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508" w:rsidRPr="00326A08" w:rsidRDefault="00CC3508" w:rsidP="00CC3508">
      <w:pPr>
        <w:autoSpaceDE w:val="0"/>
        <w:autoSpaceDN w:val="0"/>
        <w:adjustRightInd w:val="0"/>
        <w:spacing w:after="0" w:line="240" w:lineRule="auto"/>
        <w:jc w:val="center"/>
        <w:rPr>
          <w:rFonts w:ascii="Times New Roman" w:hAnsi="Times New Roman" w:cs="Times New Roman"/>
          <w:b/>
          <w:bCs/>
          <w:sz w:val="16"/>
          <w:szCs w:val="24"/>
        </w:rPr>
      </w:pP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tbl>
      <w:tblPr>
        <w:tblpPr w:leftFromText="141" w:rightFromText="141" w:vertAnchor="text" w:horzAnchor="margin" w:tblpXSpec="center" w:tblpY="-568"/>
        <w:tblW w:w="10802" w:type="dxa"/>
        <w:tblLook w:val="01E0" w:firstRow="1" w:lastRow="1" w:firstColumn="1" w:lastColumn="1" w:noHBand="0" w:noVBand="0"/>
      </w:tblPr>
      <w:tblGrid>
        <w:gridCol w:w="5220"/>
        <w:gridCol w:w="5582"/>
      </w:tblGrid>
      <w:tr w:rsidR="00D12B42" w:rsidRPr="00326A08" w:rsidTr="00843EE5">
        <w:trPr>
          <w:trHeight w:val="2410"/>
        </w:trPr>
        <w:tc>
          <w:tcPr>
            <w:tcW w:w="5220" w:type="dxa"/>
            <w:vAlign w:val="center"/>
          </w:tcPr>
          <w:p w:rsidR="00D12B42" w:rsidRPr="00326A08" w:rsidRDefault="00D12B42" w:rsidP="00843EE5">
            <w:pPr>
              <w:pStyle w:val="En-tte"/>
              <w:spacing w:line="192" w:lineRule="auto"/>
              <w:ind w:right="1870"/>
              <w:jc w:val="center"/>
              <w:rPr>
                <w:rFonts w:ascii="Times New Roman" w:hAnsi="Times New Roman" w:cs="Times New Roman"/>
                <w:b/>
                <w:smallCaps/>
                <w:sz w:val="16"/>
                <w:szCs w:val="16"/>
              </w:rPr>
            </w:pPr>
            <w:r w:rsidRPr="00326A08">
              <w:rPr>
                <w:rFonts w:ascii="Times New Roman" w:hAnsi="Times New Roman" w:cs="Times New Roman"/>
                <w:b/>
                <w:smallCaps/>
                <w:sz w:val="16"/>
                <w:szCs w:val="16"/>
              </w:rPr>
              <w:t>REPUBLIQUE DU CAMEROUN</w:t>
            </w:r>
          </w:p>
          <w:p w:rsidR="00D12B42" w:rsidRPr="00326A08" w:rsidRDefault="00D12B42" w:rsidP="00843EE5">
            <w:pPr>
              <w:pStyle w:val="En-tte"/>
              <w:spacing w:line="192" w:lineRule="auto"/>
              <w:ind w:right="1870"/>
              <w:jc w:val="center"/>
              <w:rPr>
                <w:rFonts w:ascii="Times New Roman" w:hAnsi="Times New Roman" w:cs="Times New Roman"/>
                <w:sz w:val="16"/>
                <w:szCs w:val="16"/>
              </w:rPr>
            </w:pPr>
            <w:r w:rsidRPr="00326A08">
              <w:rPr>
                <w:rFonts w:ascii="Times New Roman" w:hAnsi="Times New Roman" w:cs="Times New Roman"/>
                <w:sz w:val="16"/>
                <w:szCs w:val="16"/>
              </w:rPr>
              <w:t>Paix – Travail – Patrie</w:t>
            </w:r>
          </w:p>
          <w:p w:rsidR="00D12B42" w:rsidRPr="00326A08" w:rsidRDefault="005F092F" w:rsidP="00843EE5">
            <w:pPr>
              <w:pStyle w:val="En-tte"/>
              <w:spacing w:line="192" w:lineRule="auto"/>
              <w:ind w:right="1870"/>
              <w:jc w:val="center"/>
              <w:rPr>
                <w:rFonts w:ascii="Times New Roman" w:hAnsi="Times New Roman" w:cs="Times New Roman"/>
                <w:sz w:val="16"/>
                <w:szCs w:val="16"/>
              </w:rPr>
            </w:pPr>
            <w:r>
              <w:rPr>
                <w:rFonts w:ascii="Times New Roman" w:hAnsi="Times New Roman" w:cs="Times New Roman"/>
                <w:sz w:val="16"/>
                <w:szCs w:val="16"/>
              </w:rPr>
              <w:pict>
                <v:group id="_x0000_s1075" style="position:absolute;left:0;text-align:left;margin-left:250.45pt;margin-top:2pt;width:57.25pt;height:42.95pt;z-index:251670528" coordorigin="10728,10784" coordsize="316,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6" type="#_x0000_t136" style="position:absolute;left:10803;top:10869;width:77;height:90;mso-wrap-distance-left:2.88pt;mso-wrap-distance-top:2.88pt;mso-wrap-distance-right:2.88pt;mso-wrap-distance-bottom:2.88pt" fillcolor="red" strokeweight="1.42pt" o:cliptowrap="t">
                    <v:shadow on="t" color="#a5a5a5" opacity="49151f" offset="-1pt,1pt" offset2="10pt,-10pt"/>
                    <v:textpath style="font-family:&quot;Old English Text MT&quot;;font-weight:bold;v-text-kern:t" trim="t" fitpath="t" string="B"/>
                  </v:shape>
                  <v:shape id="_x0000_s1077" type="#_x0000_t136" style="position:absolute;left:10893;top:10871;width:72;height:90;mso-wrap-distance-left:2.88pt;mso-wrap-distance-top:2.88pt;mso-wrap-distance-right:2.88pt;mso-wrap-distance-bottom:2.88pt" fillcolor="#ffc000" strokeweight="1.42pt" o:cliptowrap="t">
                    <v:shadow on="t" color="#a5a5a5" opacity="49151f" offset="-1pt,1pt" offset2="10pt,-10pt"/>
                    <v:textpath style="font-family:&quot;Old English Text MT&quot;;font-weight:bold;v-text-kern:t" trim="t" fitpath="t" string="O"/>
                  </v:shape>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78" type="#_x0000_t95" style="position:absolute;left:10797;top:10780;width:190;height:258;rotation:-90;mso-wrap-distance-left:2.88pt;mso-wrap-distance-top:2.88pt;mso-wrap-distance-right:2.88pt;mso-wrap-distance-bottom:2.88pt" adj="8278558,8973" fillcolor="#030" insetpen="t" o:cliptowrap="t">
                    <v:shadow color="#eeece1"/>
                    <v:textbox inset="2.88pt,2.88pt,2.88pt,2.88pt"/>
                  </v:shape>
                  <v:shapetype id="_x0000_t148" coordsize="21600,21600" o:spt="148" adj="11796480,5400" path="al10800,10800,10800,10800@2@14al10800,10800@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ormulas>
                    <v:path textpathok="t" o:connecttype="custom" o:connectlocs="10800,@27;@22,@23;10800,@26;@24,@23"/>
                    <v:textpath on="t" fitshape="t"/>
                    <v:handles>
                      <v:h position="#1,#0" polar="10800,10800" radiusrange="0,10800"/>
                    </v:handles>
                    <o:lock v:ext="edit" text="t" shapetype="t"/>
                  </v:shapetype>
                  <v:shape id="_x0000_s1079" type="#_x0000_t148" style="position:absolute;left:10737;top:10784;width:307;height:119;mso-wrap-distance-left:2.88pt;mso-wrap-distance-top:2.88pt;mso-wrap-distance-right:2.88pt;mso-wrap-distance-bottom:2.88pt" adj="-10959707,6750" fillcolor="black" strokeweight="1.42pt" o:cliptowrap="t">
                    <v:shadow on="t" color="#a5a5a5" opacity="49151f" offset="-1pt,1pt" offset2="10pt,-10pt"/>
                    <v:textpath style="font-family:&quot;Arial&quot;;font-weight:bold;v-text-kern:t" trim="t" fitpath="t" string="Commune"/>
                  </v:shape>
                  <v:shapetype id="_x0000_t149" coordsize="21600,21600" o:spt="149" adj=",5400" path="al10800,10800@0@0@3@15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ormulas>
                    <v:path textpathok="t" o:connecttype="custom" o:connectlocs="10800,@27;@22,@23;10800,@26;@24,@23"/>
                    <v:textpath on="t" fitshape="t"/>
                    <v:handles>
                      <v:h position="#1,#0" polar="10800,10800" radiusrange="0,10800"/>
                    </v:handles>
                    <o:lock v:ext="edit" text="t" shapetype="t"/>
                  </v:shapetype>
                  <v:shape id="_x0000_s1080" type="#_x0000_t149" style="position:absolute;left:10728;top:10916;width:307;height:119;mso-wrap-distance-left:2.88pt;mso-wrap-distance-top:2.88pt;mso-wrap-distance-right:2.88pt;mso-wrap-distance-bottom:2.88pt" adj="380384,6150" fillcolor="black" strokeweight="1.42pt" o:cliptowrap="t">
                    <v:shadow on="t" color="#a5a5a5" opacity="49151f" offset="-1pt,1pt" offset2="10pt,-10pt"/>
                    <v:textpath style="font-family:&quot;Arial&quot;;font-weight:bold;v-text-kern:t" trim="t" fitpath="t" string="Bétaré-Oya"/>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81" type="#_x0000_t5" style="position:absolute;left:10847;top:10829;width:98;height:37;mso-wrap-distance-left:2.88pt;mso-wrap-distance-top:2.88pt;mso-wrap-distance-right:2.88pt;mso-wrap-distance-bottom:2.88pt" fillcolor="#ffc000" strokecolor="#ffc000" insetpen="t" o:cliptowrap="t">
                    <v:fill r:id="rId7" o:title="75 %" type="pattern"/>
                    <v:shadow color="#eeece1"/>
                    <v:textbox inset="2.88pt,2.88pt,2.88pt,2.88pt"/>
                  </v:shape>
                  <v:rect id="_x0000_s1082" style="position:absolute;left:10974;top:10872;width:38;height:80;mso-wrap-distance-left:2.88pt;mso-wrap-distance-top:2.88pt;mso-wrap-distance-right:2.88pt;mso-wrap-distance-bottom:2.88pt" fillcolor="#ffc000" strokecolor="#ffc000" insetpen="t" o:cliptowrap="t">
                    <v:fill r:id="rId7" o:title="75 %" type="pattern"/>
                    <v:shadow color="#eeece1"/>
                    <v:textbox inset="2.88pt,2.88pt,2.88pt,2.88pt"/>
                  </v:rect>
                  <v:oval id="_x0000_s1083" style="position:absolute;left:10878;top:10937;width:15;height:12;mso-wrap-distance-left:2.88pt;mso-wrap-distance-top:2.88pt;mso-wrap-distance-right:2.88pt;mso-wrap-distance-bottom:2.88pt" fillcolor="#ffc000" strokecolor="#ffc000" insetpen="t" o:cliptowrap="t">
                    <v:shadow color="#eeece1"/>
                    <v:textbox inset="2.88pt,2.88pt,2.88pt,2.88pt"/>
                  </v:oval>
                </v:group>
              </w:pict>
            </w:r>
            <w:r w:rsidR="00D12B42" w:rsidRPr="00326A08">
              <w:rPr>
                <w:rFonts w:ascii="Times New Roman" w:hAnsi="Times New Roman" w:cs="Times New Roman"/>
                <w:sz w:val="16"/>
                <w:szCs w:val="16"/>
              </w:rPr>
              <w:t>-------------</w:t>
            </w:r>
          </w:p>
          <w:p w:rsidR="00D12B42" w:rsidRPr="00326A08" w:rsidRDefault="00D12B42" w:rsidP="00843EE5">
            <w:pPr>
              <w:pStyle w:val="En-tte"/>
              <w:spacing w:line="192" w:lineRule="auto"/>
              <w:ind w:right="1870"/>
              <w:jc w:val="center"/>
              <w:rPr>
                <w:rFonts w:ascii="Times New Roman" w:hAnsi="Times New Roman" w:cs="Times New Roman"/>
                <w:b/>
                <w:smallCaps/>
                <w:sz w:val="16"/>
                <w:szCs w:val="16"/>
              </w:rPr>
            </w:pPr>
            <w:r w:rsidRPr="00326A08">
              <w:rPr>
                <w:rFonts w:ascii="Times New Roman" w:hAnsi="Times New Roman" w:cs="Times New Roman"/>
                <w:b/>
                <w:smallCaps/>
                <w:sz w:val="16"/>
                <w:szCs w:val="16"/>
              </w:rPr>
              <w:t>Région de l’Est</w:t>
            </w:r>
          </w:p>
          <w:p w:rsidR="00D12B42" w:rsidRPr="00326A08" w:rsidRDefault="00D12B42" w:rsidP="00843EE5">
            <w:pPr>
              <w:pStyle w:val="En-tte"/>
              <w:spacing w:line="192" w:lineRule="auto"/>
              <w:ind w:right="1870"/>
              <w:jc w:val="center"/>
              <w:rPr>
                <w:rFonts w:ascii="Times New Roman" w:hAnsi="Times New Roman" w:cs="Times New Roman"/>
                <w:smallCaps/>
                <w:sz w:val="16"/>
                <w:szCs w:val="16"/>
              </w:rPr>
            </w:pPr>
            <w:r w:rsidRPr="00326A08">
              <w:rPr>
                <w:rFonts w:ascii="Times New Roman" w:hAnsi="Times New Roman" w:cs="Times New Roman"/>
                <w:smallCaps/>
                <w:sz w:val="16"/>
                <w:szCs w:val="16"/>
              </w:rPr>
              <w:t>-----------</w:t>
            </w:r>
          </w:p>
          <w:p w:rsidR="00D12B42" w:rsidRPr="00326A08" w:rsidRDefault="00D12B42" w:rsidP="00843EE5">
            <w:pPr>
              <w:pStyle w:val="En-tte"/>
              <w:spacing w:line="192" w:lineRule="auto"/>
              <w:ind w:right="1870"/>
              <w:jc w:val="center"/>
              <w:rPr>
                <w:rFonts w:ascii="Times New Roman" w:hAnsi="Times New Roman" w:cs="Times New Roman"/>
                <w:b/>
                <w:smallCaps/>
                <w:sz w:val="16"/>
                <w:szCs w:val="16"/>
              </w:rPr>
            </w:pPr>
            <w:r w:rsidRPr="00326A08">
              <w:rPr>
                <w:rFonts w:ascii="Times New Roman" w:hAnsi="Times New Roman" w:cs="Times New Roman"/>
                <w:b/>
                <w:smallCaps/>
                <w:sz w:val="16"/>
                <w:szCs w:val="16"/>
              </w:rPr>
              <w:t>Département du Lom et Djerem</w:t>
            </w:r>
          </w:p>
          <w:p w:rsidR="00D12B42" w:rsidRPr="00326A08" w:rsidRDefault="00D12B42" w:rsidP="00843EE5">
            <w:pPr>
              <w:pStyle w:val="En-tte"/>
              <w:spacing w:line="192" w:lineRule="auto"/>
              <w:ind w:right="1870"/>
              <w:jc w:val="center"/>
              <w:rPr>
                <w:rFonts w:ascii="Times New Roman" w:hAnsi="Times New Roman" w:cs="Times New Roman"/>
                <w:sz w:val="16"/>
                <w:szCs w:val="16"/>
              </w:rPr>
            </w:pPr>
            <w:r w:rsidRPr="00326A08">
              <w:rPr>
                <w:rFonts w:ascii="Times New Roman" w:hAnsi="Times New Roman" w:cs="Times New Roman"/>
                <w:sz w:val="16"/>
                <w:szCs w:val="16"/>
              </w:rPr>
              <w:t>-------------</w:t>
            </w:r>
          </w:p>
          <w:p w:rsidR="00D12B42" w:rsidRPr="00326A08" w:rsidRDefault="00D12B42" w:rsidP="00843EE5">
            <w:pPr>
              <w:pStyle w:val="En-tte"/>
              <w:spacing w:line="192" w:lineRule="auto"/>
              <w:ind w:right="1870"/>
              <w:jc w:val="center"/>
              <w:rPr>
                <w:rFonts w:ascii="Times New Roman" w:hAnsi="Times New Roman" w:cs="Times New Roman"/>
                <w:b/>
                <w:smallCaps/>
                <w:color w:val="000080"/>
                <w:sz w:val="16"/>
                <w:szCs w:val="16"/>
              </w:rPr>
            </w:pPr>
            <w:r w:rsidRPr="00326A08">
              <w:rPr>
                <w:rFonts w:ascii="Times New Roman" w:hAnsi="Times New Roman" w:cs="Times New Roman"/>
                <w:b/>
                <w:smallCaps/>
                <w:color w:val="000080"/>
                <w:sz w:val="16"/>
                <w:szCs w:val="16"/>
              </w:rPr>
              <w:t>Commune de Betare-Oya</w:t>
            </w:r>
          </w:p>
          <w:p w:rsidR="00D12B42" w:rsidRPr="00326A08" w:rsidRDefault="00D12B42" w:rsidP="00843EE5">
            <w:pPr>
              <w:pStyle w:val="En-tte"/>
              <w:spacing w:line="192" w:lineRule="auto"/>
              <w:ind w:right="1870"/>
              <w:jc w:val="center"/>
              <w:rPr>
                <w:rFonts w:ascii="Times New Roman" w:hAnsi="Times New Roman" w:cs="Times New Roman"/>
                <w:sz w:val="16"/>
                <w:szCs w:val="16"/>
              </w:rPr>
            </w:pPr>
            <w:r w:rsidRPr="00326A08">
              <w:rPr>
                <w:rFonts w:ascii="Times New Roman" w:hAnsi="Times New Roman" w:cs="Times New Roman"/>
                <w:sz w:val="16"/>
                <w:szCs w:val="16"/>
              </w:rPr>
              <w:t>-------------</w:t>
            </w:r>
          </w:p>
          <w:p w:rsidR="00D12B42" w:rsidRPr="00326A08" w:rsidRDefault="00D12B42" w:rsidP="00843EE5">
            <w:pPr>
              <w:pStyle w:val="En-tte"/>
              <w:spacing w:line="192" w:lineRule="auto"/>
              <w:ind w:right="1871"/>
              <w:jc w:val="center"/>
              <w:rPr>
                <w:rFonts w:ascii="Times New Roman" w:hAnsi="Times New Roman" w:cs="Times New Roman"/>
                <w:b/>
                <w:smallCaps/>
                <w:color w:val="000080"/>
                <w:sz w:val="16"/>
                <w:szCs w:val="16"/>
              </w:rPr>
            </w:pPr>
            <w:r w:rsidRPr="00326A08">
              <w:rPr>
                <w:rFonts w:ascii="Times New Roman" w:hAnsi="Times New Roman" w:cs="Times New Roman"/>
                <w:b/>
                <w:smallCaps/>
                <w:color w:val="000080"/>
                <w:sz w:val="16"/>
                <w:szCs w:val="16"/>
              </w:rPr>
              <w:t>Secretariat Général</w:t>
            </w:r>
          </w:p>
          <w:p w:rsidR="00D12B42" w:rsidRPr="00326A08" w:rsidRDefault="00D12B42" w:rsidP="00843EE5">
            <w:pPr>
              <w:pStyle w:val="En-tte"/>
              <w:spacing w:line="192" w:lineRule="auto"/>
              <w:ind w:right="1871"/>
              <w:jc w:val="center"/>
              <w:rPr>
                <w:rFonts w:ascii="Times New Roman" w:hAnsi="Times New Roman" w:cs="Times New Roman"/>
                <w:b/>
                <w:smallCaps/>
                <w:color w:val="000080"/>
                <w:sz w:val="16"/>
                <w:szCs w:val="16"/>
              </w:rPr>
            </w:pPr>
            <w:r w:rsidRPr="00326A08">
              <w:rPr>
                <w:rFonts w:ascii="Times New Roman" w:hAnsi="Times New Roman" w:cs="Times New Roman"/>
                <w:b/>
                <w:smallCaps/>
                <w:color w:val="000080"/>
                <w:sz w:val="16"/>
                <w:szCs w:val="16"/>
              </w:rPr>
              <w:t>------------</w:t>
            </w:r>
          </w:p>
          <w:p w:rsidR="00D12B42" w:rsidRPr="00326A08" w:rsidRDefault="00D12B42" w:rsidP="00843EE5">
            <w:pPr>
              <w:pStyle w:val="En-tte"/>
              <w:spacing w:line="192" w:lineRule="auto"/>
              <w:ind w:right="1534"/>
              <w:jc w:val="center"/>
              <w:rPr>
                <w:rFonts w:ascii="Times New Roman" w:hAnsi="Times New Roman" w:cs="Times New Roman"/>
                <w:b/>
                <w:smallCaps/>
                <w:color w:val="000080"/>
                <w:sz w:val="16"/>
                <w:szCs w:val="16"/>
              </w:rPr>
            </w:pPr>
            <w:r w:rsidRPr="00326A08">
              <w:rPr>
                <w:rFonts w:ascii="Times New Roman" w:hAnsi="Times New Roman" w:cs="Times New Roman"/>
                <w:b/>
                <w:smallCaps/>
                <w:color w:val="000080"/>
                <w:sz w:val="16"/>
                <w:szCs w:val="16"/>
              </w:rPr>
              <w:t>Commission interne de passation des marches</w:t>
            </w:r>
          </w:p>
          <w:p w:rsidR="00D12B42" w:rsidRPr="00326A08" w:rsidRDefault="00D12B42" w:rsidP="00843EE5">
            <w:pPr>
              <w:pStyle w:val="En-tte"/>
              <w:spacing w:line="192" w:lineRule="auto"/>
              <w:ind w:right="1534"/>
              <w:jc w:val="center"/>
              <w:rPr>
                <w:rFonts w:ascii="Times New Roman" w:hAnsi="Times New Roman" w:cs="Times New Roman"/>
                <w:b/>
                <w:smallCaps/>
                <w:color w:val="000080"/>
                <w:sz w:val="16"/>
                <w:szCs w:val="16"/>
              </w:rPr>
            </w:pPr>
          </w:p>
          <w:p w:rsidR="00D12B42" w:rsidRPr="009606E0" w:rsidRDefault="00D12B42" w:rsidP="00843EE5">
            <w:pPr>
              <w:pStyle w:val="En-tte"/>
              <w:spacing w:line="192" w:lineRule="auto"/>
              <w:ind w:right="1871"/>
              <w:jc w:val="center"/>
              <w:rPr>
                <w:rFonts w:ascii="Times New Roman" w:hAnsi="Times New Roman" w:cs="Times New Roman"/>
                <w:b/>
                <w:i/>
                <w:sz w:val="16"/>
                <w:szCs w:val="16"/>
                <w:lang w:val="es-ES"/>
              </w:rPr>
            </w:pPr>
            <w:r w:rsidRPr="009606E0">
              <w:rPr>
                <w:rFonts w:ascii="Times New Roman" w:hAnsi="Times New Roman" w:cs="Times New Roman"/>
                <w:b/>
                <w:i/>
                <w:sz w:val="16"/>
                <w:szCs w:val="16"/>
                <w:lang w:val="es-ES"/>
              </w:rPr>
              <w:t>B.P. 02 Bétaré-Oya– Cameroun</w:t>
            </w:r>
          </w:p>
          <w:p w:rsidR="00D12B42" w:rsidRPr="009606E0" w:rsidRDefault="00D12B42" w:rsidP="00843EE5">
            <w:pPr>
              <w:pStyle w:val="En-tte"/>
              <w:spacing w:line="192" w:lineRule="auto"/>
              <w:ind w:right="1870"/>
              <w:jc w:val="center"/>
              <w:rPr>
                <w:rFonts w:ascii="Times New Roman" w:hAnsi="Times New Roman" w:cs="Times New Roman"/>
                <w:color w:val="000080"/>
                <w:sz w:val="20"/>
                <w:szCs w:val="20"/>
                <w:lang w:val="es-ES"/>
              </w:rPr>
            </w:pPr>
            <w:r w:rsidRPr="009606E0">
              <w:rPr>
                <w:rFonts w:ascii="Times New Roman" w:hAnsi="Times New Roman" w:cs="Times New Roman"/>
                <w:b/>
                <w:i/>
                <w:sz w:val="16"/>
                <w:szCs w:val="16"/>
                <w:lang w:val="es-ES"/>
              </w:rPr>
              <w:t>--------------</w:t>
            </w:r>
          </w:p>
        </w:tc>
        <w:tc>
          <w:tcPr>
            <w:tcW w:w="5582" w:type="dxa"/>
            <w:vAlign w:val="center"/>
          </w:tcPr>
          <w:p w:rsidR="00D12B42" w:rsidRPr="00326A08" w:rsidRDefault="00D12B42" w:rsidP="00843EE5">
            <w:pPr>
              <w:pStyle w:val="En-tte"/>
              <w:spacing w:line="192" w:lineRule="auto"/>
              <w:ind w:left="1874"/>
              <w:jc w:val="center"/>
              <w:rPr>
                <w:rFonts w:ascii="Times New Roman" w:hAnsi="Times New Roman" w:cs="Times New Roman"/>
                <w:b/>
                <w:sz w:val="16"/>
                <w:szCs w:val="16"/>
                <w:lang w:val="en-GB"/>
              </w:rPr>
            </w:pPr>
            <w:r w:rsidRPr="00326A08">
              <w:rPr>
                <w:rFonts w:ascii="Times New Roman" w:hAnsi="Times New Roman" w:cs="Times New Roman"/>
                <w:b/>
                <w:sz w:val="16"/>
                <w:szCs w:val="16"/>
                <w:lang w:val="en-GB"/>
              </w:rPr>
              <w:t>REPUBLIC OF CAMEROON</w:t>
            </w:r>
          </w:p>
          <w:p w:rsidR="00D12B42" w:rsidRPr="00326A08" w:rsidRDefault="00D12B42" w:rsidP="00843EE5">
            <w:pPr>
              <w:pStyle w:val="En-tte"/>
              <w:spacing w:line="192" w:lineRule="auto"/>
              <w:ind w:left="1874"/>
              <w:jc w:val="center"/>
              <w:rPr>
                <w:rFonts w:ascii="Times New Roman" w:hAnsi="Times New Roman" w:cs="Times New Roman"/>
                <w:sz w:val="16"/>
                <w:szCs w:val="16"/>
                <w:lang w:val="en-GB"/>
              </w:rPr>
            </w:pPr>
            <w:r w:rsidRPr="00326A08">
              <w:rPr>
                <w:rFonts w:ascii="Times New Roman" w:hAnsi="Times New Roman" w:cs="Times New Roman"/>
                <w:sz w:val="16"/>
                <w:szCs w:val="16"/>
                <w:lang w:val="en-GB"/>
              </w:rPr>
              <w:t>Peace – Work – Fatherland</w:t>
            </w:r>
          </w:p>
          <w:p w:rsidR="00D12B42" w:rsidRPr="00326A08" w:rsidRDefault="00D12B42" w:rsidP="00843EE5">
            <w:pPr>
              <w:pStyle w:val="En-tte"/>
              <w:spacing w:line="192" w:lineRule="auto"/>
              <w:ind w:left="1874"/>
              <w:jc w:val="center"/>
              <w:rPr>
                <w:rFonts w:ascii="Times New Roman" w:hAnsi="Times New Roman" w:cs="Times New Roman"/>
                <w:sz w:val="16"/>
                <w:szCs w:val="16"/>
                <w:lang w:val="en-GB"/>
              </w:rPr>
            </w:pPr>
            <w:r w:rsidRPr="00326A08">
              <w:rPr>
                <w:rFonts w:ascii="Times New Roman" w:hAnsi="Times New Roman" w:cs="Times New Roman"/>
                <w:sz w:val="16"/>
                <w:szCs w:val="16"/>
                <w:lang w:val="en-GB"/>
              </w:rPr>
              <w:t>-------------</w:t>
            </w:r>
          </w:p>
          <w:p w:rsidR="00D12B42" w:rsidRPr="00326A08" w:rsidRDefault="00D12B42" w:rsidP="00843EE5">
            <w:pPr>
              <w:pStyle w:val="En-tte"/>
              <w:spacing w:line="192" w:lineRule="auto"/>
              <w:ind w:left="1874"/>
              <w:jc w:val="center"/>
              <w:rPr>
                <w:rFonts w:ascii="Times New Roman" w:hAnsi="Times New Roman" w:cs="Times New Roman"/>
                <w:b/>
                <w:smallCaps/>
                <w:sz w:val="16"/>
                <w:szCs w:val="16"/>
                <w:lang w:val="en-US"/>
              </w:rPr>
            </w:pPr>
            <w:r w:rsidRPr="00326A08">
              <w:rPr>
                <w:rFonts w:ascii="Times New Roman" w:hAnsi="Times New Roman" w:cs="Times New Roman"/>
                <w:b/>
                <w:smallCaps/>
                <w:sz w:val="16"/>
                <w:szCs w:val="16"/>
                <w:lang w:val="en-US"/>
              </w:rPr>
              <w:t>East Region</w:t>
            </w:r>
          </w:p>
          <w:p w:rsidR="00D12B42" w:rsidRPr="00326A08" w:rsidRDefault="00D12B42" w:rsidP="00843EE5">
            <w:pPr>
              <w:pStyle w:val="En-tte"/>
              <w:spacing w:line="192" w:lineRule="auto"/>
              <w:ind w:left="1874"/>
              <w:jc w:val="center"/>
              <w:rPr>
                <w:rFonts w:ascii="Times New Roman" w:hAnsi="Times New Roman" w:cs="Times New Roman"/>
                <w:sz w:val="16"/>
                <w:szCs w:val="16"/>
                <w:lang w:val="en-US"/>
              </w:rPr>
            </w:pPr>
            <w:r w:rsidRPr="00326A08">
              <w:rPr>
                <w:rFonts w:ascii="Times New Roman" w:hAnsi="Times New Roman" w:cs="Times New Roman"/>
                <w:smallCaps/>
                <w:sz w:val="16"/>
                <w:szCs w:val="16"/>
                <w:lang w:val="en-US"/>
              </w:rPr>
              <w:t>------------</w:t>
            </w:r>
          </w:p>
          <w:p w:rsidR="00D12B42" w:rsidRPr="00326A08" w:rsidRDefault="00D12B42" w:rsidP="00843EE5">
            <w:pPr>
              <w:pStyle w:val="En-tte"/>
              <w:spacing w:line="192" w:lineRule="auto"/>
              <w:ind w:left="1874"/>
              <w:jc w:val="center"/>
              <w:rPr>
                <w:rFonts w:ascii="Times New Roman" w:hAnsi="Times New Roman" w:cs="Times New Roman"/>
                <w:sz w:val="16"/>
                <w:szCs w:val="16"/>
                <w:lang w:val="en-GB"/>
              </w:rPr>
            </w:pPr>
            <w:r w:rsidRPr="00326A08">
              <w:rPr>
                <w:rFonts w:ascii="Times New Roman" w:hAnsi="Times New Roman" w:cs="Times New Roman"/>
                <w:b/>
                <w:sz w:val="16"/>
                <w:szCs w:val="16"/>
                <w:lang w:val="en-GB"/>
              </w:rPr>
              <w:t>L</w:t>
            </w:r>
            <w:r w:rsidRPr="00326A08">
              <w:rPr>
                <w:rFonts w:ascii="Times New Roman" w:hAnsi="Times New Roman" w:cs="Times New Roman"/>
                <w:sz w:val="16"/>
                <w:szCs w:val="16"/>
                <w:lang w:val="en-GB"/>
              </w:rPr>
              <w:t xml:space="preserve">OM AND </w:t>
            </w:r>
            <w:r w:rsidRPr="00326A08">
              <w:rPr>
                <w:rFonts w:ascii="Times New Roman" w:hAnsi="Times New Roman" w:cs="Times New Roman"/>
                <w:b/>
                <w:sz w:val="16"/>
                <w:szCs w:val="16"/>
                <w:lang w:val="en-GB"/>
              </w:rPr>
              <w:t>D</w:t>
            </w:r>
            <w:r w:rsidRPr="00326A08">
              <w:rPr>
                <w:rFonts w:ascii="Times New Roman" w:hAnsi="Times New Roman" w:cs="Times New Roman"/>
                <w:sz w:val="16"/>
                <w:szCs w:val="16"/>
                <w:lang w:val="en-GB"/>
              </w:rPr>
              <w:t>JEREM DIVISION</w:t>
            </w:r>
          </w:p>
          <w:p w:rsidR="00D12B42" w:rsidRPr="00326A08" w:rsidRDefault="00D12B42" w:rsidP="00843EE5">
            <w:pPr>
              <w:pStyle w:val="En-tte"/>
              <w:spacing w:line="192" w:lineRule="auto"/>
              <w:ind w:left="1874"/>
              <w:jc w:val="center"/>
              <w:rPr>
                <w:rFonts w:ascii="Times New Roman" w:hAnsi="Times New Roman" w:cs="Times New Roman"/>
                <w:sz w:val="16"/>
                <w:szCs w:val="16"/>
                <w:lang w:val="en-GB"/>
              </w:rPr>
            </w:pPr>
            <w:r w:rsidRPr="00326A08">
              <w:rPr>
                <w:rFonts w:ascii="Times New Roman" w:hAnsi="Times New Roman" w:cs="Times New Roman"/>
                <w:sz w:val="16"/>
                <w:szCs w:val="16"/>
                <w:lang w:val="en-GB"/>
              </w:rPr>
              <w:t>-------------</w:t>
            </w:r>
          </w:p>
          <w:p w:rsidR="00D12B42" w:rsidRPr="00326A08" w:rsidRDefault="00D12B42" w:rsidP="00843EE5">
            <w:pPr>
              <w:pStyle w:val="En-tte"/>
              <w:spacing w:line="192" w:lineRule="auto"/>
              <w:ind w:left="1874"/>
              <w:jc w:val="center"/>
              <w:rPr>
                <w:rFonts w:ascii="Times New Roman" w:hAnsi="Times New Roman" w:cs="Times New Roman"/>
                <w:b/>
                <w:color w:val="000080"/>
                <w:sz w:val="16"/>
                <w:szCs w:val="16"/>
                <w:lang w:val="en-GB"/>
              </w:rPr>
            </w:pPr>
            <w:r w:rsidRPr="00326A08">
              <w:rPr>
                <w:rFonts w:ascii="Times New Roman" w:hAnsi="Times New Roman" w:cs="Times New Roman"/>
                <w:b/>
                <w:color w:val="000080"/>
                <w:sz w:val="16"/>
                <w:szCs w:val="16"/>
                <w:lang w:val="en-GB"/>
              </w:rPr>
              <w:t>BETARE-OYA COUNCIL</w:t>
            </w:r>
          </w:p>
          <w:p w:rsidR="00D12B42" w:rsidRPr="00326A08" w:rsidRDefault="00D12B42" w:rsidP="00843EE5">
            <w:pPr>
              <w:pStyle w:val="En-tte"/>
              <w:spacing w:line="192" w:lineRule="auto"/>
              <w:ind w:left="1874"/>
              <w:jc w:val="center"/>
              <w:rPr>
                <w:rFonts w:ascii="Times New Roman" w:hAnsi="Times New Roman" w:cs="Times New Roman"/>
                <w:sz w:val="16"/>
                <w:szCs w:val="16"/>
                <w:lang w:val="en-GB"/>
              </w:rPr>
            </w:pPr>
            <w:r w:rsidRPr="00326A08">
              <w:rPr>
                <w:rFonts w:ascii="Times New Roman" w:hAnsi="Times New Roman" w:cs="Times New Roman"/>
                <w:sz w:val="16"/>
                <w:szCs w:val="16"/>
                <w:lang w:val="en-GB"/>
              </w:rPr>
              <w:t>-------------</w:t>
            </w:r>
          </w:p>
          <w:p w:rsidR="00D12B42" w:rsidRPr="00326A08" w:rsidRDefault="00D12B42" w:rsidP="00843EE5">
            <w:pPr>
              <w:pStyle w:val="En-tte"/>
              <w:spacing w:line="192" w:lineRule="auto"/>
              <w:ind w:left="1874"/>
              <w:jc w:val="center"/>
              <w:rPr>
                <w:rFonts w:ascii="Times New Roman" w:hAnsi="Times New Roman" w:cs="Times New Roman"/>
                <w:b/>
                <w:smallCaps/>
                <w:color w:val="000080"/>
                <w:sz w:val="16"/>
                <w:szCs w:val="16"/>
                <w:lang w:val="en-GB"/>
              </w:rPr>
            </w:pPr>
            <w:r w:rsidRPr="00326A08">
              <w:rPr>
                <w:rFonts w:ascii="Times New Roman" w:hAnsi="Times New Roman" w:cs="Times New Roman"/>
                <w:b/>
                <w:smallCaps/>
                <w:color w:val="000080"/>
                <w:sz w:val="16"/>
                <w:szCs w:val="16"/>
                <w:lang w:val="en-GB"/>
              </w:rPr>
              <w:t>General Secretariat</w:t>
            </w:r>
          </w:p>
          <w:p w:rsidR="00D12B42" w:rsidRPr="00326A08" w:rsidRDefault="00D12B42" w:rsidP="00843EE5">
            <w:pPr>
              <w:pStyle w:val="En-tte"/>
              <w:spacing w:line="192" w:lineRule="auto"/>
              <w:ind w:left="1874"/>
              <w:jc w:val="center"/>
              <w:rPr>
                <w:rFonts w:ascii="Times New Roman" w:hAnsi="Times New Roman" w:cs="Times New Roman"/>
                <w:b/>
                <w:smallCaps/>
                <w:color w:val="000080"/>
                <w:sz w:val="16"/>
                <w:szCs w:val="16"/>
                <w:lang w:val="en-GB"/>
              </w:rPr>
            </w:pPr>
            <w:r w:rsidRPr="00326A08">
              <w:rPr>
                <w:rFonts w:ascii="Times New Roman" w:hAnsi="Times New Roman" w:cs="Times New Roman"/>
                <w:b/>
                <w:smallCaps/>
                <w:color w:val="000080"/>
                <w:sz w:val="16"/>
                <w:szCs w:val="16"/>
                <w:lang w:val="en-GB"/>
              </w:rPr>
              <w:t>--------------</w:t>
            </w:r>
          </w:p>
          <w:p w:rsidR="00D12B42" w:rsidRPr="00326A08" w:rsidRDefault="00D12B42" w:rsidP="00843EE5">
            <w:pPr>
              <w:pStyle w:val="En-tte"/>
              <w:spacing w:line="192" w:lineRule="auto"/>
              <w:ind w:left="1874"/>
              <w:jc w:val="center"/>
              <w:rPr>
                <w:rFonts w:ascii="Times New Roman" w:hAnsi="Times New Roman" w:cs="Times New Roman"/>
                <w:b/>
                <w:smallCaps/>
                <w:color w:val="000080"/>
                <w:sz w:val="16"/>
                <w:szCs w:val="16"/>
                <w:lang w:val="en-GB"/>
              </w:rPr>
            </w:pPr>
            <w:r w:rsidRPr="00326A08">
              <w:rPr>
                <w:rFonts w:ascii="Times New Roman" w:hAnsi="Times New Roman" w:cs="Times New Roman"/>
                <w:b/>
                <w:smallCaps/>
                <w:color w:val="000080"/>
                <w:sz w:val="16"/>
                <w:szCs w:val="16"/>
                <w:lang w:val="en-GB"/>
              </w:rPr>
              <w:t>internal tender’s board</w:t>
            </w:r>
          </w:p>
          <w:p w:rsidR="00D12B42" w:rsidRPr="00326A08" w:rsidRDefault="00D12B42" w:rsidP="00843EE5">
            <w:pPr>
              <w:pStyle w:val="En-tte"/>
              <w:spacing w:line="192" w:lineRule="auto"/>
              <w:ind w:left="1874"/>
              <w:jc w:val="center"/>
              <w:rPr>
                <w:rFonts w:ascii="Times New Roman" w:hAnsi="Times New Roman" w:cs="Times New Roman"/>
                <w:b/>
                <w:color w:val="000080"/>
                <w:sz w:val="16"/>
                <w:szCs w:val="16"/>
                <w:lang w:val="en-GB"/>
              </w:rPr>
            </w:pPr>
          </w:p>
          <w:p w:rsidR="00D12B42" w:rsidRPr="00326A08" w:rsidRDefault="00D12B42" w:rsidP="00843EE5">
            <w:pPr>
              <w:pStyle w:val="En-tte"/>
              <w:spacing w:line="192" w:lineRule="auto"/>
              <w:ind w:left="1874"/>
              <w:jc w:val="center"/>
              <w:rPr>
                <w:rFonts w:ascii="Times New Roman" w:hAnsi="Times New Roman" w:cs="Times New Roman"/>
                <w:b/>
                <w:i/>
                <w:sz w:val="16"/>
                <w:szCs w:val="16"/>
                <w:lang w:val="en-GB"/>
              </w:rPr>
            </w:pPr>
            <w:r w:rsidRPr="00326A08">
              <w:rPr>
                <w:rFonts w:ascii="Times New Roman" w:hAnsi="Times New Roman" w:cs="Times New Roman"/>
                <w:b/>
                <w:i/>
                <w:sz w:val="16"/>
                <w:szCs w:val="16"/>
                <w:lang w:val="en-GB"/>
              </w:rPr>
              <w:t>Po. Box: 02 Betaré-Oya – Cameroon</w:t>
            </w:r>
          </w:p>
          <w:p w:rsidR="00D12B42" w:rsidRPr="00326A08" w:rsidRDefault="00D12B42" w:rsidP="00843EE5">
            <w:pPr>
              <w:pStyle w:val="En-tte"/>
              <w:spacing w:line="192" w:lineRule="auto"/>
              <w:ind w:left="1874"/>
              <w:jc w:val="center"/>
              <w:rPr>
                <w:rFonts w:ascii="Times New Roman" w:hAnsi="Times New Roman" w:cs="Times New Roman"/>
                <w:b/>
                <w:i/>
                <w:sz w:val="16"/>
                <w:szCs w:val="16"/>
                <w:lang w:val="en-GB"/>
              </w:rPr>
            </w:pPr>
            <w:r w:rsidRPr="00326A08">
              <w:rPr>
                <w:rFonts w:ascii="Times New Roman" w:hAnsi="Times New Roman" w:cs="Times New Roman"/>
                <w:b/>
                <w:i/>
                <w:sz w:val="16"/>
                <w:szCs w:val="16"/>
                <w:lang w:val="en-GB"/>
              </w:rPr>
              <w:t>-------------</w:t>
            </w:r>
          </w:p>
          <w:p w:rsidR="00D12B42" w:rsidRPr="00326A08" w:rsidRDefault="00D12B42" w:rsidP="00843EE5">
            <w:pPr>
              <w:pStyle w:val="En-tte"/>
              <w:spacing w:line="192" w:lineRule="auto"/>
              <w:ind w:left="1874"/>
              <w:jc w:val="both"/>
              <w:rPr>
                <w:rFonts w:ascii="Times New Roman" w:hAnsi="Times New Roman" w:cs="Times New Roman"/>
                <w:color w:val="000080"/>
                <w:sz w:val="20"/>
                <w:szCs w:val="20"/>
                <w:lang w:val="en-GB"/>
              </w:rPr>
            </w:pPr>
          </w:p>
        </w:tc>
      </w:tr>
    </w:tbl>
    <w:p w:rsidR="00CC3508" w:rsidRPr="00326A08" w:rsidRDefault="00CC3508" w:rsidP="00CC3508">
      <w:pPr>
        <w:tabs>
          <w:tab w:val="center" w:pos="1843"/>
          <w:tab w:val="center" w:pos="7938"/>
        </w:tabs>
        <w:spacing w:after="0" w:line="240" w:lineRule="auto"/>
        <w:rPr>
          <w:rFonts w:ascii="Times New Roman" w:hAnsi="Times New Roman" w:cs="Times New Roman"/>
          <w:sz w:val="24"/>
        </w:rPr>
      </w:pPr>
      <w:r w:rsidRPr="00326A08">
        <w:rPr>
          <w:rFonts w:ascii="Times New Roman" w:hAnsi="Times New Roman" w:cs="Times New Roman"/>
          <w:b/>
          <w:sz w:val="18"/>
          <w:szCs w:val="20"/>
        </w:rPr>
        <w:tab/>
      </w: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p w:rsidR="00D12B42" w:rsidRDefault="00D12B42" w:rsidP="00CC3508">
      <w:pPr>
        <w:tabs>
          <w:tab w:val="center" w:pos="1843"/>
          <w:tab w:val="center" w:pos="7938"/>
        </w:tabs>
        <w:spacing w:after="0" w:line="240" w:lineRule="auto"/>
        <w:rPr>
          <w:rFonts w:ascii="Times New Roman" w:hAnsi="Times New Roman" w:cs="Times New Roman"/>
          <w:b/>
          <w:sz w:val="18"/>
          <w:szCs w:val="20"/>
        </w:rPr>
      </w:pPr>
    </w:p>
    <w:p w:rsidR="00CC3508" w:rsidRPr="00326A08" w:rsidRDefault="00CC3508" w:rsidP="00CC3508">
      <w:pPr>
        <w:tabs>
          <w:tab w:val="center" w:pos="1843"/>
          <w:tab w:val="center" w:pos="7938"/>
        </w:tabs>
        <w:spacing w:after="0" w:line="240" w:lineRule="auto"/>
        <w:rPr>
          <w:rFonts w:ascii="Times New Roman" w:hAnsi="Times New Roman" w:cs="Times New Roman"/>
          <w:sz w:val="24"/>
        </w:rPr>
      </w:pPr>
      <w:r w:rsidRPr="00326A08">
        <w:rPr>
          <w:rFonts w:ascii="Times New Roman" w:hAnsi="Times New Roman" w:cs="Times New Roman"/>
          <w:b/>
          <w:sz w:val="18"/>
          <w:szCs w:val="20"/>
        </w:rPr>
        <w:tab/>
      </w:r>
    </w:p>
    <w:p w:rsidR="00CC3508" w:rsidRPr="00326A08" w:rsidRDefault="005F092F" w:rsidP="00CC3508">
      <w:pPr>
        <w:rPr>
          <w:rFonts w:ascii="Times New Roman" w:hAnsi="Times New Roman" w:cs="Times New Roman"/>
          <w:sz w:val="24"/>
        </w:rPr>
      </w:pPr>
      <w:r>
        <w:rPr>
          <w:rFonts w:ascii="Times New Roman" w:hAnsi="Times New Roman" w:cs="Times New Roman"/>
          <w:b/>
          <w:bCs/>
          <w:noProof/>
          <w:sz w:val="24"/>
          <w:lang w:eastAsia="fr-FR"/>
        </w:rPr>
        <w:pict>
          <v:roundrect id="Rectangle 16" o:spid="_x0000_s1027" style="position:absolute;margin-left:-6pt;margin-top:5.45pt;width:517.3pt;height:167.95pt;z-index:25166131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" filled="f" strokecolor="black [3213]" strokeweight="3pt">
            <v:path arrowok="t"/>
            <v:textbox>
              <w:txbxContent>
                <w:p w:rsidR="009606E0" w:rsidRPr="00D12B42" w:rsidRDefault="009606E0" w:rsidP="00D12B42">
                  <w:pPr>
                    <w:jc w:val="center"/>
                    <w:rPr>
                      <w:rFonts w:ascii="Arial" w:hAnsi="Arial" w:cs="Arial"/>
                      <w:b/>
                      <w:color w:val="000000" w:themeColor="text1"/>
                      <w:sz w:val="36"/>
                      <w:szCs w:val="32"/>
                    </w:rPr>
                  </w:pPr>
                  <w:r w:rsidRPr="00D12B42">
                    <w:rPr>
                      <w:rFonts w:ascii="Arial" w:hAnsi="Arial" w:cs="Arial"/>
                      <w:b/>
                      <w:color w:val="000000" w:themeColor="text1"/>
                      <w:sz w:val="36"/>
                      <w:szCs w:val="32"/>
                    </w:rPr>
                    <w:t>Dossier d’Appel d’Offres National Ouvert</w:t>
                  </w:r>
                  <w:r>
                    <w:rPr>
                      <w:rFonts w:ascii="Arial" w:hAnsi="Arial" w:cs="Arial"/>
                      <w:b/>
                      <w:color w:val="000000" w:themeColor="text1"/>
                      <w:sz w:val="36"/>
                      <w:szCs w:val="32"/>
                    </w:rPr>
                    <w:t xml:space="preserve"> en Procédure d’Urgence</w:t>
                  </w:r>
                </w:p>
                <w:p w:rsidR="009606E0" w:rsidRPr="00D12B42" w:rsidRDefault="009606E0" w:rsidP="00D12B42">
                  <w:pPr>
                    <w:jc w:val="center"/>
                    <w:rPr>
                      <w:rFonts w:ascii="Arial" w:hAnsi="Arial" w:cs="Arial"/>
                      <w:b/>
                      <w:color w:val="000000" w:themeColor="text1"/>
                      <w:sz w:val="36"/>
                      <w:szCs w:val="32"/>
                    </w:rPr>
                  </w:pPr>
                  <w:r w:rsidRPr="00D12B42">
                    <w:rPr>
                      <w:rFonts w:ascii="Arial" w:hAnsi="Arial" w:cs="Arial"/>
                      <w:b/>
                      <w:color w:val="000000" w:themeColor="text1"/>
                      <w:sz w:val="36"/>
                      <w:szCs w:val="32"/>
                    </w:rPr>
                    <w:t>N°</w:t>
                  </w:r>
                  <w:r w:rsidR="00811230">
                    <w:rPr>
                      <w:rFonts w:ascii="Arial" w:hAnsi="Arial" w:cs="Arial"/>
                      <w:b/>
                      <w:color w:val="000000" w:themeColor="text1"/>
                      <w:sz w:val="36"/>
                      <w:szCs w:val="32"/>
                    </w:rPr>
                    <w:t>026</w:t>
                  </w:r>
                  <w:r w:rsidRPr="00D12B42">
                    <w:rPr>
                      <w:rFonts w:ascii="Arial" w:hAnsi="Arial" w:cs="Arial"/>
                      <w:b/>
                      <w:color w:val="000000" w:themeColor="text1"/>
                      <w:sz w:val="36"/>
                      <w:szCs w:val="32"/>
                    </w:rPr>
                    <w:t>/AONO/CBO/SG/CIPM/2019 du</w:t>
                  </w:r>
                  <w:r w:rsidR="00811230">
                    <w:rPr>
                      <w:rFonts w:ascii="Arial" w:hAnsi="Arial" w:cs="Arial"/>
                      <w:b/>
                      <w:color w:val="000000" w:themeColor="text1"/>
                      <w:sz w:val="36"/>
                      <w:szCs w:val="32"/>
                    </w:rPr>
                    <w:t xml:space="preserve"> 11 Novembre 2019</w:t>
                  </w:r>
                </w:p>
                <w:p w:rsidR="009606E0" w:rsidRPr="00D12B42" w:rsidRDefault="009606E0" w:rsidP="00D12B42">
                  <w:pPr>
                    <w:jc w:val="center"/>
                    <w:rPr>
                      <w:rFonts w:ascii="Arial" w:hAnsi="Arial" w:cs="Arial"/>
                      <w:b/>
                      <w:color w:val="000000" w:themeColor="text1"/>
                      <w:sz w:val="32"/>
                      <w:szCs w:val="32"/>
                    </w:rPr>
                  </w:pPr>
                  <w:r w:rsidRPr="00D12B42">
                    <w:rPr>
                      <w:rFonts w:ascii="Arial" w:hAnsi="Arial" w:cs="Arial"/>
                      <w:b/>
                      <w:color w:val="000000"/>
                      <w:sz w:val="28"/>
                      <w:szCs w:val="28"/>
                    </w:rPr>
                    <w:t>POUR L’ACQUISITION D’UNE NIVELEUSE POUR LA COMMUNE DE BETARE-OYA, DEPARTEMENT DU LOM ET DJEREM, REGION DE L’EST</w:t>
                  </w:r>
                  <w:r w:rsidRPr="00D12B42">
                    <w:rPr>
                      <w:rFonts w:ascii="Arial" w:hAnsi="Arial" w:cs="Arial"/>
                      <w:b/>
                      <w:color w:val="000000" w:themeColor="text1"/>
                      <w:sz w:val="32"/>
                      <w:szCs w:val="32"/>
                    </w:rPr>
                    <w:t>.</w:t>
                  </w:r>
                </w:p>
                <w:p w:rsidR="009606E0" w:rsidRPr="00D12B42" w:rsidRDefault="009606E0" w:rsidP="00D12B42">
                  <w:pPr>
                    <w:pStyle w:val="Paragraphedeliste"/>
                    <w:ind w:left="0"/>
                    <w:jc w:val="center"/>
                    <w:rPr>
                      <w:rFonts w:ascii="Arial" w:hAnsi="Arial" w:cs="Arial"/>
                      <w:b/>
                      <w:color w:val="000000" w:themeColor="text1"/>
                      <w:sz w:val="36"/>
                      <w:szCs w:val="32"/>
                    </w:rPr>
                  </w:pPr>
                  <w:r w:rsidRPr="00D12B42">
                    <w:rPr>
                      <w:rFonts w:ascii="Arial" w:hAnsi="Arial" w:cs="Arial"/>
                      <w:bCs/>
                      <w:color w:val="000000" w:themeColor="text1"/>
                      <w:sz w:val="32"/>
                      <w:szCs w:val="32"/>
                    </w:rPr>
                    <w:t>(</w:t>
                  </w:r>
                  <w:r w:rsidRPr="00D12B42">
                    <w:rPr>
                      <w:rFonts w:ascii="Arial" w:hAnsi="Arial" w:cs="Arial"/>
                      <w:bCs/>
                      <w:i/>
                      <w:iCs/>
                      <w:color w:val="000000" w:themeColor="text1"/>
                      <w:sz w:val="32"/>
                      <w:szCs w:val="32"/>
                    </w:rPr>
                    <w:t>PROCEDURE D’URGENCE</w:t>
                  </w:r>
                  <w:r w:rsidRPr="00D12B42">
                    <w:rPr>
                      <w:rFonts w:ascii="Arial" w:hAnsi="Arial" w:cs="Arial"/>
                      <w:bCs/>
                      <w:color w:val="000000" w:themeColor="text1"/>
                      <w:sz w:val="32"/>
                      <w:szCs w:val="32"/>
                    </w:rPr>
                    <w:t>)</w:t>
                  </w:r>
                </w:p>
                <w:p w:rsidR="009606E0" w:rsidRPr="00067629" w:rsidRDefault="009606E0" w:rsidP="00D12B42">
                  <w:pPr>
                    <w:jc w:val="center"/>
                    <w:rPr>
                      <w:rFonts w:ascii="Arial Black" w:hAnsi="Arial Black"/>
                      <w:b/>
                      <w:color w:val="000000" w:themeColor="text1"/>
                      <w:sz w:val="28"/>
                    </w:rPr>
                  </w:pPr>
                </w:p>
              </w:txbxContent>
            </v:textbox>
          </v:roundrect>
        </w:pict>
      </w:r>
    </w:p>
    <w:p w:rsidR="00CC3508" w:rsidRPr="00326A08" w:rsidRDefault="00CC3508" w:rsidP="00CC3508">
      <w:pPr>
        <w:rPr>
          <w:rFonts w:ascii="Times New Roman" w:hAnsi="Times New Roman" w:cs="Times New Roman"/>
          <w:sz w:val="24"/>
        </w:rPr>
      </w:pPr>
    </w:p>
    <w:p w:rsidR="00CC3508" w:rsidRPr="00326A08" w:rsidRDefault="00CC3508" w:rsidP="00CC3508">
      <w:pPr>
        <w:rPr>
          <w:rFonts w:ascii="Times New Roman" w:hAnsi="Times New Roman" w:cs="Times New Roman"/>
          <w:sz w:val="24"/>
        </w:rPr>
      </w:pPr>
    </w:p>
    <w:p w:rsidR="00CC3508" w:rsidRPr="00326A08" w:rsidRDefault="00CC3508" w:rsidP="00CC3508">
      <w:pPr>
        <w:rPr>
          <w:rFonts w:ascii="Times New Roman" w:hAnsi="Times New Roman" w:cs="Times New Roman"/>
          <w:sz w:val="24"/>
        </w:rPr>
      </w:pPr>
    </w:p>
    <w:p w:rsidR="00CC3508" w:rsidRPr="00326A08" w:rsidRDefault="00CC3508" w:rsidP="00CC3508">
      <w:pPr>
        <w:rPr>
          <w:rFonts w:ascii="Times New Roman" w:hAnsi="Times New Roman" w:cs="Times New Roman"/>
          <w:sz w:val="24"/>
        </w:rPr>
      </w:pPr>
    </w:p>
    <w:p w:rsidR="00CC3508" w:rsidRPr="00326A08" w:rsidRDefault="00CC3508" w:rsidP="00CC3508">
      <w:pPr>
        <w:rPr>
          <w:rFonts w:ascii="Times New Roman" w:hAnsi="Times New Roman" w:cs="Times New Roman"/>
          <w:sz w:val="24"/>
        </w:rPr>
      </w:pPr>
    </w:p>
    <w:p w:rsidR="00CC3508" w:rsidRPr="00326A08" w:rsidRDefault="00CC3508" w:rsidP="00CC3508">
      <w:pPr>
        <w:rPr>
          <w:rFonts w:ascii="Times New Roman" w:hAnsi="Times New Roman" w:cs="Times New Roman"/>
          <w:b/>
          <w:sz w:val="24"/>
        </w:rPr>
      </w:pPr>
    </w:p>
    <w:p w:rsidR="00CC3508" w:rsidRPr="00326A08" w:rsidRDefault="00CC3508" w:rsidP="00CC3508">
      <w:pPr>
        <w:rPr>
          <w:rFonts w:ascii="Times New Roman" w:hAnsi="Times New Roman" w:cs="Times New Roman"/>
          <w:b/>
          <w:sz w:val="24"/>
        </w:rPr>
      </w:pPr>
    </w:p>
    <w:p w:rsidR="00CC3508" w:rsidRPr="00326A08" w:rsidRDefault="00CC3508" w:rsidP="00CC3508">
      <w:pPr>
        <w:jc w:val="center"/>
        <w:rPr>
          <w:rFonts w:ascii="Times New Roman" w:hAnsi="Times New Roman" w:cs="Times New Roman"/>
          <w:b/>
          <w:sz w:val="24"/>
        </w:rPr>
      </w:pPr>
    </w:p>
    <w:p w:rsidR="00CC3508" w:rsidRPr="00326A08" w:rsidRDefault="00CC3508" w:rsidP="00CC3508">
      <w:pPr>
        <w:spacing w:after="0" w:line="240" w:lineRule="auto"/>
        <w:ind w:left="2381" w:hanging="2381"/>
        <w:jc w:val="both"/>
        <w:rPr>
          <w:rFonts w:ascii="Times New Roman" w:hAnsi="Times New Roman" w:cs="Times New Roman"/>
          <w:b/>
          <w:bCs/>
          <w:sz w:val="32"/>
          <w:szCs w:val="32"/>
          <w:u w:val="single"/>
        </w:rPr>
      </w:pPr>
    </w:p>
    <w:p w:rsidR="00CC3508" w:rsidRPr="00326A08" w:rsidRDefault="00CC3508" w:rsidP="00CC3508">
      <w:pPr>
        <w:spacing w:after="0" w:line="240" w:lineRule="auto"/>
        <w:ind w:left="2381" w:hanging="2381"/>
        <w:jc w:val="both"/>
        <w:rPr>
          <w:rFonts w:ascii="Times New Roman" w:hAnsi="Times New Roman" w:cs="Times New Roman"/>
          <w:b/>
          <w:bCs/>
          <w:sz w:val="32"/>
          <w:szCs w:val="32"/>
          <w:u w:val="single"/>
        </w:rPr>
      </w:pPr>
    </w:p>
    <w:p w:rsidR="00CC3508" w:rsidRPr="00326A08" w:rsidRDefault="00CC3508" w:rsidP="00CC3508">
      <w:pPr>
        <w:spacing w:after="0" w:line="240" w:lineRule="auto"/>
        <w:ind w:left="2381" w:hanging="2381"/>
        <w:jc w:val="both"/>
        <w:rPr>
          <w:rFonts w:ascii="Times New Roman" w:hAnsi="Times New Roman" w:cs="Times New Roman"/>
          <w:b/>
          <w:bCs/>
          <w:sz w:val="16"/>
          <w:szCs w:val="32"/>
          <w:u w:val="single"/>
        </w:rPr>
      </w:pPr>
    </w:p>
    <w:p w:rsidR="00DA55C7" w:rsidRDefault="00CC3508" w:rsidP="00CC3508">
      <w:pPr>
        <w:spacing w:after="240" w:line="240" w:lineRule="auto"/>
        <w:ind w:left="2381" w:hanging="2381"/>
        <w:jc w:val="center"/>
        <w:rPr>
          <w:rFonts w:ascii="Times New Roman" w:hAnsi="Times New Roman" w:cs="Times New Roman"/>
          <w:b/>
          <w:bCs/>
          <w:i/>
          <w:sz w:val="29"/>
          <w:szCs w:val="29"/>
        </w:rPr>
      </w:pPr>
      <w:r w:rsidRPr="00326A08">
        <w:rPr>
          <w:rFonts w:ascii="Times New Roman" w:hAnsi="Times New Roman" w:cs="Times New Roman"/>
          <w:b/>
          <w:bCs/>
          <w:sz w:val="32"/>
          <w:szCs w:val="32"/>
          <w:u w:val="single"/>
        </w:rPr>
        <w:t>FINANCEMENT</w:t>
      </w:r>
      <w:r w:rsidRPr="00326A08">
        <w:rPr>
          <w:rFonts w:ascii="Times New Roman" w:hAnsi="Times New Roman" w:cs="Times New Roman"/>
          <w:b/>
          <w:bCs/>
          <w:sz w:val="32"/>
          <w:szCs w:val="32"/>
        </w:rPr>
        <w:t xml:space="preserve"> : </w:t>
      </w:r>
      <w:r w:rsidRPr="00326A08">
        <w:rPr>
          <w:rFonts w:ascii="Times New Roman" w:hAnsi="Times New Roman" w:cs="Times New Roman"/>
          <w:b/>
          <w:bCs/>
          <w:i/>
          <w:sz w:val="29"/>
          <w:szCs w:val="29"/>
        </w:rPr>
        <w:t>Budget de la Commune de BETARE-OYA, Exercice 2019</w:t>
      </w:r>
      <w:r w:rsidR="00DA55C7">
        <w:rPr>
          <w:rFonts w:ascii="Times New Roman" w:hAnsi="Times New Roman" w:cs="Times New Roman"/>
          <w:b/>
          <w:bCs/>
          <w:i/>
          <w:sz w:val="29"/>
          <w:szCs w:val="29"/>
        </w:rPr>
        <w:t xml:space="preserve"> et suivant</w:t>
      </w:r>
    </w:p>
    <w:p w:rsidR="00DA55C7" w:rsidRDefault="00DA55C7" w:rsidP="00CC3508">
      <w:pPr>
        <w:spacing w:after="240" w:line="240" w:lineRule="auto"/>
        <w:ind w:left="2381" w:hanging="2381"/>
        <w:jc w:val="center"/>
        <w:rPr>
          <w:rFonts w:ascii="Times New Roman" w:hAnsi="Times New Roman" w:cs="Times New Roman"/>
          <w:i/>
          <w:sz w:val="29"/>
          <w:szCs w:val="29"/>
        </w:rPr>
      </w:pPr>
    </w:p>
    <w:p w:rsidR="00DA55C7" w:rsidRDefault="00DA55C7" w:rsidP="00CC3508">
      <w:pPr>
        <w:spacing w:after="240" w:line="240" w:lineRule="auto"/>
        <w:ind w:left="2381" w:hanging="2381"/>
        <w:jc w:val="center"/>
        <w:rPr>
          <w:rFonts w:ascii="Times New Roman" w:hAnsi="Times New Roman" w:cs="Times New Roman"/>
          <w:i/>
          <w:sz w:val="29"/>
          <w:szCs w:val="29"/>
        </w:rPr>
      </w:pPr>
    </w:p>
    <w:p w:rsidR="00DA55C7" w:rsidRDefault="00DA55C7" w:rsidP="00CC3508">
      <w:pPr>
        <w:spacing w:after="240" w:line="240" w:lineRule="auto"/>
        <w:ind w:left="2381" w:hanging="2381"/>
        <w:jc w:val="center"/>
        <w:rPr>
          <w:rFonts w:ascii="Times New Roman" w:hAnsi="Times New Roman" w:cs="Times New Roman"/>
          <w:i/>
          <w:sz w:val="29"/>
          <w:szCs w:val="29"/>
        </w:rPr>
      </w:pPr>
    </w:p>
    <w:p w:rsidR="00CC3508" w:rsidRPr="00CA78C4" w:rsidRDefault="00DA55C7" w:rsidP="00CA78C4">
      <w:pPr>
        <w:spacing w:after="240" w:line="240" w:lineRule="auto"/>
        <w:ind w:left="2381" w:hanging="2381"/>
        <w:jc w:val="right"/>
        <w:rPr>
          <w:rFonts w:ascii="Times New Roman" w:hAnsi="Times New Roman" w:cs="Times New Roman"/>
          <w:b/>
          <w:bCs/>
          <w:sz w:val="32"/>
          <w:szCs w:val="32"/>
          <w:u w:val="thick"/>
        </w:rPr>
      </w:pPr>
      <w:r w:rsidRPr="00DA55C7">
        <w:rPr>
          <w:rFonts w:ascii="Times New Roman" w:hAnsi="Times New Roman" w:cs="Times New Roman"/>
          <w:b/>
          <w:i/>
          <w:color w:val="FF0000"/>
          <w:sz w:val="29"/>
          <w:szCs w:val="29"/>
        </w:rPr>
        <w:t>NOVEMBRE 2019</w:t>
      </w:r>
      <w:r w:rsidR="00CC3508" w:rsidRPr="00326A08">
        <w:rPr>
          <w:rFonts w:ascii="Times New Roman" w:hAnsi="Times New Roman" w:cs="Times New Roman"/>
          <w:i/>
          <w:sz w:val="29"/>
          <w:szCs w:val="29"/>
        </w:rPr>
        <w:t>.</w:t>
      </w:r>
    </w:p>
    <w:p w:rsidR="00CC3508" w:rsidRPr="00326A08" w:rsidRDefault="00CC3508" w:rsidP="00CC3508">
      <w:pPr>
        <w:spacing w:before="120" w:after="120" w:line="360" w:lineRule="auto"/>
        <w:jc w:val="center"/>
        <w:rPr>
          <w:rFonts w:ascii="Times New Roman" w:hAnsi="Times New Roman" w:cs="Times New Roman"/>
          <w:b/>
          <w:sz w:val="40"/>
          <w:szCs w:val="24"/>
          <w:u w:val="single"/>
        </w:rPr>
      </w:pPr>
      <w:r w:rsidRPr="00326A08">
        <w:rPr>
          <w:rFonts w:ascii="Times New Roman" w:hAnsi="Times New Roman" w:cs="Times New Roman"/>
          <w:b/>
          <w:sz w:val="40"/>
          <w:szCs w:val="24"/>
          <w:u w:val="single"/>
        </w:rPr>
        <w:lastRenderedPageBreak/>
        <w:t>Table des matières</w:t>
      </w:r>
    </w:p>
    <w:p w:rsidR="00CC3508" w:rsidRPr="00326A08" w:rsidRDefault="00CC3508" w:rsidP="00CC3508">
      <w:pPr>
        <w:spacing w:before="120" w:after="120" w:line="360" w:lineRule="auto"/>
        <w:rPr>
          <w:rFonts w:ascii="Times New Roman" w:hAnsi="Times New Roman" w:cs="Times New Roman"/>
          <w:sz w:val="30"/>
          <w:szCs w:val="30"/>
        </w:rPr>
      </w:pPr>
      <w:r w:rsidRPr="00326A08">
        <w:rPr>
          <w:rFonts w:ascii="Times New Roman" w:hAnsi="Times New Roman" w:cs="Times New Roman"/>
          <w:sz w:val="30"/>
          <w:szCs w:val="30"/>
        </w:rPr>
        <w:t>Pièce n°1 : Avis d’Appel d’Offres (AAO)</w:t>
      </w:r>
    </w:p>
    <w:p w:rsidR="00CC3508" w:rsidRPr="00326A08" w:rsidRDefault="00CC3508" w:rsidP="00CC3508">
      <w:pPr>
        <w:pStyle w:val="Paragraphedeliste"/>
        <w:numPr>
          <w:ilvl w:val="1"/>
          <w:numId w:val="1"/>
        </w:numPr>
        <w:spacing w:before="120" w:after="120" w:line="360" w:lineRule="auto"/>
        <w:ind w:left="1418"/>
        <w:rPr>
          <w:rFonts w:ascii="Times New Roman" w:hAnsi="Times New Roman" w:cs="Times New Roman"/>
          <w:i/>
          <w:sz w:val="32"/>
          <w:szCs w:val="28"/>
        </w:rPr>
      </w:pPr>
      <w:r w:rsidRPr="00326A08">
        <w:rPr>
          <w:rFonts w:ascii="Times New Roman" w:hAnsi="Times New Roman" w:cs="Times New Roman"/>
          <w:i/>
          <w:sz w:val="32"/>
          <w:szCs w:val="28"/>
        </w:rPr>
        <w:t>Version française</w:t>
      </w:r>
    </w:p>
    <w:p w:rsidR="00CC3508" w:rsidRPr="00326A08" w:rsidRDefault="00CC3508" w:rsidP="00CC3508">
      <w:pPr>
        <w:pStyle w:val="Paragraphedeliste"/>
        <w:numPr>
          <w:ilvl w:val="1"/>
          <w:numId w:val="1"/>
        </w:numPr>
        <w:spacing w:before="120" w:after="120" w:line="360" w:lineRule="auto"/>
        <w:ind w:left="1418"/>
        <w:rPr>
          <w:rFonts w:ascii="Times New Roman" w:hAnsi="Times New Roman" w:cs="Times New Roman"/>
          <w:i/>
          <w:sz w:val="32"/>
          <w:szCs w:val="28"/>
        </w:rPr>
      </w:pPr>
      <w:r w:rsidRPr="00326A08">
        <w:rPr>
          <w:rFonts w:ascii="Times New Roman" w:hAnsi="Times New Roman" w:cs="Times New Roman"/>
          <w:i/>
          <w:sz w:val="32"/>
          <w:szCs w:val="28"/>
        </w:rPr>
        <w:t>Version anglaise</w:t>
      </w:r>
    </w:p>
    <w:p w:rsidR="00CC3508" w:rsidRPr="00326A08" w:rsidRDefault="00CC3508" w:rsidP="00CC3508">
      <w:pPr>
        <w:spacing w:before="120" w:after="120" w:line="360" w:lineRule="auto"/>
        <w:rPr>
          <w:rFonts w:ascii="Times New Roman" w:hAnsi="Times New Roman" w:cs="Times New Roman"/>
          <w:sz w:val="30"/>
          <w:szCs w:val="30"/>
        </w:rPr>
      </w:pPr>
      <w:r w:rsidRPr="00326A08">
        <w:rPr>
          <w:rFonts w:ascii="Times New Roman" w:hAnsi="Times New Roman" w:cs="Times New Roman"/>
          <w:sz w:val="30"/>
          <w:szCs w:val="30"/>
        </w:rPr>
        <w:t>Pièce n°2 : Règlement Général de l’Appel d’Offres (RGAO)</w:t>
      </w:r>
    </w:p>
    <w:p w:rsidR="00CC3508" w:rsidRPr="00326A08" w:rsidRDefault="00CC3508" w:rsidP="00CC3508">
      <w:pPr>
        <w:spacing w:before="120" w:after="120" w:line="360" w:lineRule="auto"/>
        <w:rPr>
          <w:rFonts w:ascii="Times New Roman" w:hAnsi="Times New Roman" w:cs="Times New Roman"/>
          <w:sz w:val="30"/>
          <w:szCs w:val="30"/>
        </w:rPr>
      </w:pPr>
      <w:r w:rsidRPr="00326A08">
        <w:rPr>
          <w:rFonts w:ascii="Times New Roman" w:hAnsi="Times New Roman" w:cs="Times New Roman"/>
          <w:sz w:val="30"/>
          <w:szCs w:val="30"/>
        </w:rPr>
        <w:t>Pièce n°3 : Règlement Particulier de l’Appel d’Offres (RPAO)</w:t>
      </w:r>
    </w:p>
    <w:p w:rsidR="00CC3508" w:rsidRPr="00326A08" w:rsidRDefault="00CC3508" w:rsidP="00CC3508">
      <w:pPr>
        <w:spacing w:before="120" w:after="120" w:line="360" w:lineRule="auto"/>
        <w:rPr>
          <w:rFonts w:ascii="Times New Roman" w:hAnsi="Times New Roman" w:cs="Times New Roman"/>
          <w:sz w:val="30"/>
          <w:szCs w:val="30"/>
        </w:rPr>
      </w:pPr>
      <w:r w:rsidRPr="00326A08">
        <w:rPr>
          <w:rFonts w:ascii="Times New Roman" w:hAnsi="Times New Roman" w:cs="Times New Roman"/>
          <w:sz w:val="30"/>
          <w:szCs w:val="30"/>
        </w:rPr>
        <w:t>Pièce n°4 : Cahier des Clauses Administratives Particulières (CCAP)</w:t>
      </w:r>
    </w:p>
    <w:p w:rsidR="00CC3508" w:rsidRPr="00326A08" w:rsidRDefault="00CC3508" w:rsidP="00CC3508">
      <w:pPr>
        <w:spacing w:before="120" w:after="120" w:line="360" w:lineRule="auto"/>
        <w:rPr>
          <w:rFonts w:ascii="Times New Roman" w:hAnsi="Times New Roman" w:cs="Times New Roman"/>
          <w:sz w:val="30"/>
          <w:szCs w:val="30"/>
        </w:rPr>
      </w:pPr>
      <w:r w:rsidRPr="00326A08">
        <w:rPr>
          <w:rFonts w:ascii="Times New Roman" w:hAnsi="Times New Roman" w:cs="Times New Roman"/>
          <w:sz w:val="30"/>
          <w:szCs w:val="30"/>
        </w:rPr>
        <w:t xml:space="preserve">Pièce n°5 : </w:t>
      </w:r>
      <w:r w:rsidR="00CA78C4">
        <w:rPr>
          <w:rFonts w:ascii="Times New Roman" w:hAnsi="Times New Roman" w:cs="Times New Roman"/>
          <w:sz w:val="30"/>
          <w:szCs w:val="30"/>
        </w:rPr>
        <w:t>Descriptif Technique</w:t>
      </w:r>
      <w:r w:rsidR="00D12B42">
        <w:rPr>
          <w:rFonts w:ascii="Times New Roman" w:hAnsi="Times New Roman" w:cs="Times New Roman"/>
          <w:sz w:val="30"/>
          <w:szCs w:val="30"/>
        </w:rPr>
        <w:t xml:space="preserve"> des Prestations (DTP</w:t>
      </w:r>
      <w:r w:rsidRPr="00326A08">
        <w:rPr>
          <w:rFonts w:ascii="Times New Roman" w:hAnsi="Times New Roman" w:cs="Times New Roman"/>
          <w:sz w:val="30"/>
          <w:szCs w:val="30"/>
        </w:rPr>
        <w:t>)</w:t>
      </w:r>
    </w:p>
    <w:p w:rsidR="00CC3508" w:rsidRPr="00326A08" w:rsidRDefault="00CC3508" w:rsidP="00CC3508">
      <w:pPr>
        <w:spacing w:before="120" w:after="120" w:line="360" w:lineRule="auto"/>
        <w:rPr>
          <w:rFonts w:ascii="Times New Roman" w:hAnsi="Times New Roman" w:cs="Times New Roman"/>
          <w:sz w:val="30"/>
          <w:szCs w:val="30"/>
        </w:rPr>
      </w:pPr>
      <w:r w:rsidRPr="00326A08">
        <w:rPr>
          <w:rFonts w:ascii="Times New Roman" w:hAnsi="Times New Roman" w:cs="Times New Roman"/>
          <w:sz w:val="30"/>
          <w:szCs w:val="30"/>
        </w:rPr>
        <w:t>Pièce n°6 : Cadre du bordereau des prix unitaires</w:t>
      </w:r>
    </w:p>
    <w:p w:rsidR="00CC3508" w:rsidRPr="00326A08" w:rsidRDefault="00CC3508" w:rsidP="00CC3508">
      <w:pPr>
        <w:spacing w:before="120" w:after="120" w:line="360" w:lineRule="auto"/>
        <w:rPr>
          <w:rFonts w:ascii="Times New Roman" w:hAnsi="Times New Roman" w:cs="Times New Roman"/>
          <w:sz w:val="30"/>
          <w:szCs w:val="30"/>
        </w:rPr>
      </w:pPr>
      <w:r w:rsidRPr="00326A08">
        <w:rPr>
          <w:rFonts w:ascii="Times New Roman" w:hAnsi="Times New Roman" w:cs="Times New Roman"/>
          <w:sz w:val="30"/>
          <w:szCs w:val="30"/>
        </w:rPr>
        <w:t>Pièce n°7 : Cadre du détail quantitatif et estimatif</w:t>
      </w:r>
    </w:p>
    <w:p w:rsidR="00CC3508" w:rsidRPr="00326A08" w:rsidRDefault="00CC3508" w:rsidP="00CC3508">
      <w:pPr>
        <w:spacing w:before="120" w:after="120" w:line="360" w:lineRule="auto"/>
        <w:rPr>
          <w:rFonts w:ascii="Times New Roman" w:hAnsi="Times New Roman" w:cs="Times New Roman"/>
          <w:sz w:val="30"/>
          <w:szCs w:val="30"/>
        </w:rPr>
      </w:pPr>
      <w:r w:rsidRPr="00326A08">
        <w:rPr>
          <w:rFonts w:ascii="Times New Roman" w:hAnsi="Times New Roman" w:cs="Times New Roman"/>
          <w:sz w:val="30"/>
          <w:szCs w:val="30"/>
        </w:rPr>
        <w:t>Pièce n°</w:t>
      </w:r>
      <w:r w:rsidR="00326A08" w:rsidRPr="00326A08">
        <w:rPr>
          <w:rFonts w:ascii="Times New Roman" w:hAnsi="Times New Roman" w:cs="Times New Roman"/>
          <w:sz w:val="30"/>
          <w:szCs w:val="30"/>
        </w:rPr>
        <w:t>8</w:t>
      </w:r>
      <w:r w:rsidR="00CA78C4">
        <w:rPr>
          <w:rFonts w:ascii="Times New Roman" w:hAnsi="Times New Roman" w:cs="Times New Roman"/>
          <w:sz w:val="30"/>
          <w:szCs w:val="30"/>
        </w:rPr>
        <w:t> : Modèle du Marché</w:t>
      </w:r>
    </w:p>
    <w:p w:rsidR="00CC3508" w:rsidRPr="00326A08" w:rsidRDefault="00CC3508" w:rsidP="00CC3508">
      <w:pPr>
        <w:spacing w:before="120" w:after="120" w:line="360" w:lineRule="auto"/>
        <w:rPr>
          <w:rFonts w:ascii="Times New Roman" w:hAnsi="Times New Roman" w:cs="Times New Roman"/>
          <w:sz w:val="30"/>
          <w:szCs w:val="30"/>
        </w:rPr>
      </w:pPr>
      <w:r w:rsidRPr="00326A08">
        <w:rPr>
          <w:rFonts w:ascii="Times New Roman" w:hAnsi="Times New Roman" w:cs="Times New Roman"/>
          <w:sz w:val="30"/>
          <w:szCs w:val="30"/>
        </w:rPr>
        <w:t>Pièce n°</w:t>
      </w:r>
      <w:r w:rsidR="00326A08" w:rsidRPr="00326A08">
        <w:rPr>
          <w:rFonts w:ascii="Times New Roman" w:hAnsi="Times New Roman" w:cs="Times New Roman"/>
          <w:sz w:val="30"/>
          <w:szCs w:val="30"/>
        </w:rPr>
        <w:t>9</w:t>
      </w:r>
      <w:r w:rsidRPr="00326A08">
        <w:rPr>
          <w:rFonts w:ascii="Times New Roman" w:hAnsi="Times New Roman" w:cs="Times New Roman"/>
          <w:sz w:val="30"/>
          <w:szCs w:val="30"/>
        </w:rPr>
        <w:t> : Modèles de documents à utiliser par les Soumissionnaires</w:t>
      </w:r>
    </w:p>
    <w:p w:rsidR="00CC3508" w:rsidRPr="00326A08" w:rsidRDefault="00CC3508" w:rsidP="00CC3508">
      <w:pPr>
        <w:widowControl w:val="0"/>
        <w:autoSpaceDE w:val="0"/>
        <w:spacing w:after="0" w:line="240" w:lineRule="auto"/>
        <w:ind w:left="1134"/>
        <w:jc w:val="both"/>
        <w:rPr>
          <w:rFonts w:ascii="Times New Roman" w:hAnsi="Times New Roman" w:cs="Times New Roman"/>
          <w:i/>
          <w:sz w:val="32"/>
          <w:szCs w:val="24"/>
        </w:rPr>
      </w:pPr>
      <w:r w:rsidRPr="00326A08">
        <w:rPr>
          <w:rFonts w:ascii="Times New Roman" w:hAnsi="Times New Roman" w:cs="Times New Roman"/>
          <w:i/>
          <w:sz w:val="32"/>
          <w:szCs w:val="24"/>
        </w:rPr>
        <w:t xml:space="preserve">a. </w:t>
      </w:r>
      <w:r w:rsidR="00CA78C4">
        <w:rPr>
          <w:rFonts w:ascii="Times New Roman" w:hAnsi="Times New Roman" w:cs="Times New Roman"/>
          <w:i/>
          <w:sz w:val="32"/>
          <w:szCs w:val="24"/>
        </w:rPr>
        <w:t xml:space="preserve">Modèle </w:t>
      </w:r>
      <w:r w:rsidRPr="00326A08">
        <w:rPr>
          <w:rFonts w:ascii="Times New Roman" w:hAnsi="Times New Roman" w:cs="Times New Roman"/>
          <w:i/>
          <w:sz w:val="32"/>
          <w:szCs w:val="24"/>
        </w:rPr>
        <w:t>Déclaration d’intention de soumissionner</w:t>
      </w:r>
    </w:p>
    <w:p w:rsidR="00CC3508" w:rsidRPr="00326A08" w:rsidRDefault="00CC3508" w:rsidP="00CC3508">
      <w:pPr>
        <w:widowControl w:val="0"/>
        <w:autoSpaceDE w:val="0"/>
        <w:spacing w:after="0" w:line="240" w:lineRule="auto"/>
        <w:ind w:left="1134"/>
        <w:jc w:val="both"/>
        <w:rPr>
          <w:rFonts w:ascii="Times New Roman" w:hAnsi="Times New Roman" w:cs="Times New Roman"/>
          <w:i/>
          <w:sz w:val="32"/>
          <w:szCs w:val="24"/>
        </w:rPr>
      </w:pPr>
      <w:r w:rsidRPr="00326A08">
        <w:rPr>
          <w:rFonts w:ascii="Times New Roman" w:hAnsi="Times New Roman" w:cs="Times New Roman"/>
          <w:i/>
          <w:sz w:val="32"/>
          <w:szCs w:val="24"/>
        </w:rPr>
        <w:t>b. Modèle de soumission</w:t>
      </w:r>
    </w:p>
    <w:p w:rsidR="00CC3508" w:rsidRPr="00326A08" w:rsidRDefault="00CC3508" w:rsidP="00CC3508">
      <w:pPr>
        <w:widowControl w:val="0"/>
        <w:autoSpaceDE w:val="0"/>
        <w:spacing w:after="0" w:line="240" w:lineRule="auto"/>
        <w:ind w:left="1134"/>
        <w:jc w:val="both"/>
        <w:rPr>
          <w:rFonts w:ascii="Times New Roman" w:hAnsi="Times New Roman" w:cs="Times New Roman"/>
          <w:i/>
          <w:sz w:val="32"/>
          <w:szCs w:val="24"/>
        </w:rPr>
      </w:pPr>
      <w:r w:rsidRPr="00326A08">
        <w:rPr>
          <w:rFonts w:ascii="Times New Roman" w:hAnsi="Times New Roman" w:cs="Times New Roman"/>
          <w:i/>
          <w:sz w:val="32"/>
          <w:szCs w:val="24"/>
        </w:rPr>
        <w:t>c. Modèle de caution de soumission</w:t>
      </w:r>
    </w:p>
    <w:p w:rsidR="00CC3508" w:rsidRPr="00326A08" w:rsidRDefault="00CC3508" w:rsidP="00CC3508">
      <w:pPr>
        <w:widowControl w:val="0"/>
        <w:autoSpaceDE w:val="0"/>
        <w:spacing w:after="0" w:line="240" w:lineRule="auto"/>
        <w:ind w:left="1134"/>
        <w:jc w:val="both"/>
        <w:rPr>
          <w:rFonts w:ascii="Times New Roman" w:hAnsi="Times New Roman" w:cs="Times New Roman"/>
          <w:i/>
          <w:sz w:val="32"/>
          <w:szCs w:val="24"/>
        </w:rPr>
      </w:pPr>
      <w:r w:rsidRPr="00326A08">
        <w:rPr>
          <w:rFonts w:ascii="Times New Roman" w:hAnsi="Times New Roman" w:cs="Times New Roman"/>
          <w:i/>
          <w:sz w:val="32"/>
          <w:szCs w:val="24"/>
        </w:rPr>
        <w:t>d. Modèle de cautionnement définitif</w:t>
      </w:r>
    </w:p>
    <w:p w:rsidR="00CC3508" w:rsidRPr="00326A08" w:rsidRDefault="00CC3508" w:rsidP="00CC3508">
      <w:pPr>
        <w:widowControl w:val="0"/>
        <w:autoSpaceDE w:val="0"/>
        <w:spacing w:after="0" w:line="240" w:lineRule="auto"/>
        <w:ind w:left="1134"/>
        <w:jc w:val="both"/>
        <w:rPr>
          <w:rFonts w:ascii="Times New Roman" w:hAnsi="Times New Roman" w:cs="Times New Roman"/>
          <w:i/>
          <w:sz w:val="32"/>
          <w:szCs w:val="24"/>
        </w:rPr>
      </w:pPr>
      <w:r w:rsidRPr="00326A08">
        <w:rPr>
          <w:rFonts w:ascii="Times New Roman" w:hAnsi="Times New Roman" w:cs="Times New Roman"/>
          <w:i/>
          <w:sz w:val="32"/>
          <w:szCs w:val="24"/>
        </w:rPr>
        <w:t>e. Modèle de caution d'avance de démarrage</w:t>
      </w:r>
    </w:p>
    <w:p w:rsidR="00CC3508" w:rsidRPr="00326A08" w:rsidRDefault="00CC3508" w:rsidP="00CC3508">
      <w:pPr>
        <w:widowControl w:val="0"/>
        <w:autoSpaceDE w:val="0"/>
        <w:spacing w:after="0" w:line="240" w:lineRule="auto"/>
        <w:ind w:left="1134"/>
        <w:jc w:val="both"/>
        <w:rPr>
          <w:rFonts w:ascii="Times New Roman" w:hAnsi="Times New Roman" w:cs="Times New Roman"/>
          <w:i/>
          <w:sz w:val="32"/>
          <w:szCs w:val="24"/>
        </w:rPr>
      </w:pPr>
      <w:r w:rsidRPr="00326A08">
        <w:rPr>
          <w:rFonts w:ascii="Times New Roman" w:hAnsi="Times New Roman" w:cs="Times New Roman"/>
          <w:i/>
          <w:sz w:val="32"/>
          <w:szCs w:val="24"/>
        </w:rPr>
        <w:t>f.  Modèle de caution de retenue de garantie</w:t>
      </w:r>
    </w:p>
    <w:p w:rsidR="00CC3508" w:rsidRPr="00326A08" w:rsidRDefault="00CC3508" w:rsidP="00CC3508">
      <w:pPr>
        <w:spacing w:after="0" w:line="240" w:lineRule="auto"/>
        <w:ind w:left="1134"/>
        <w:rPr>
          <w:rFonts w:ascii="Times New Roman" w:hAnsi="Times New Roman" w:cs="Times New Roman"/>
          <w:sz w:val="28"/>
          <w:szCs w:val="28"/>
        </w:rPr>
      </w:pPr>
    </w:p>
    <w:p w:rsidR="00CC3508" w:rsidRPr="00326A08" w:rsidRDefault="00CC3508" w:rsidP="00CC3508">
      <w:pPr>
        <w:spacing w:before="120" w:after="120" w:line="360" w:lineRule="auto"/>
        <w:ind w:left="1418" w:hanging="1418"/>
        <w:rPr>
          <w:rFonts w:ascii="Times New Roman" w:hAnsi="Times New Roman" w:cs="Times New Roman"/>
          <w:sz w:val="30"/>
          <w:szCs w:val="30"/>
        </w:rPr>
      </w:pPr>
      <w:r w:rsidRPr="00326A08">
        <w:rPr>
          <w:rFonts w:ascii="Times New Roman" w:hAnsi="Times New Roman" w:cs="Times New Roman"/>
          <w:sz w:val="30"/>
          <w:szCs w:val="30"/>
        </w:rPr>
        <w:t>Pièce n°1</w:t>
      </w:r>
      <w:r w:rsidR="00326A08" w:rsidRPr="00326A08">
        <w:rPr>
          <w:rFonts w:ascii="Times New Roman" w:hAnsi="Times New Roman" w:cs="Times New Roman"/>
          <w:sz w:val="30"/>
          <w:szCs w:val="30"/>
        </w:rPr>
        <w:t>0</w:t>
      </w:r>
      <w:r w:rsidRPr="00326A08">
        <w:rPr>
          <w:rFonts w:ascii="Times New Roman" w:hAnsi="Times New Roman" w:cs="Times New Roman"/>
          <w:sz w:val="30"/>
          <w:szCs w:val="30"/>
        </w:rPr>
        <w:t xml:space="preserve"> : Liste des établissements bancaires et organismes financiers autorisés à émettre des cautions dans le cadre des marchés publics</w:t>
      </w:r>
    </w:p>
    <w:p w:rsidR="00CC3508" w:rsidRPr="00326A08" w:rsidRDefault="00CC3508" w:rsidP="00CC3508">
      <w:pPr>
        <w:spacing w:before="120" w:after="120" w:line="360" w:lineRule="auto"/>
        <w:rPr>
          <w:rFonts w:ascii="Times New Roman" w:hAnsi="Times New Roman" w:cs="Times New Roman"/>
          <w:sz w:val="30"/>
          <w:szCs w:val="30"/>
        </w:rPr>
      </w:pPr>
      <w:r w:rsidRPr="00326A08">
        <w:rPr>
          <w:rFonts w:ascii="Times New Roman" w:hAnsi="Times New Roman" w:cs="Times New Roman"/>
          <w:sz w:val="30"/>
          <w:szCs w:val="30"/>
        </w:rPr>
        <w:t>Pièce n°1</w:t>
      </w:r>
      <w:r w:rsidR="00326A08" w:rsidRPr="00326A08">
        <w:rPr>
          <w:rFonts w:ascii="Times New Roman" w:hAnsi="Times New Roman" w:cs="Times New Roman"/>
          <w:sz w:val="30"/>
          <w:szCs w:val="30"/>
        </w:rPr>
        <w:t>1</w:t>
      </w:r>
      <w:r w:rsidRPr="00326A08">
        <w:rPr>
          <w:rFonts w:ascii="Times New Roman" w:hAnsi="Times New Roman" w:cs="Times New Roman"/>
          <w:sz w:val="30"/>
          <w:szCs w:val="30"/>
        </w:rPr>
        <w:t> : Grille d’évaluation</w:t>
      </w:r>
    </w:p>
    <w:p w:rsidR="00CC3508" w:rsidRPr="00326A08" w:rsidRDefault="00CC3508" w:rsidP="00CC3508">
      <w:pPr>
        <w:spacing w:before="120" w:after="120" w:line="360" w:lineRule="auto"/>
        <w:rPr>
          <w:rFonts w:ascii="Times New Roman" w:hAnsi="Times New Roman" w:cs="Times New Roman"/>
          <w:sz w:val="30"/>
          <w:szCs w:val="30"/>
        </w:rPr>
      </w:pPr>
      <w:r w:rsidRPr="00326A08">
        <w:rPr>
          <w:rFonts w:ascii="Times New Roman" w:hAnsi="Times New Roman" w:cs="Times New Roman"/>
          <w:sz w:val="30"/>
          <w:szCs w:val="30"/>
        </w:rPr>
        <w:t>Pièce n°1</w:t>
      </w:r>
      <w:r w:rsidR="00326A08" w:rsidRPr="00326A08">
        <w:rPr>
          <w:rFonts w:ascii="Times New Roman" w:hAnsi="Times New Roman" w:cs="Times New Roman"/>
          <w:sz w:val="30"/>
          <w:szCs w:val="30"/>
        </w:rPr>
        <w:t>2</w:t>
      </w:r>
      <w:r w:rsidRPr="00326A08">
        <w:rPr>
          <w:rFonts w:ascii="Times New Roman" w:hAnsi="Times New Roman" w:cs="Times New Roman"/>
          <w:sz w:val="30"/>
          <w:szCs w:val="30"/>
        </w:rPr>
        <w:t> : Etude préalable</w:t>
      </w:r>
    </w:p>
    <w:p w:rsidR="00CC3508" w:rsidRPr="00326A08" w:rsidRDefault="00CC3508" w:rsidP="00CC3508">
      <w:pP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CC3508">
      <w:pPr>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p>
    <w:p w:rsidR="00326A08" w:rsidRPr="00326A08" w:rsidRDefault="00326A08" w:rsidP="00CC3508">
      <w:pPr>
        <w:rPr>
          <w:rFonts w:ascii="Times New Roman" w:hAnsi="Times New Roman" w:cs="Times New Roman"/>
          <w:sz w:val="28"/>
          <w:szCs w:val="28"/>
        </w:rPr>
      </w:pPr>
    </w:p>
    <w:p w:rsidR="00326A08" w:rsidRPr="00326A08" w:rsidRDefault="00326A08" w:rsidP="00CC3508">
      <w:pPr>
        <w:rPr>
          <w:rFonts w:ascii="Times New Roman" w:hAnsi="Times New Roman" w:cs="Times New Roman"/>
          <w:sz w:val="28"/>
          <w:szCs w:val="28"/>
        </w:rPr>
      </w:pPr>
    </w:p>
    <w:p w:rsidR="00326A08" w:rsidRPr="00326A08" w:rsidRDefault="00326A08" w:rsidP="00CC3508">
      <w:pPr>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p>
    <w:tbl>
      <w:tblPr>
        <w:tblStyle w:val="Grilledutableau"/>
        <w:tblW w:w="5000" w:type="pct"/>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0414"/>
      </w:tblGrid>
      <w:tr w:rsidR="00CC3508" w:rsidRPr="00326A08" w:rsidTr="00CC3508">
        <w:trPr>
          <w:jc w:val="center"/>
        </w:trPr>
        <w:tc>
          <w:tcPr>
            <w:tcW w:w="5000" w:type="pct"/>
          </w:tcPr>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u w:val="single"/>
              </w:rPr>
              <w:t>Pièce n° 1</w:t>
            </w:r>
            <w:r w:rsidRPr="00326A08">
              <w:rPr>
                <w:rFonts w:ascii="Times New Roman" w:hAnsi="Times New Roman" w:cs="Times New Roman"/>
                <w:b/>
                <w:bCs/>
                <w:sz w:val="52"/>
                <w:szCs w:val="52"/>
              </w:rPr>
              <w:t xml:space="preserve"> :</w:t>
            </w:r>
          </w:p>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rPr>
              <w:t>Avis d'Appel d'Offres (AAO)</w:t>
            </w:r>
          </w:p>
        </w:tc>
      </w:tr>
    </w:tbl>
    <w:p w:rsidR="00CC3508" w:rsidRPr="00326A08" w:rsidRDefault="00CC3508" w:rsidP="00CC3508">
      <w:pPr>
        <w:rPr>
          <w:rFonts w:ascii="Times New Roman" w:hAnsi="Times New Roman" w:cs="Times New Roman"/>
          <w:sz w:val="28"/>
          <w:szCs w:val="28"/>
        </w:rPr>
      </w:pPr>
    </w:p>
    <w:p w:rsidR="00CC3508" w:rsidRPr="00326A08" w:rsidRDefault="00CC3508" w:rsidP="00CC3508">
      <w:pPr>
        <w:pStyle w:val="Paragraphedeliste"/>
        <w:numPr>
          <w:ilvl w:val="1"/>
          <w:numId w:val="1"/>
        </w:numPr>
        <w:spacing w:before="120" w:after="120" w:line="360" w:lineRule="auto"/>
        <w:ind w:left="0" w:firstLine="142"/>
        <w:jc w:val="center"/>
        <w:rPr>
          <w:rFonts w:ascii="Times New Roman" w:hAnsi="Times New Roman" w:cs="Times New Roman"/>
          <w:sz w:val="52"/>
          <w:szCs w:val="28"/>
        </w:rPr>
      </w:pPr>
      <w:r w:rsidRPr="00326A08">
        <w:rPr>
          <w:rFonts w:ascii="Times New Roman" w:hAnsi="Times New Roman" w:cs="Times New Roman"/>
          <w:sz w:val="28"/>
          <w:szCs w:val="28"/>
        </w:rPr>
        <w:br w:type="page"/>
      </w:r>
    </w:p>
    <w:p w:rsidR="00CC3508" w:rsidRPr="00326A08" w:rsidRDefault="00CC3508" w:rsidP="00CC3508">
      <w:pPr>
        <w:spacing w:before="120" w:after="120" w:line="360" w:lineRule="auto"/>
        <w:ind w:left="993"/>
        <w:jc w:val="center"/>
        <w:rPr>
          <w:rFonts w:ascii="Times New Roman" w:hAnsi="Times New Roman" w:cs="Times New Roman"/>
          <w:sz w:val="52"/>
          <w:szCs w:val="28"/>
        </w:rPr>
      </w:pPr>
    </w:p>
    <w:p w:rsidR="00CC3508" w:rsidRPr="00326A08" w:rsidRDefault="00CC3508" w:rsidP="00CC3508">
      <w:pPr>
        <w:spacing w:before="120" w:after="120" w:line="360" w:lineRule="auto"/>
        <w:ind w:left="993"/>
        <w:jc w:val="center"/>
        <w:rPr>
          <w:rFonts w:ascii="Times New Roman" w:hAnsi="Times New Roman" w:cs="Times New Roman"/>
          <w:sz w:val="52"/>
          <w:szCs w:val="28"/>
        </w:rPr>
      </w:pPr>
    </w:p>
    <w:p w:rsidR="00CC3508" w:rsidRPr="00326A08" w:rsidRDefault="00CC3508" w:rsidP="00CC3508">
      <w:pPr>
        <w:spacing w:before="120" w:after="120" w:line="360" w:lineRule="auto"/>
        <w:ind w:left="993"/>
        <w:jc w:val="center"/>
        <w:rPr>
          <w:rFonts w:ascii="Times New Roman" w:hAnsi="Times New Roman" w:cs="Times New Roman"/>
          <w:sz w:val="52"/>
          <w:szCs w:val="28"/>
        </w:rPr>
      </w:pPr>
    </w:p>
    <w:p w:rsidR="00CC3508" w:rsidRPr="00326A08" w:rsidRDefault="00CC3508" w:rsidP="00CC3508">
      <w:pPr>
        <w:spacing w:before="120" w:after="120" w:line="360" w:lineRule="auto"/>
        <w:ind w:left="993"/>
        <w:jc w:val="center"/>
        <w:rPr>
          <w:rFonts w:ascii="Times New Roman" w:hAnsi="Times New Roman" w:cs="Times New Roman"/>
          <w:sz w:val="52"/>
          <w:szCs w:val="28"/>
        </w:rPr>
      </w:pPr>
    </w:p>
    <w:p w:rsidR="00CC3508" w:rsidRPr="00326A08" w:rsidRDefault="00CC3508" w:rsidP="00CC3508">
      <w:pPr>
        <w:spacing w:before="120" w:after="120" w:line="360" w:lineRule="auto"/>
        <w:ind w:left="993"/>
        <w:jc w:val="center"/>
        <w:rPr>
          <w:rFonts w:ascii="Times New Roman" w:hAnsi="Times New Roman" w:cs="Times New Roman"/>
          <w:sz w:val="52"/>
          <w:szCs w:val="28"/>
        </w:rPr>
      </w:pPr>
    </w:p>
    <w:p w:rsidR="00CC3508" w:rsidRPr="00326A08" w:rsidRDefault="00CC3508" w:rsidP="00110E9F">
      <w:pPr>
        <w:pStyle w:val="Paragraphedeliste"/>
        <w:numPr>
          <w:ilvl w:val="1"/>
          <w:numId w:val="9"/>
        </w:numPr>
        <w:spacing w:before="120" w:after="120" w:line="360" w:lineRule="auto"/>
        <w:jc w:val="center"/>
        <w:rPr>
          <w:rFonts w:ascii="Times New Roman" w:hAnsi="Times New Roman" w:cs="Times New Roman"/>
          <w:sz w:val="52"/>
          <w:szCs w:val="28"/>
        </w:rPr>
      </w:pPr>
      <w:r w:rsidRPr="00326A08">
        <w:rPr>
          <w:rFonts w:ascii="Times New Roman" w:hAnsi="Times New Roman" w:cs="Times New Roman"/>
          <w:sz w:val="52"/>
          <w:szCs w:val="28"/>
        </w:rPr>
        <w:t>Version française</w:t>
      </w:r>
    </w:p>
    <w:p w:rsidR="00CC3508" w:rsidRPr="00326A08" w:rsidRDefault="00CC3508" w:rsidP="00CC3508">
      <w:pP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CC3508">
      <w:pPr>
        <w:widowControl w:val="0"/>
        <w:autoSpaceDE w:val="0"/>
        <w:spacing w:after="0" w:line="240" w:lineRule="auto"/>
        <w:jc w:val="center"/>
        <w:rPr>
          <w:rFonts w:ascii="Times New Roman" w:hAnsi="Times New Roman" w:cs="Times New Roman"/>
          <w:b/>
          <w:sz w:val="32"/>
          <w:szCs w:val="32"/>
        </w:rPr>
      </w:pPr>
    </w:p>
    <w:tbl>
      <w:tblPr>
        <w:tblpPr w:leftFromText="141" w:rightFromText="141" w:vertAnchor="text" w:horzAnchor="margin" w:tblpXSpec="center" w:tblpY="-568"/>
        <w:tblW w:w="11160" w:type="dxa"/>
        <w:tblLook w:val="01E0" w:firstRow="1" w:lastRow="1" w:firstColumn="1" w:lastColumn="1" w:noHBand="0" w:noVBand="0"/>
      </w:tblPr>
      <w:tblGrid>
        <w:gridCol w:w="5578"/>
        <w:gridCol w:w="5582"/>
      </w:tblGrid>
      <w:tr w:rsidR="00CC3508" w:rsidRPr="00326A08" w:rsidTr="00CC3508">
        <w:trPr>
          <w:trHeight w:val="2410"/>
        </w:trPr>
        <w:tc>
          <w:tcPr>
            <w:tcW w:w="5578" w:type="dxa"/>
            <w:vAlign w:val="center"/>
          </w:tcPr>
          <w:p w:rsidR="00CC3508" w:rsidRPr="00326A08" w:rsidRDefault="00CC3508" w:rsidP="00CC3508">
            <w:pPr>
              <w:pStyle w:val="En-tte"/>
              <w:spacing w:line="192" w:lineRule="auto"/>
              <w:ind w:right="1870"/>
              <w:jc w:val="center"/>
              <w:rPr>
                <w:rFonts w:ascii="Times New Roman" w:hAnsi="Times New Roman" w:cs="Times New Roman"/>
                <w:b/>
                <w:smallCaps/>
                <w:sz w:val="16"/>
                <w:szCs w:val="16"/>
              </w:rPr>
            </w:pPr>
            <w:r w:rsidRPr="00326A08">
              <w:rPr>
                <w:rFonts w:ascii="Times New Roman" w:hAnsi="Times New Roman" w:cs="Times New Roman"/>
                <w:b/>
                <w:smallCaps/>
                <w:sz w:val="16"/>
                <w:szCs w:val="16"/>
              </w:rPr>
              <w:t>REPUBLIQUE DU CAMEROUN</w:t>
            </w:r>
          </w:p>
          <w:p w:rsidR="00CC3508" w:rsidRPr="00326A08" w:rsidRDefault="00CC3508" w:rsidP="00CC3508">
            <w:pPr>
              <w:pStyle w:val="En-tte"/>
              <w:spacing w:line="192" w:lineRule="auto"/>
              <w:ind w:right="1870"/>
              <w:jc w:val="center"/>
              <w:rPr>
                <w:rFonts w:ascii="Times New Roman" w:hAnsi="Times New Roman" w:cs="Times New Roman"/>
                <w:sz w:val="16"/>
                <w:szCs w:val="16"/>
              </w:rPr>
            </w:pPr>
            <w:r w:rsidRPr="00326A08">
              <w:rPr>
                <w:rFonts w:ascii="Times New Roman" w:hAnsi="Times New Roman" w:cs="Times New Roman"/>
                <w:sz w:val="16"/>
                <w:szCs w:val="16"/>
              </w:rPr>
              <w:t>Paix – Travail – Patrie</w:t>
            </w:r>
          </w:p>
          <w:p w:rsidR="00CC3508" w:rsidRPr="00326A08" w:rsidRDefault="005F092F" w:rsidP="00CC3508">
            <w:pPr>
              <w:pStyle w:val="En-tte"/>
              <w:spacing w:line="192" w:lineRule="auto"/>
              <w:ind w:right="1870"/>
              <w:jc w:val="center"/>
              <w:rPr>
                <w:rFonts w:ascii="Times New Roman" w:hAnsi="Times New Roman" w:cs="Times New Roman"/>
                <w:sz w:val="16"/>
                <w:szCs w:val="16"/>
              </w:rPr>
            </w:pPr>
            <w:r>
              <w:rPr>
                <w:rFonts w:ascii="Times New Roman" w:hAnsi="Times New Roman" w:cs="Times New Roman"/>
                <w:sz w:val="16"/>
                <w:szCs w:val="16"/>
              </w:rPr>
              <w:pict>
                <v:group id="_x0000_s1046" style="position:absolute;left:0;text-align:left;margin-left:249.05pt;margin-top:1.4pt;width:60.35pt;height:45.7pt;z-index:251664384" coordorigin="10728,10784" coordsize="316,251">
                  <v:shape id="_x0000_s1047" type="#_x0000_t136" style="position:absolute;left:10803;top:10869;width:77;height:90;mso-wrap-distance-left:2.88pt;mso-wrap-distance-top:2.88pt;mso-wrap-distance-right:2.88pt;mso-wrap-distance-bottom:2.88pt" fillcolor="red" strokeweight="1.42pt" o:cliptowrap="t">
                    <v:shadow on="t" color="#a5a5a5" opacity="49151f" offset="-1pt,1pt" offset2="10pt,-10pt"/>
                    <v:textpath style="font-family:&quot;Old English Text MT&quot;;font-weight:bold;v-text-kern:t" trim="t" fitpath="t" string="B"/>
                  </v:shape>
                  <v:shape id="_x0000_s1048" type="#_x0000_t136" style="position:absolute;left:10893;top:10871;width:72;height:90;mso-wrap-distance-left:2.88pt;mso-wrap-distance-top:2.88pt;mso-wrap-distance-right:2.88pt;mso-wrap-distance-bottom:2.88pt" fillcolor="#ffc000" strokeweight="1.42pt" o:cliptowrap="t">
                    <v:shadow on="t" color="#a5a5a5" opacity="49151f" offset="-1pt,1pt" offset2="10pt,-10pt"/>
                    <v:textpath style="font-family:&quot;Old English Text MT&quot;;font-weight:bold;v-text-kern:t" trim="t" fitpath="t" string="O"/>
                  </v:shape>
                  <v:shape id="_x0000_s1049" type="#_x0000_t95" style="position:absolute;left:10797;top:10780;width:190;height:258;rotation:-90;mso-wrap-distance-left:2.88pt;mso-wrap-distance-top:2.88pt;mso-wrap-distance-right:2.88pt;mso-wrap-distance-bottom:2.88pt" adj="8278558,8973" fillcolor="#030" insetpen="t" o:cliptowrap="t">
                    <v:shadow color="#eeece1"/>
                    <v:textbox inset="2.88pt,2.88pt,2.88pt,2.88pt"/>
                  </v:shape>
                  <v:shape id="_x0000_s1050" type="#_x0000_t148" style="position:absolute;left:10737;top:10784;width:307;height:119;mso-wrap-distance-left:2.88pt;mso-wrap-distance-top:2.88pt;mso-wrap-distance-right:2.88pt;mso-wrap-distance-bottom:2.88pt" adj="-10959707,6750" fillcolor="black" strokeweight="1.42pt" o:cliptowrap="t">
                    <v:shadow on="t" color="#a5a5a5" opacity="49151f" offset="-1pt,1pt" offset2="10pt,-10pt"/>
                    <v:textpath style="font-family:&quot;Arial&quot;;font-weight:bold;v-text-kern:t" trim="t" fitpath="t" string="Commune"/>
                  </v:shape>
                  <v:shape id="_x0000_s1051" type="#_x0000_t149" style="position:absolute;left:10728;top:10916;width:307;height:119;mso-wrap-distance-left:2.88pt;mso-wrap-distance-top:2.88pt;mso-wrap-distance-right:2.88pt;mso-wrap-distance-bottom:2.88pt" adj="380384,6150" fillcolor="black" strokeweight="1.42pt" o:cliptowrap="t">
                    <v:shadow on="t" color="#a5a5a5" opacity="49151f" offset="-1pt,1pt" offset2="10pt,-10pt"/>
                    <v:textpath style="font-family:&quot;Arial&quot;;font-weight:bold;v-text-kern:t" trim="t" fitpath="t" string="Bétaré-Oya"/>
                  </v:shape>
                  <v:shape id="_x0000_s1052" type="#_x0000_t5" style="position:absolute;left:10847;top:10829;width:98;height:37;mso-wrap-distance-left:2.88pt;mso-wrap-distance-top:2.88pt;mso-wrap-distance-right:2.88pt;mso-wrap-distance-bottom:2.88pt" fillcolor="#ffc000" strokecolor="#ffc000" insetpen="t" o:cliptowrap="t">
                    <v:fill r:id="rId7" o:title="75 %" type="pattern"/>
                    <v:shadow color="#eeece1"/>
                    <v:textbox inset="2.88pt,2.88pt,2.88pt,2.88pt"/>
                  </v:shape>
                  <v:rect id="_x0000_s1053" style="position:absolute;left:10974;top:10872;width:38;height:80;mso-wrap-distance-left:2.88pt;mso-wrap-distance-top:2.88pt;mso-wrap-distance-right:2.88pt;mso-wrap-distance-bottom:2.88pt" fillcolor="#ffc000" strokecolor="#ffc000" insetpen="t" o:cliptowrap="t">
                    <v:fill r:id="rId7" o:title="75 %" type="pattern"/>
                    <v:shadow color="#eeece1"/>
                    <v:textbox inset="2.88pt,2.88pt,2.88pt,2.88pt"/>
                  </v:rect>
                  <v:oval id="_x0000_s1054" style="position:absolute;left:10878;top:10937;width:15;height:12;mso-wrap-distance-left:2.88pt;mso-wrap-distance-top:2.88pt;mso-wrap-distance-right:2.88pt;mso-wrap-distance-bottom:2.88pt" fillcolor="#ffc000" strokecolor="#ffc000" insetpen="t" o:cliptowrap="t">
                    <v:shadow color="#eeece1"/>
                    <v:textbox inset="2.88pt,2.88pt,2.88pt,2.88pt"/>
                  </v:oval>
                </v:group>
              </w:pict>
            </w:r>
            <w:r w:rsidR="00CC3508" w:rsidRPr="00326A08">
              <w:rPr>
                <w:rFonts w:ascii="Times New Roman" w:hAnsi="Times New Roman" w:cs="Times New Roman"/>
                <w:sz w:val="16"/>
                <w:szCs w:val="16"/>
              </w:rPr>
              <w:t>-------------</w:t>
            </w:r>
          </w:p>
          <w:p w:rsidR="00CC3508" w:rsidRPr="00326A08" w:rsidRDefault="00CC3508" w:rsidP="00CC3508">
            <w:pPr>
              <w:pStyle w:val="En-tte"/>
              <w:spacing w:line="192" w:lineRule="auto"/>
              <w:ind w:right="1870"/>
              <w:jc w:val="center"/>
              <w:rPr>
                <w:rFonts w:ascii="Times New Roman" w:hAnsi="Times New Roman" w:cs="Times New Roman"/>
                <w:b/>
                <w:smallCaps/>
                <w:sz w:val="16"/>
                <w:szCs w:val="16"/>
              </w:rPr>
            </w:pPr>
            <w:r w:rsidRPr="00326A08">
              <w:rPr>
                <w:rFonts w:ascii="Times New Roman" w:hAnsi="Times New Roman" w:cs="Times New Roman"/>
                <w:b/>
                <w:smallCaps/>
                <w:sz w:val="16"/>
                <w:szCs w:val="16"/>
              </w:rPr>
              <w:t>Région de l’Est</w:t>
            </w:r>
          </w:p>
          <w:p w:rsidR="00CC3508" w:rsidRPr="00326A08" w:rsidRDefault="00CC3508" w:rsidP="00CC3508">
            <w:pPr>
              <w:pStyle w:val="En-tte"/>
              <w:spacing w:line="192" w:lineRule="auto"/>
              <w:ind w:right="1870"/>
              <w:jc w:val="center"/>
              <w:rPr>
                <w:rFonts w:ascii="Times New Roman" w:hAnsi="Times New Roman" w:cs="Times New Roman"/>
                <w:smallCaps/>
                <w:sz w:val="16"/>
                <w:szCs w:val="16"/>
              </w:rPr>
            </w:pPr>
            <w:r w:rsidRPr="00326A08">
              <w:rPr>
                <w:rFonts w:ascii="Times New Roman" w:hAnsi="Times New Roman" w:cs="Times New Roman"/>
                <w:smallCaps/>
                <w:sz w:val="16"/>
                <w:szCs w:val="16"/>
              </w:rPr>
              <w:t>-----------</w:t>
            </w:r>
          </w:p>
          <w:p w:rsidR="00CC3508" w:rsidRPr="00326A08" w:rsidRDefault="00CC3508" w:rsidP="00CC3508">
            <w:pPr>
              <w:pStyle w:val="En-tte"/>
              <w:spacing w:line="192" w:lineRule="auto"/>
              <w:ind w:right="1870"/>
              <w:jc w:val="center"/>
              <w:rPr>
                <w:rFonts w:ascii="Times New Roman" w:hAnsi="Times New Roman" w:cs="Times New Roman"/>
                <w:b/>
                <w:smallCaps/>
                <w:sz w:val="16"/>
                <w:szCs w:val="16"/>
              </w:rPr>
            </w:pPr>
            <w:r w:rsidRPr="00326A08">
              <w:rPr>
                <w:rFonts w:ascii="Times New Roman" w:hAnsi="Times New Roman" w:cs="Times New Roman"/>
                <w:b/>
                <w:smallCaps/>
                <w:sz w:val="16"/>
                <w:szCs w:val="16"/>
              </w:rPr>
              <w:t>Département du Lom et Djerem</w:t>
            </w:r>
          </w:p>
          <w:p w:rsidR="00CC3508" w:rsidRPr="00326A08" w:rsidRDefault="00CC3508" w:rsidP="00CC3508">
            <w:pPr>
              <w:pStyle w:val="En-tte"/>
              <w:spacing w:line="192" w:lineRule="auto"/>
              <w:ind w:right="1870"/>
              <w:jc w:val="center"/>
              <w:rPr>
                <w:rFonts w:ascii="Times New Roman" w:hAnsi="Times New Roman" w:cs="Times New Roman"/>
                <w:sz w:val="16"/>
                <w:szCs w:val="16"/>
              </w:rPr>
            </w:pPr>
            <w:r w:rsidRPr="00326A08">
              <w:rPr>
                <w:rFonts w:ascii="Times New Roman" w:hAnsi="Times New Roman" w:cs="Times New Roman"/>
                <w:sz w:val="16"/>
                <w:szCs w:val="16"/>
              </w:rPr>
              <w:t>-------------</w:t>
            </w:r>
          </w:p>
          <w:p w:rsidR="00CC3508" w:rsidRPr="00326A08" w:rsidRDefault="00CC3508" w:rsidP="00CC3508">
            <w:pPr>
              <w:pStyle w:val="En-tte"/>
              <w:spacing w:line="192" w:lineRule="auto"/>
              <w:ind w:right="1870"/>
              <w:jc w:val="center"/>
              <w:rPr>
                <w:rFonts w:ascii="Times New Roman" w:hAnsi="Times New Roman" w:cs="Times New Roman"/>
                <w:b/>
                <w:smallCaps/>
                <w:color w:val="000080"/>
                <w:sz w:val="16"/>
                <w:szCs w:val="16"/>
              </w:rPr>
            </w:pPr>
            <w:r w:rsidRPr="00326A08">
              <w:rPr>
                <w:rFonts w:ascii="Times New Roman" w:hAnsi="Times New Roman" w:cs="Times New Roman"/>
                <w:b/>
                <w:smallCaps/>
                <w:color w:val="000080"/>
                <w:sz w:val="16"/>
                <w:szCs w:val="16"/>
              </w:rPr>
              <w:t>Commune de Betare-Oya</w:t>
            </w:r>
          </w:p>
          <w:p w:rsidR="00CC3508" w:rsidRPr="00326A08" w:rsidRDefault="00CC3508" w:rsidP="00CC3508">
            <w:pPr>
              <w:pStyle w:val="En-tte"/>
              <w:spacing w:line="192" w:lineRule="auto"/>
              <w:ind w:right="1870"/>
              <w:jc w:val="center"/>
              <w:rPr>
                <w:rFonts w:ascii="Times New Roman" w:hAnsi="Times New Roman" w:cs="Times New Roman"/>
                <w:sz w:val="16"/>
                <w:szCs w:val="16"/>
              </w:rPr>
            </w:pPr>
            <w:r w:rsidRPr="00326A08">
              <w:rPr>
                <w:rFonts w:ascii="Times New Roman" w:hAnsi="Times New Roman" w:cs="Times New Roman"/>
                <w:sz w:val="16"/>
                <w:szCs w:val="16"/>
              </w:rPr>
              <w:t>-------------</w:t>
            </w:r>
          </w:p>
          <w:p w:rsidR="00CC3508" w:rsidRPr="00326A08" w:rsidRDefault="00CC3508" w:rsidP="00CC3508">
            <w:pPr>
              <w:pStyle w:val="En-tte"/>
              <w:spacing w:line="192" w:lineRule="auto"/>
              <w:ind w:right="1871"/>
              <w:jc w:val="center"/>
              <w:rPr>
                <w:rFonts w:ascii="Times New Roman" w:hAnsi="Times New Roman" w:cs="Times New Roman"/>
                <w:b/>
                <w:smallCaps/>
                <w:color w:val="000080"/>
                <w:sz w:val="16"/>
                <w:szCs w:val="16"/>
              </w:rPr>
            </w:pPr>
            <w:r w:rsidRPr="00326A08">
              <w:rPr>
                <w:rFonts w:ascii="Times New Roman" w:hAnsi="Times New Roman" w:cs="Times New Roman"/>
                <w:b/>
                <w:smallCaps/>
                <w:color w:val="000080"/>
                <w:sz w:val="16"/>
                <w:szCs w:val="16"/>
              </w:rPr>
              <w:t>Secretariat Général</w:t>
            </w:r>
          </w:p>
          <w:p w:rsidR="00CC3508" w:rsidRPr="00326A08" w:rsidRDefault="00CC3508" w:rsidP="00CC3508">
            <w:pPr>
              <w:pStyle w:val="En-tte"/>
              <w:spacing w:line="192" w:lineRule="auto"/>
              <w:ind w:right="1871"/>
              <w:jc w:val="center"/>
              <w:rPr>
                <w:rFonts w:ascii="Times New Roman" w:hAnsi="Times New Roman" w:cs="Times New Roman"/>
                <w:b/>
                <w:smallCaps/>
                <w:color w:val="000080"/>
                <w:sz w:val="16"/>
                <w:szCs w:val="16"/>
              </w:rPr>
            </w:pPr>
            <w:r w:rsidRPr="00326A08">
              <w:rPr>
                <w:rFonts w:ascii="Times New Roman" w:hAnsi="Times New Roman" w:cs="Times New Roman"/>
                <w:b/>
                <w:smallCaps/>
                <w:color w:val="000080"/>
                <w:sz w:val="16"/>
                <w:szCs w:val="16"/>
              </w:rPr>
              <w:t>------------</w:t>
            </w:r>
          </w:p>
          <w:p w:rsidR="00CC3508" w:rsidRPr="00326A08" w:rsidRDefault="00CC3508" w:rsidP="00CC3508">
            <w:pPr>
              <w:pStyle w:val="En-tte"/>
              <w:spacing w:line="192" w:lineRule="auto"/>
              <w:ind w:right="1534"/>
              <w:jc w:val="center"/>
              <w:rPr>
                <w:rFonts w:ascii="Times New Roman" w:hAnsi="Times New Roman" w:cs="Times New Roman"/>
                <w:b/>
                <w:smallCaps/>
                <w:color w:val="000080"/>
                <w:sz w:val="16"/>
                <w:szCs w:val="16"/>
              </w:rPr>
            </w:pPr>
            <w:r w:rsidRPr="00326A08">
              <w:rPr>
                <w:rFonts w:ascii="Times New Roman" w:hAnsi="Times New Roman" w:cs="Times New Roman"/>
                <w:b/>
                <w:smallCaps/>
                <w:color w:val="000080"/>
                <w:sz w:val="16"/>
                <w:szCs w:val="16"/>
              </w:rPr>
              <w:t>Commission interne de passation des marches</w:t>
            </w:r>
          </w:p>
          <w:p w:rsidR="00CC3508" w:rsidRPr="00326A08" w:rsidRDefault="00CC3508" w:rsidP="00CC3508">
            <w:pPr>
              <w:pStyle w:val="En-tte"/>
              <w:spacing w:line="192" w:lineRule="auto"/>
              <w:ind w:right="1534"/>
              <w:jc w:val="center"/>
              <w:rPr>
                <w:rFonts w:ascii="Times New Roman" w:hAnsi="Times New Roman" w:cs="Times New Roman"/>
                <w:b/>
                <w:smallCaps/>
                <w:color w:val="000080"/>
                <w:sz w:val="16"/>
                <w:szCs w:val="16"/>
              </w:rPr>
            </w:pPr>
          </w:p>
          <w:p w:rsidR="00CC3508" w:rsidRPr="009606E0" w:rsidRDefault="00CC3508" w:rsidP="00CC3508">
            <w:pPr>
              <w:pStyle w:val="En-tte"/>
              <w:spacing w:line="192" w:lineRule="auto"/>
              <w:ind w:right="1871"/>
              <w:jc w:val="center"/>
              <w:rPr>
                <w:rFonts w:ascii="Times New Roman" w:hAnsi="Times New Roman" w:cs="Times New Roman"/>
                <w:b/>
                <w:i/>
                <w:sz w:val="16"/>
                <w:szCs w:val="16"/>
                <w:lang w:val="es-ES"/>
              </w:rPr>
            </w:pPr>
            <w:r w:rsidRPr="009606E0">
              <w:rPr>
                <w:rFonts w:ascii="Times New Roman" w:hAnsi="Times New Roman" w:cs="Times New Roman"/>
                <w:b/>
                <w:i/>
                <w:sz w:val="16"/>
                <w:szCs w:val="16"/>
                <w:lang w:val="es-ES"/>
              </w:rPr>
              <w:t>B.P. 02 Bétaré-Oya– Cameroun</w:t>
            </w:r>
          </w:p>
          <w:p w:rsidR="00CC3508" w:rsidRPr="009606E0" w:rsidRDefault="00CC3508" w:rsidP="00CC3508">
            <w:pPr>
              <w:pStyle w:val="En-tte"/>
              <w:spacing w:line="192" w:lineRule="auto"/>
              <w:ind w:right="1870"/>
              <w:jc w:val="center"/>
              <w:rPr>
                <w:rFonts w:ascii="Times New Roman" w:hAnsi="Times New Roman" w:cs="Times New Roman"/>
                <w:color w:val="000080"/>
                <w:sz w:val="20"/>
                <w:szCs w:val="20"/>
                <w:lang w:val="es-ES"/>
              </w:rPr>
            </w:pPr>
            <w:r w:rsidRPr="009606E0">
              <w:rPr>
                <w:rFonts w:ascii="Times New Roman" w:hAnsi="Times New Roman" w:cs="Times New Roman"/>
                <w:b/>
                <w:i/>
                <w:sz w:val="16"/>
                <w:szCs w:val="16"/>
                <w:lang w:val="es-ES"/>
              </w:rPr>
              <w:t>--------------</w:t>
            </w:r>
          </w:p>
        </w:tc>
        <w:tc>
          <w:tcPr>
            <w:tcW w:w="5582" w:type="dxa"/>
            <w:vAlign w:val="center"/>
          </w:tcPr>
          <w:p w:rsidR="00CC3508" w:rsidRPr="00326A08" w:rsidRDefault="00CC3508" w:rsidP="00CC3508">
            <w:pPr>
              <w:pStyle w:val="En-tte"/>
              <w:spacing w:line="192" w:lineRule="auto"/>
              <w:ind w:left="1874"/>
              <w:jc w:val="center"/>
              <w:rPr>
                <w:rFonts w:ascii="Times New Roman" w:hAnsi="Times New Roman" w:cs="Times New Roman"/>
                <w:b/>
                <w:sz w:val="16"/>
                <w:szCs w:val="16"/>
                <w:lang w:val="en-GB"/>
              </w:rPr>
            </w:pPr>
            <w:r w:rsidRPr="00326A08">
              <w:rPr>
                <w:rFonts w:ascii="Times New Roman" w:hAnsi="Times New Roman" w:cs="Times New Roman"/>
                <w:b/>
                <w:sz w:val="16"/>
                <w:szCs w:val="16"/>
                <w:lang w:val="en-GB"/>
              </w:rPr>
              <w:t>REPUBLIC OF CAMEROON</w:t>
            </w:r>
          </w:p>
          <w:p w:rsidR="00CC3508" w:rsidRPr="00326A08" w:rsidRDefault="00CC3508" w:rsidP="00CC3508">
            <w:pPr>
              <w:pStyle w:val="En-tte"/>
              <w:spacing w:line="192" w:lineRule="auto"/>
              <w:ind w:left="1874"/>
              <w:jc w:val="center"/>
              <w:rPr>
                <w:rFonts w:ascii="Times New Roman" w:hAnsi="Times New Roman" w:cs="Times New Roman"/>
                <w:sz w:val="16"/>
                <w:szCs w:val="16"/>
                <w:lang w:val="en-GB"/>
              </w:rPr>
            </w:pPr>
            <w:r w:rsidRPr="00326A08">
              <w:rPr>
                <w:rFonts w:ascii="Times New Roman" w:hAnsi="Times New Roman" w:cs="Times New Roman"/>
                <w:sz w:val="16"/>
                <w:szCs w:val="16"/>
                <w:lang w:val="en-GB"/>
              </w:rPr>
              <w:t>Peace – Work – Fatherland</w:t>
            </w:r>
          </w:p>
          <w:p w:rsidR="00CC3508" w:rsidRPr="00326A08" w:rsidRDefault="00CC3508" w:rsidP="00CC3508">
            <w:pPr>
              <w:pStyle w:val="En-tte"/>
              <w:spacing w:line="192" w:lineRule="auto"/>
              <w:ind w:left="1874"/>
              <w:jc w:val="center"/>
              <w:rPr>
                <w:rFonts w:ascii="Times New Roman" w:hAnsi="Times New Roman" w:cs="Times New Roman"/>
                <w:sz w:val="16"/>
                <w:szCs w:val="16"/>
                <w:lang w:val="en-GB"/>
              </w:rPr>
            </w:pPr>
            <w:r w:rsidRPr="00326A08">
              <w:rPr>
                <w:rFonts w:ascii="Times New Roman" w:hAnsi="Times New Roman" w:cs="Times New Roman"/>
                <w:sz w:val="16"/>
                <w:szCs w:val="16"/>
                <w:lang w:val="en-GB"/>
              </w:rPr>
              <w:t>-------------</w:t>
            </w:r>
          </w:p>
          <w:p w:rsidR="00CC3508" w:rsidRPr="00326A08" w:rsidRDefault="00CC3508" w:rsidP="00CC3508">
            <w:pPr>
              <w:pStyle w:val="En-tte"/>
              <w:spacing w:line="192" w:lineRule="auto"/>
              <w:ind w:left="1874"/>
              <w:jc w:val="center"/>
              <w:rPr>
                <w:rFonts w:ascii="Times New Roman" w:hAnsi="Times New Roman" w:cs="Times New Roman"/>
                <w:b/>
                <w:smallCaps/>
                <w:sz w:val="16"/>
                <w:szCs w:val="16"/>
                <w:lang w:val="en-US"/>
              </w:rPr>
            </w:pPr>
            <w:r w:rsidRPr="00326A08">
              <w:rPr>
                <w:rFonts w:ascii="Times New Roman" w:hAnsi="Times New Roman" w:cs="Times New Roman"/>
                <w:b/>
                <w:smallCaps/>
                <w:sz w:val="16"/>
                <w:szCs w:val="16"/>
                <w:lang w:val="en-US"/>
              </w:rPr>
              <w:t>East Region</w:t>
            </w:r>
          </w:p>
          <w:p w:rsidR="00CC3508" w:rsidRPr="00326A08" w:rsidRDefault="00CC3508" w:rsidP="00CC3508">
            <w:pPr>
              <w:pStyle w:val="En-tte"/>
              <w:spacing w:line="192" w:lineRule="auto"/>
              <w:ind w:left="1874"/>
              <w:jc w:val="center"/>
              <w:rPr>
                <w:rFonts w:ascii="Times New Roman" w:hAnsi="Times New Roman" w:cs="Times New Roman"/>
                <w:sz w:val="16"/>
                <w:szCs w:val="16"/>
                <w:lang w:val="en-US"/>
              </w:rPr>
            </w:pPr>
            <w:r w:rsidRPr="00326A08">
              <w:rPr>
                <w:rFonts w:ascii="Times New Roman" w:hAnsi="Times New Roman" w:cs="Times New Roman"/>
                <w:smallCaps/>
                <w:sz w:val="16"/>
                <w:szCs w:val="16"/>
                <w:lang w:val="en-US"/>
              </w:rPr>
              <w:t>------------</w:t>
            </w:r>
          </w:p>
          <w:p w:rsidR="00CC3508" w:rsidRPr="00326A08" w:rsidRDefault="00CC3508" w:rsidP="00CC3508">
            <w:pPr>
              <w:pStyle w:val="En-tte"/>
              <w:spacing w:line="192" w:lineRule="auto"/>
              <w:ind w:left="1874"/>
              <w:jc w:val="center"/>
              <w:rPr>
                <w:rFonts w:ascii="Times New Roman" w:hAnsi="Times New Roman" w:cs="Times New Roman"/>
                <w:sz w:val="16"/>
                <w:szCs w:val="16"/>
                <w:lang w:val="en-GB"/>
              </w:rPr>
            </w:pPr>
            <w:r w:rsidRPr="00326A08">
              <w:rPr>
                <w:rFonts w:ascii="Times New Roman" w:hAnsi="Times New Roman" w:cs="Times New Roman"/>
                <w:b/>
                <w:sz w:val="16"/>
                <w:szCs w:val="16"/>
                <w:lang w:val="en-GB"/>
              </w:rPr>
              <w:t>L</w:t>
            </w:r>
            <w:r w:rsidRPr="00326A08">
              <w:rPr>
                <w:rFonts w:ascii="Times New Roman" w:hAnsi="Times New Roman" w:cs="Times New Roman"/>
                <w:sz w:val="16"/>
                <w:szCs w:val="16"/>
                <w:lang w:val="en-GB"/>
              </w:rPr>
              <w:t xml:space="preserve">OM AND </w:t>
            </w:r>
            <w:r w:rsidRPr="00326A08">
              <w:rPr>
                <w:rFonts w:ascii="Times New Roman" w:hAnsi="Times New Roman" w:cs="Times New Roman"/>
                <w:b/>
                <w:sz w:val="16"/>
                <w:szCs w:val="16"/>
                <w:lang w:val="en-GB"/>
              </w:rPr>
              <w:t>D</w:t>
            </w:r>
            <w:r w:rsidRPr="00326A08">
              <w:rPr>
                <w:rFonts w:ascii="Times New Roman" w:hAnsi="Times New Roman" w:cs="Times New Roman"/>
                <w:sz w:val="16"/>
                <w:szCs w:val="16"/>
                <w:lang w:val="en-GB"/>
              </w:rPr>
              <w:t>JEREM DIVISION</w:t>
            </w:r>
          </w:p>
          <w:p w:rsidR="00CC3508" w:rsidRPr="00326A08" w:rsidRDefault="00CC3508" w:rsidP="00CC3508">
            <w:pPr>
              <w:pStyle w:val="En-tte"/>
              <w:spacing w:line="192" w:lineRule="auto"/>
              <w:ind w:left="1874"/>
              <w:jc w:val="center"/>
              <w:rPr>
                <w:rFonts w:ascii="Times New Roman" w:hAnsi="Times New Roman" w:cs="Times New Roman"/>
                <w:sz w:val="16"/>
                <w:szCs w:val="16"/>
                <w:lang w:val="en-GB"/>
              </w:rPr>
            </w:pPr>
            <w:r w:rsidRPr="00326A08">
              <w:rPr>
                <w:rFonts w:ascii="Times New Roman" w:hAnsi="Times New Roman" w:cs="Times New Roman"/>
                <w:sz w:val="16"/>
                <w:szCs w:val="16"/>
                <w:lang w:val="en-GB"/>
              </w:rPr>
              <w:t>-------------</w:t>
            </w:r>
          </w:p>
          <w:p w:rsidR="00CC3508" w:rsidRPr="00326A08" w:rsidRDefault="00CC3508" w:rsidP="00CC3508">
            <w:pPr>
              <w:pStyle w:val="En-tte"/>
              <w:spacing w:line="192" w:lineRule="auto"/>
              <w:ind w:left="1874"/>
              <w:jc w:val="center"/>
              <w:rPr>
                <w:rFonts w:ascii="Times New Roman" w:hAnsi="Times New Roman" w:cs="Times New Roman"/>
                <w:b/>
                <w:color w:val="000080"/>
                <w:sz w:val="16"/>
                <w:szCs w:val="16"/>
                <w:lang w:val="en-GB"/>
              </w:rPr>
            </w:pPr>
            <w:r w:rsidRPr="00326A08">
              <w:rPr>
                <w:rFonts w:ascii="Times New Roman" w:hAnsi="Times New Roman" w:cs="Times New Roman"/>
                <w:b/>
                <w:color w:val="000080"/>
                <w:sz w:val="16"/>
                <w:szCs w:val="16"/>
                <w:lang w:val="en-GB"/>
              </w:rPr>
              <w:t>BETARE-OYA COUNCIL</w:t>
            </w:r>
          </w:p>
          <w:p w:rsidR="00CC3508" w:rsidRPr="00326A08" w:rsidRDefault="00CC3508" w:rsidP="00CC3508">
            <w:pPr>
              <w:pStyle w:val="En-tte"/>
              <w:spacing w:line="192" w:lineRule="auto"/>
              <w:ind w:left="1874"/>
              <w:jc w:val="center"/>
              <w:rPr>
                <w:rFonts w:ascii="Times New Roman" w:hAnsi="Times New Roman" w:cs="Times New Roman"/>
                <w:sz w:val="16"/>
                <w:szCs w:val="16"/>
                <w:lang w:val="en-GB"/>
              </w:rPr>
            </w:pPr>
            <w:r w:rsidRPr="00326A08">
              <w:rPr>
                <w:rFonts w:ascii="Times New Roman" w:hAnsi="Times New Roman" w:cs="Times New Roman"/>
                <w:sz w:val="16"/>
                <w:szCs w:val="16"/>
                <w:lang w:val="en-GB"/>
              </w:rPr>
              <w:t>-------------</w:t>
            </w:r>
          </w:p>
          <w:p w:rsidR="00CC3508" w:rsidRPr="00326A08" w:rsidRDefault="00CC3508" w:rsidP="00CC3508">
            <w:pPr>
              <w:pStyle w:val="En-tte"/>
              <w:spacing w:line="192" w:lineRule="auto"/>
              <w:ind w:left="1874"/>
              <w:jc w:val="center"/>
              <w:rPr>
                <w:rFonts w:ascii="Times New Roman" w:hAnsi="Times New Roman" w:cs="Times New Roman"/>
                <w:b/>
                <w:smallCaps/>
                <w:color w:val="000080"/>
                <w:sz w:val="16"/>
                <w:szCs w:val="16"/>
                <w:lang w:val="en-GB"/>
              </w:rPr>
            </w:pPr>
            <w:r w:rsidRPr="00326A08">
              <w:rPr>
                <w:rFonts w:ascii="Times New Roman" w:hAnsi="Times New Roman" w:cs="Times New Roman"/>
                <w:b/>
                <w:smallCaps/>
                <w:color w:val="000080"/>
                <w:sz w:val="16"/>
                <w:szCs w:val="16"/>
                <w:lang w:val="en-GB"/>
              </w:rPr>
              <w:t>General Secretariat</w:t>
            </w:r>
          </w:p>
          <w:p w:rsidR="00CC3508" w:rsidRPr="00326A08" w:rsidRDefault="00CC3508" w:rsidP="00CC3508">
            <w:pPr>
              <w:pStyle w:val="En-tte"/>
              <w:spacing w:line="192" w:lineRule="auto"/>
              <w:ind w:left="1874"/>
              <w:jc w:val="center"/>
              <w:rPr>
                <w:rFonts w:ascii="Times New Roman" w:hAnsi="Times New Roman" w:cs="Times New Roman"/>
                <w:b/>
                <w:smallCaps/>
                <w:color w:val="000080"/>
                <w:sz w:val="16"/>
                <w:szCs w:val="16"/>
                <w:lang w:val="en-GB"/>
              </w:rPr>
            </w:pPr>
            <w:r w:rsidRPr="00326A08">
              <w:rPr>
                <w:rFonts w:ascii="Times New Roman" w:hAnsi="Times New Roman" w:cs="Times New Roman"/>
                <w:b/>
                <w:smallCaps/>
                <w:color w:val="000080"/>
                <w:sz w:val="16"/>
                <w:szCs w:val="16"/>
                <w:lang w:val="en-GB"/>
              </w:rPr>
              <w:t>--------------</w:t>
            </w:r>
          </w:p>
          <w:p w:rsidR="00CC3508" w:rsidRPr="00326A08" w:rsidRDefault="00CC3508" w:rsidP="00CC3508">
            <w:pPr>
              <w:pStyle w:val="En-tte"/>
              <w:spacing w:line="192" w:lineRule="auto"/>
              <w:ind w:left="1874"/>
              <w:jc w:val="center"/>
              <w:rPr>
                <w:rFonts w:ascii="Times New Roman" w:hAnsi="Times New Roman" w:cs="Times New Roman"/>
                <w:b/>
                <w:smallCaps/>
                <w:color w:val="000080"/>
                <w:sz w:val="16"/>
                <w:szCs w:val="16"/>
                <w:lang w:val="en-GB"/>
              </w:rPr>
            </w:pPr>
            <w:r w:rsidRPr="00326A08">
              <w:rPr>
                <w:rFonts w:ascii="Times New Roman" w:hAnsi="Times New Roman" w:cs="Times New Roman"/>
                <w:b/>
                <w:smallCaps/>
                <w:color w:val="000080"/>
                <w:sz w:val="16"/>
                <w:szCs w:val="16"/>
                <w:lang w:val="en-GB"/>
              </w:rPr>
              <w:t>internal tender’s board</w:t>
            </w:r>
          </w:p>
          <w:p w:rsidR="00CC3508" w:rsidRPr="00326A08" w:rsidRDefault="00CC3508" w:rsidP="00CC3508">
            <w:pPr>
              <w:pStyle w:val="En-tte"/>
              <w:spacing w:line="192" w:lineRule="auto"/>
              <w:ind w:left="1874"/>
              <w:jc w:val="center"/>
              <w:rPr>
                <w:rFonts w:ascii="Times New Roman" w:hAnsi="Times New Roman" w:cs="Times New Roman"/>
                <w:b/>
                <w:color w:val="000080"/>
                <w:sz w:val="16"/>
                <w:szCs w:val="16"/>
                <w:lang w:val="en-GB"/>
              </w:rPr>
            </w:pPr>
          </w:p>
          <w:p w:rsidR="00CC3508" w:rsidRPr="00326A08" w:rsidRDefault="00CC3508" w:rsidP="00CC3508">
            <w:pPr>
              <w:pStyle w:val="En-tte"/>
              <w:spacing w:line="192" w:lineRule="auto"/>
              <w:ind w:left="1874"/>
              <w:jc w:val="center"/>
              <w:rPr>
                <w:rFonts w:ascii="Times New Roman" w:hAnsi="Times New Roman" w:cs="Times New Roman"/>
                <w:b/>
                <w:i/>
                <w:sz w:val="16"/>
                <w:szCs w:val="16"/>
                <w:lang w:val="en-GB"/>
              </w:rPr>
            </w:pPr>
            <w:r w:rsidRPr="00326A08">
              <w:rPr>
                <w:rFonts w:ascii="Times New Roman" w:hAnsi="Times New Roman" w:cs="Times New Roman"/>
                <w:b/>
                <w:i/>
                <w:sz w:val="16"/>
                <w:szCs w:val="16"/>
                <w:lang w:val="en-GB"/>
              </w:rPr>
              <w:t>Po. Box: 02 Betaré-Oya – Cameroon</w:t>
            </w:r>
          </w:p>
          <w:p w:rsidR="00CC3508" w:rsidRPr="00326A08" w:rsidRDefault="00CC3508" w:rsidP="00CC3508">
            <w:pPr>
              <w:pStyle w:val="En-tte"/>
              <w:spacing w:line="192" w:lineRule="auto"/>
              <w:ind w:left="1874"/>
              <w:jc w:val="center"/>
              <w:rPr>
                <w:rFonts w:ascii="Times New Roman" w:hAnsi="Times New Roman" w:cs="Times New Roman"/>
                <w:b/>
                <w:i/>
                <w:sz w:val="16"/>
                <w:szCs w:val="16"/>
                <w:lang w:val="en-GB"/>
              </w:rPr>
            </w:pPr>
            <w:r w:rsidRPr="00326A08">
              <w:rPr>
                <w:rFonts w:ascii="Times New Roman" w:hAnsi="Times New Roman" w:cs="Times New Roman"/>
                <w:b/>
                <w:i/>
                <w:sz w:val="16"/>
                <w:szCs w:val="16"/>
                <w:lang w:val="en-GB"/>
              </w:rPr>
              <w:t>-------------</w:t>
            </w:r>
          </w:p>
          <w:p w:rsidR="00CC3508" w:rsidRPr="00326A08" w:rsidRDefault="00CC3508" w:rsidP="00CC3508">
            <w:pPr>
              <w:pStyle w:val="En-tte"/>
              <w:spacing w:line="192" w:lineRule="auto"/>
              <w:ind w:left="1874"/>
              <w:jc w:val="both"/>
              <w:rPr>
                <w:rFonts w:ascii="Times New Roman" w:hAnsi="Times New Roman" w:cs="Times New Roman"/>
                <w:color w:val="000080"/>
                <w:sz w:val="20"/>
                <w:szCs w:val="20"/>
                <w:lang w:val="en-GB"/>
              </w:rPr>
            </w:pPr>
          </w:p>
        </w:tc>
      </w:tr>
    </w:tbl>
    <w:p w:rsidR="00CC3508" w:rsidRPr="00326A08" w:rsidRDefault="00CC3508" w:rsidP="00CC3508">
      <w:pPr>
        <w:widowControl w:val="0"/>
        <w:autoSpaceDE w:val="0"/>
        <w:spacing w:after="0" w:line="240" w:lineRule="auto"/>
        <w:jc w:val="center"/>
        <w:rPr>
          <w:rFonts w:ascii="Times New Roman" w:hAnsi="Times New Roman" w:cs="Times New Roman"/>
          <w:b/>
          <w:sz w:val="32"/>
          <w:szCs w:val="32"/>
        </w:rPr>
      </w:pPr>
    </w:p>
    <w:p w:rsidR="00CC3508" w:rsidRPr="00326A08" w:rsidRDefault="00CC3508" w:rsidP="00CC3508">
      <w:pPr>
        <w:widowControl w:val="0"/>
        <w:autoSpaceDE w:val="0"/>
        <w:spacing w:after="0" w:line="240" w:lineRule="auto"/>
        <w:jc w:val="center"/>
        <w:rPr>
          <w:rFonts w:ascii="Times New Roman" w:hAnsi="Times New Roman" w:cs="Times New Roman"/>
          <w:b/>
          <w:sz w:val="32"/>
          <w:szCs w:val="32"/>
        </w:rPr>
      </w:pPr>
      <w:r w:rsidRPr="00326A08">
        <w:rPr>
          <w:rFonts w:ascii="Times New Roman" w:hAnsi="Times New Roman" w:cs="Times New Roman"/>
          <w:b/>
          <w:sz w:val="32"/>
          <w:szCs w:val="32"/>
        </w:rPr>
        <w:t>Avis d’Appel d’Offres National Ouvert</w:t>
      </w:r>
      <w:r w:rsidR="00100F0F" w:rsidRPr="00100F0F">
        <w:rPr>
          <w:rFonts w:ascii="Times New Roman" w:hAnsi="Times New Roman" w:cs="Times New Roman"/>
          <w:b/>
          <w:color w:val="FF0000"/>
          <w:sz w:val="32"/>
          <w:szCs w:val="32"/>
        </w:rPr>
        <w:t>en procédure d’urgence</w:t>
      </w:r>
    </w:p>
    <w:p w:rsidR="00CC3508" w:rsidRPr="00326A08" w:rsidRDefault="00CC3508" w:rsidP="00CC3508">
      <w:pPr>
        <w:widowControl w:val="0"/>
        <w:autoSpaceDE w:val="0"/>
        <w:spacing w:after="0" w:line="240" w:lineRule="auto"/>
        <w:jc w:val="center"/>
        <w:rPr>
          <w:rFonts w:ascii="Times New Roman" w:hAnsi="Times New Roman" w:cs="Times New Roman"/>
          <w:b/>
          <w:sz w:val="32"/>
          <w:szCs w:val="32"/>
        </w:rPr>
      </w:pPr>
      <w:r w:rsidRPr="00326A08">
        <w:rPr>
          <w:rFonts w:ascii="Times New Roman" w:hAnsi="Times New Roman" w:cs="Times New Roman"/>
          <w:b/>
          <w:sz w:val="32"/>
          <w:szCs w:val="32"/>
        </w:rPr>
        <w:t>N°</w:t>
      </w:r>
      <w:r w:rsidR="00811230">
        <w:rPr>
          <w:rFonts w:ascii="Times New Roman" w:hAnsi="Times New Roman" w:cs="Times New Roman"/>
          <w:b/>
          <w:sz w:val="32"/>
          <w:szCs w:val="32"/>
        </w:rPr>
        <w:t>026</w:t>
      </w:r>
      <w:r w:rsidRPr="00326A08">
        <w:rPr>
          <w:rFonts w:ascii="Times New Roman" w:hAnsi="Times New Roman" w:cs="Times New Roman"/>
          <w:b/>
          <w:sz w:val="32"/>
          <w:szCs w:val="32"/>
        </w:rPr>
        <w:t>/AONO/CBO/SG/CIPM/2019 du</w:t>
      </w:r>
      <w:r w:rsidR="00811230">
        <w:rPr>
          <w:rFonts w:ascii="Times New Roman" w:hAnsi="Times New Roman" w:cs="Times New Roman"/>
          <w:b/>
          <w:sz w:val="32"/>
          <w:szCs w:val="32"/>
        </w:rPr>
        <w:t xml:space="preserve"> 11 Novembre 2019</w:t>
      </w:r>
    </w:p>
    <w:p w:rsidR="00CC3508" w:rsidRPr="00326A08" w:rsidRDefault="00CC3508" w:rsidP="00CC3508">
      <w:pPr>
        <w:spacing w:after="0" w:line="240" w:lineRule="auto"/>
        <w:jc w:val="center"/>
        <w:rPr>
          <w:rFonts w:ascii="Times New Roman" w:hAnsi="Times New Roman" w:cs="Times New Roman"/>
          <w:b/>
          <w:sz w:val="28"/>
          <w:szCs w:val="32"/>
        </w:rPr>
      </w:pPr>
      <w:r w:rsidRPr="00326A08">
        <w:rPr>
          <w:rFonts w:ascii="Times New Roman" w:hAnsi="Times New Roman" w:cs="Times New Roman"/>
          <w:b/>
          <w:sz w:val="28"/>
          <w:szCs w:val="32"/>
        </w:rPr>
        <w:t>POUR L’ACQUISITION D’UNE NIVELEUSE POUR LA COMMUNE DE BETARE OYA, DEPARTEMENT DU LOM ET DJEREM, REGION DE L’EST.</w:t>
      </w:r>
    </w:p>
    <w:p w:rsidR="00CC3508" w:rsidRPr="00326A08" w:rsidRDefault="00CC3508" w:rsidP="00CC3508">
      <w:pPr>
        <w:spacing w:after="0" w:line="240" w:lineRule="auto"/>
        <w:jc w:val="center"/>
        <w:rPr>
          <w:rFonts w:ascii="Times New Roman" w:hAnsi="Times New Roman" w:cs="Times New Roman"/>
          <w:b/>
          <w:sz w:val="10"/>
          <w:szCs w:val="36"/>
        </w:rPr>
      </w:pPr>
    </w:p>
    <w:p w:rsidR="00CC3508" w:rsidRPr="00326A08" w:rsidRDefault="00CC3508" w:rsidP="00CC3508">
      <w:pPr>
        <w:widowControl w:val="0"/>
        <w:autoSpaceDE w:val="0"/>
        <w:spacing w:after="0" w:line="240" w:lineRule="auto"/>
        <w:jc w:val="center"/>
        <w:rPr>
          <w:rFonts w:ascii="Times New Roman" w:hAnsi="Times New Roman" w:cs="Times New Roman"/>
          <w:b/>
          <w:sz w:val="8"/>
          <w:szCs w:val="8"/>
          <w:u w:val="single"/>
        </w:rPr>
      </w:pPr>
    </w:p>
    <w:p w:rsidR="00CC3508" w:rsidRPr="00326A08" w:rsidRDefault="00CC3508" w:rsidP="00CC3508">
      <w:pPr>
        <w:widowControl w:val="0"/>
        <w:autoSpaceDE w:val="0"/>
        <w:ind w:left="1985" w:hanging="1985"/>
        <w:jc w:val="both"/>
        <w:rPr>
          <w:rFonts w:ascii="Times New Roman" w:hAnsi="Times New Roman" w:cs="Times New Roman"/>
          <w:b/>
          <w:bCs/>
        </w:rPr>
      </w:pPr>
      <w:r w:rsidRPr="00326A08">
        <w:rPr>
          <w:rFonts w:ascii="Times New Roman" w:hAnsi="Times New Roman" w:cs="Times New Roman"/>
          <w:b/>
          <w:u w:val="single"/>
        </w:rPr>
        <w:t>FINANCEMENT</w:t>
      </w:r>
      <w:r w:rsidRPr="00326A08">
        <w:rPr>
          <w:rFonts w:ascii="Times New Roman" w:hAnsi="Times New Roman" w:cs="Times New Roman"/>
          <w:b/>
        </w:rPr>
        <w:t xml:space="preserve"> : </w:t>
      </w:r>
      <w:r w:rsidRPr="00326A08">
        <w:rPr>
          <w:rFonts w:ascii="Times New Roman" w:hAnsi="Times New Roman" w:cs="Times New Roman"/>
          <w:b/>
          <w:bCs/>
        </w:rPr>
        <w:t xml:space="preserve">BUDGET DE LA COMMUNE DE BETARE-OYA, EXERCICE </w:t>
      </w:r>
      <w:r w:rsidR="00DA55C7" w:rsidRPr="00326A08">
        <w:rPr>
          <w:rFonts w:ascii="Times New Roman" w:hAnsi="Times New Roman" w:cs="Times New Roman"/>
          <w:b/>
          <w:bCs/>
        </w:rPr>
        <w:t>2019</w:t>
      </w:r>
      <w:r w:rsidR="00DA55C7">
        <w:rPr>
          <w:rFonts w:ascii="Times New Roman" w:hAnsi="Times New Roman" w:cs="Times New Roman"/>
          <w:b/>
          <w:bCs/>
        </w:rPr>
        <w:t xml:space="preserve"> ET SUIVANT</w:t>
      </w:r>
      <w:r w:rsidR="00DA55C7" w:rsidRPr="00326A08">
        <w:rPr>
          <w:rFonts w:ascii="Times New Roman" w:hAnsi="Times New Roman" w:cs="Times New Roman"/>
          <w:b/>
          <w:bCs/>
        </w:rPr>
        <w:t xml:space="preserve">, </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u w:val="single"/>
          <w:lang w:eastAsia="fr-FR"/>
        </w:rPr>
      </w:pPr>
      <w:r w:rsidRPr="00326A08">
        <w:rPr>
          <w:rFonts w:ascii="Times New Roman" w:eastAsia="Times New Roman" w:hAnsi="Times New Roman" w:cs="Times New Roman"/>
          <w:b/>
          <w:bCs/>
          <w:sz w:val="24"/>
          <w:szCs w:val="24"/>
          <w:u w:val="single"/>
          <w:lang w:eastAsia="fr-FR"/>
        </w:rPr>
        <w:t>Objet de l'Appel d'Offres</w:t>
      </w:r>
    </w:p>
    <w:p w:rsidR="00CC3508" w:rsidRPr="00326A08" w:rsidRDefault="00CC3508" w:rsidP="00CC3508">
      <w:pPr>
        <w:widowControl w:val="0"/>
        <w:autoSpaceDE w:val="0"/>
        <w:spacing w:after="0" w:line="240" w:lineRule="auto"/>
        <w:jc w:val="both"/>
        <w:rPr>
          <w:rFonts w:ascii="Times New Roman" w:eastAsia="Calibri" w:hAnsi="Times New Roman" w:cs="Times New Roman"/>
        </w:rPr>
      </w:pPr>
      <w:r w:rsidRPr="00326A08">
        <w:rPr>
          <w:rFonts w:ascii="Times New Roman" w:hAnsi="Times New Roman" w:cs="Times New Roman"/>
          <w:bCs/>
        </w:rPr>
        <w:t>Dans le cadre de l’application de la politique nationale d’entretien routier et l’amélioration des conditions de vies des populations, le Maire de la Commune de BETARE OYA, Autorité Contractante lance un Appel d’Offres National Ouvert</w:t>
      </w:r>
      <w:r w:rsidR="00CA78C4">
        <w:rPr>
          <w:rFonts w:ascii="Times New Roman" w:hAnsi="Times New Roman" w:cs="Times New Roman"/>
          <w:bCs/>
        </w:rPr>
        <w:t xml:space="preserve"> en Procédure d’Urgence relatif</w:t>
      </w:r>
      <w:r w:rsidRPr="00326A08">
        <w:rPr>
          <w:rFonts w:ascii="Times New Roman" w:hAnsi="Times New Roman" w:cs="Times New Roman"/>
          <w:bCs/>
        </w:rPr>
        <w:t xml:space="preserve"> à l’acquisition d’une niveleuse pour la Commune de BETARE-OYA</w:t>
      </w:r>
      <w:r w:rsidRPr="00326A08">
        <w:rPr>
          <w:rFonts w:ascii="Times New Roman" w:eastAsia="Calibri" w:hAnsi="Times New Roman" w:cs="Times New Roman"/>
        </w:rPr>
        <w:t>.</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b/>
          <w:sz w:val="24"/>
          <w:szCs w:val="24"/>
          <w:u w:val="single"/>
          <w:lang w:eastAsia="fr-FR"/>
        </w:rPr>
      </w:pPr>
      <w:r w:rsidRPr="00326A08">
        <w:rPr>
          <w:rFonts w:ascii="Times New Roman" w:eastAsia="Times New Roman" w:hAnsi="Times New Roman" w:cs="Times New Roman"/>
          <w:b/>
          <w:bCs/>
          <w:sz w:val="24"/>
          <w:szCs w:val="24"/>
          <w:u w:val="single"/>
          <w:lang w:eastAsia="fr-FR"/>
        </w:rPr>
        <w:t>Consistance des travaux</w:t>
      </w:r>
    </w:p>
    <w:p w:rsidR="00CC3508" w:rsidRPr="00326A08" w:rsidRDefault="00021057" w:rsidP="00CC3508">
      <w:pPr>
        <w:widowControl w:val="0"/>
        <w:suppressAutoHyphens/>
        <w:autoSpaceDE w:val="0"/>
        <w:autoSpaceDN w:val="0"/>
        <w:spacing w:after="0" w:line="240" w:lineRule="auto"/>
        <w:jc w:val="both"/>
        <w:textAlignment w:val="baseline"/>
        <w:rPr>
          <w:rFonts w:ascii="Times New Roman" w:hAnsi="Times New Roman" w:cs="Times New Roman"/>
          <w:bCs/>
        </w:rPr>
      </w:pPr>
      <w:r w:rsidRPr="00326A08">
        <w:rPr>
          <w:rFonts w:ascii="Times New Roman" w:hAnsi="Times New Roman" w:cs="Times New Roman"/>
          <w:bCs/>
        </w:rPr>
        <w:t>Les prestations, objet du présentAvis d’Appel d’Offres</w:t>
      </w:r>
      <w:r w:rsidR="00CC3508" w:rsidRPr="00326A08">
        <w:rPr>
          <w:rFonts w:ascii="Times New Roman" w:hAnsi="Times New Roman" w:cs="Times New Roman"/>
          <w:bCs/>
        </w:rPr>
        <w:t>, comprennent la livraison d’une niveleuse.</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u w:val="single"/>
          <w:lang w:eastAsia="fr-FR"/>
        </w:rPr>
      </w:pPr>
      <w:r w:rsidRPr="00326A08">
        <w:rPr>
          <w:rFonts w:ascii="Times New Roman" w:eastAsia="Times New Roman" w:hAnsi="Times New Roman" w:cs="Times New Roman"/>
          <w:b/>
          <w:bCs/>
          <w:sz w:val="24"/>
          <w:szCs w:val="24"/>
          <w:u w:val="single"/>
          <w:lang w:eastAsia="fr-FR"/>
        </w:rPr>
        <w:t>Délais d’exécution</w:t>
      </w:r>
    </w:p>
    <w:p w:rsidR="00CC3508" w:rsidRPr="00326A08" w:rsidRDefault="00CC3508"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 délai maximum prévu par le Maître d’Ouvrage pour la réalisation des </w:t>
      </w:r>
      <w:r w:rsidR="00021057" w:rsidRPr="00326A08">
        <w:rPr>
          <w:rFonts w:ascii="Times New Roman" w:eastAsia="Times New Roman" w:hAnsi="Times New Roman" w:cs="Times New Roman"/>
          <w:sz w:val="24"/>
          <w:szCs w:val="24"/>
          <w:lang w:eastAsia="fr-FR"/>
        </w:rPr>
        <w:t>prestations</w:t>
      </w:r>
      <w:r w:rsidRPr="00326A08">
        <w:rPr>
          <w:rFonts w:ascii="Times New Roman" w:eastAsia="Times New Roman" w:hAnsi="Times New Roman" w:cs="Times New Roman"/>
          <w:sz w:val="24"/>
          <w:szCs w:val="24"/>
          <w:lang w:eastAsia="fr-FR"/>
        </w:rPr>
        <w:t xml:space="preserve"> objet du présent Appel d’Offres est de </w:t>
      </w:r>
      <w:r w:rsidR="00C068B6">
        <w:rPr>
          <w:rFonts w:ascii="Times New Roman" w:eastAsia="Times New Roman" w:hAnsi="Times New Roman" w:cs="Times New Roman"/>
          <w:b/>
          <w:iCs/>
          <w:sz w:val="24"/>
          <w:szCs w:val="24"/>
          <w:lang w:eastAsia="fr-FR"/>
        </w:rPr>
        <w:t>Trente (30</w:t>
      </w:r>
      <w:r w:rsidRPr="00326A08">
        <w:rPr>
          <w:rFonts w:ascii="Times New Roman" w:eastAsia="Times New Roman" w:hAnsi="Times New Roman" w:cs="Times New Roman"/>
          <w:b/>
          <w:iCs/>
          <w:sz w:val="24"/>
          <w:szCs w:val="24"/>
          <w:lang w:eastAsia="fr-FR"/>
        </w:rPr>
        <w:t xml:space="preserve">) </w:t>
      </w:r>
      <w:r w:rsidR="00021057" w:rsidRPr="00326A08">
        <w:rPr>
          <w:rFonts w:ascii="Times New Roman" w:eastAsia="Times New Roman" w:hAnsi="Times New Roman" w:cs="Times New Roman"/>
          <w:b/>
          <w:iCs/>
          <w:sz w:val="24"/>
          <w:szCs w:val="24"/>
          <w:lang w:eastAsia="fr-FR"/>
        </w:rPr>
        <w:t>jours</w:t>
      </w:r>
      <w:r w:rsidRPr="00326A08">
        <w:rPr>
          <w:rFonts w:ascii="Times New Roman" w:eastAsia="Times New Roman" w:hAnsi="Times New Roman" w:cs="Times New Roman"/>
          <w:bCs/>
          <w:iCs/>
          <w:sz w:val="24"/>
          <w:szCs w:val="24"/>
          <w:lang w:eastAsia="fr-FR"/>
        </w:rPr>
        <w:t>.</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u w:val="single"/>
          <w:lang w:eastAsia="fr-FR"/>
        </w:rPr>
      </w:pPr>
      <w:r w:rsidRPr="00326A08">
        <w:rPr>
          <w:rFonts w:ascii="Times New Roman" w:eastAsia="Times New Roman" w:hAnsi="Times New Roman" w:cs="Times New Roman"/>
          <w:b/>
          <w:bCs/>
          <w:sz w:val="24"/>
          <w:szCs w:val="24"/>
          <w:u w:val="single"/>
          <w:lang w:eastAsia="fr-FR"/>
        </w:rPr>
        <w:t>Allotissement</w:t>
      </w:r>
    </w:p>
    <w:p w:rsidR="00CC3508" w:rsidRPr="00326A08" w:rsidRDefault="00CA78C4"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bCs/>
          <w:sz w:val="24"/>
          <w:szCs w:val="24"/>
          <w:lang w:eastAsia="fr-FR"/>
        </w:rPr>
      </w:pPr>
      <w:r>
        <w:rPr>
          <w:rFonts w:ascii="Times New Roman" w:hAnsi="Times New Roman" w:cs="Times New Roman"/>
          <w:sz w:val="24"/>
          <w:szCs w:val="24"/>
        </w:rPr>
        <w:t>La fourniture</w:t>
      </w:r>
      <w:r w:rsidR="00CC3508" w:rsidRPr="00326A08">
        <w:rPr>
          <w:rFonts w:ascii="Times New Roman" w:hAnsi="Times New Roman" w:cs="Times New Roman"/>
          <w:sz w:val="24"/>
          <w:szCs w:val="24"/>
        </w:rPr>
        <w:t xml:space="preserve"> objet du présent Appel d’Offres consistent en </w:t>
      </w:r>
      <w:r w:rsidR="00CC3508" w:rsidRPr="00326A08">
        <w:rPr>
          <w:rFonts w:ascii="Times New Roman" w:hAnsi="Times New Roman" w:cs="Times New Roman"/>
          <w:b/>
          <w:sz w:val="24"/>
          <w:szCs w:val="24"/>
        </w:rPr>
        <w:t>un (01)</w:t>
      </w:r>
      <w:r w:rsidR="00CC3508" w:rsidRPr="00326A08">
        <w:rPr>
          <w:rFonts w:ascii="Times New Roman" w:hAnsi="Times New Roman" w:cs="Times New Roman"/>
          <w:sz w:val="24"/>
          <w:szCs w:val="24"/>
        </w:rPr>
        <w:t xml:space="preserve"> lot.</w:t>
      </w:r>
      <w:r>
        <w:rPr>
          <w:rFonts w:ascii="Times New Roman" w:hAnsi="Times New Roman" w:cs="Times New Roman"/>
          <w:sz w:val="24"/>
          <w:szCs w:val="24"/>
        </w:rPr>
        <w:t xml:space="preserve"> Lot unique</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u w:val="single"/>
          <w:lang w:eastAsia="fr-FR"/>
        </w:rPr>
      </w:pPr>
      <w:r w:rsidRPr="00326A08">
        <w:rPr>
          <w:rFonts w:ascii="Times New Roman" w:eastAsia="Times New Roman" w:hAnsi="Times New Roman" w:cs="Times New Roman"/>
          <w:b/>
          <w:bCs/>
          <w:sz w:val="24"/>
          <w:szCs w:val="24"/>
          <w:u w:val="single"/>
          <w:lang w:eastAsia="fr-FR"/>
        </w:rPr>
        <w:t>Coût prévisionnel</w:t>
      </w:r>
    </w:p>
    <w:p w:rsidR="00CC3508" w:rsidRPr="00326A08" w:rsidRDefault="00CC3508"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bCs/>
          <w:sz w:val="24"/>
          <w:szCs w:val="24"/>
          <w:lang w:eastAsia="fr-FR"/>
        </w:rPr>
      </w:pPr>
      <w:r w:rsidRPr="00326A08">
        <w:rPr>
          <w:rFonts w:ascii="Times New Roman" w:eastAsia="Times New Roman" w:hAnsi="Times New Roman" w:cs="Times New Roman"/>
          <w:bCs/>
          <w:sz w:val="24"/>
          <w:szCs w:val="24"/>
          <w:lang w:eastAsia="fr-FR"/>
        </w:rPr>
        <w:t xml:space="preserve">Le coût prévisionnel de l’opération </w:t>
      </w:r>
      <w:r w:rsidR="00021057" w:rsidRPr="00326A08">
        <w:rPr>
          <w:rFonts w:ascii="Times New Roman" w:eastAsia="Times New Roman" w:hAnsi="Times New Roman" w:cs="Times New Roman"/>
          <w:bCs/>
          <w:sz w:val="24"/>
          <w:szCs w:val="24"/>
          <w:lang w:eastAsia="fr-FR"/>
        </w:rPr>
        <w:t>Toutes Taxes Comprises</w:t>
      </w:r>
      <w:r w:rsidRPr="00326A08">
        <w:rPr>
          <w:rFonts w:ascii="Times New Roman" w:eastAsia="Times New Roman" w:hAnsi="Times New Roman" w:cs="Times New Roman"/>
          <w:bCs/>
          <w:sz w:val="24"/>
          <w:szCs w:val="24"/>
          <w:lang w:eastAsia="fr-FR"/>
        </w:rPr>
        <w:t xml:space="preserve"> est de </w:t>
      </w:r>
      <w:r w:rsidR="00021057" w:rsidRPr="00326A08">
        <w:rPr>
          <w:rFonts w:ascii="Times New Roman" w:eastAsia="Times New Roman" w:hAnsi="Times New Roman" w:cs="Times New Roman"/>
          <w:b/>
          <w:i/>
          <w:iCs/>
          <w:sz w:val="24"/>
          <w:szCs w:val="24"/>
          <w:lang w:eastAsia="fr-FR"/>
        </w:rPr>
        <w:t>190 000 000</w:t>
      </w:r>
      <w:r w:rsidRPr="00326A08">
        <w:rPr>
          <w:rFonts w:ascii="Times New Roman" w:eastAsia="Times New Roman" w:hAnsi="Times New Roman" w:cs="Times New Roman"/>
          <w:b/>
          <w:i/>
          <w:iCs/>
          <w:sz w:val="24"/>
          <w:szCs w:val="24"/>
          <w:lang w:eastAsia="fr-FR"/>
        </w:rPr>
        <w:t xml:space="preserve"> (</w:t>
      </w:r>
      <w:r w:rsidR="00021057" w:rsidRPr="00326A08">
        <w:rPr>
          <w:rFonts w:ascii="Times New Roman" w:eastAsia="Times New Roman" w:hAnsi="Times New Roman" w:cs="Times New Roman"/>
          <w:b/>
          <w:i/>
          <w:iCs/>
          <w:sz w:val="24"/>
          <w:szCs w:val="24"/>
          <w:lang w:eastAsia="fr-FR"/>
        </w:rPr>
        <w:t>Cent quatre vingt dix millions</w:t>
      </w:r>
      <w:r w:rsidRPr="00326A08">
        <w:rPr>
          <w:rFonts w:ascii="Times New Roman" w:eastAsia="Times New Roman" w:hAnsi="Times New Roman" w:cs="Times New Roman"/>
          <w:b/>
          <w:i/>
          <w:iCs/>
          <w:sz w:val="24"/>
          <w:szCs w:val="24"/>
          <w:lang w:eastAsia="fr-FR"/>
        </w:rPr>
        <w:t xml:space="preserve">) de francs CFA </w:t>
      </w:r>
      <w:r w:rsidR="00021057" w:rsidRPr="00326A08">
        <w:rPr>
          <w:rFonts w:ascii="Times New Roman" w:eastAsia="Times New Roman" w:hAnsi="Times New Roman" w:cs="Times New Roman"/>
          <w:b/>
          <w:i/>
          <w:iCs/>
          <w:sz w:val="24"/>
          <w:szCs w:val="24"/>
          <w:lang w:eastAsia="fr-FR"/>
        </w:rPr>
        <w:t>en crédit d’engagement et de 120 000 000 (Cent vingt millions) francs CFA en crédit de paiement</w:t>
      </w:r>
      <w:r w:rsidRPr="00326A08">
        <w:rPr>
          <w:rFonts w:ascii="Times New Roman" w:eastAsia="Times New Roman" w:hAnsi="Times New Roman" w:cs="Times New Roman"/>
          <w:b/>
          <w:i/>
          <w:iCs/>
          <w:sz w:val="24"/>
          <w:szCs w:val="24"/>
          <w:lang w:eastAsia="fr-FR"/>
        </w:rPr>
        <w:t>.</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14"/>
          <w:szCs w:val="14"/>
          <w:lang w:eastAsia="fr-FR"/>
        </w:rPr>
      </w:pP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u w:val="single"/>
          <w:lang w:eastAsia="fr-FR"/>
        </w:rPr>
      </w:pPr>
      <w:r w:rsidRPr="00326A08">
        <w:rPr>
          <w:rFonts w:ascii="Times New Roman" w:eastAsia="Times New Roman" w:hAnsi="Times New Roman" w:cs="Times New Roman"/>
          <w:b/>
          <w:bCs/>
          <w:sz w:val="24"/>
          <w:szCs w:val="24"/>
          <w:u w:val="single"/>
          <w:lang w:eastAsia="fr-FR"/>
        </w:rPr>
        <w:t>Participation et origine</w:t>
      </w:r>
    </w:p>
    <w:p w:rsidR="00CC3508" w:rsidRPr="00326A08" w:rsidRDefault="00021057"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pacing w:val="5"/>
          <w:sz w:val="24"/>
          <w:szCs w:val="24"/>
          <w:lang w:eastAsia="fr-FR"/>
        </w:rPr>
      </w:pPr>
      <w:r w:rsidRPr="00326A08">
        <w:rPr>
          <w:rFonts w:ascii="Times New Roman" w:eastAsia="Times New Roman" w:hAnsi="Times New Roman" w:cs="Times New Roman"/>
          <w:spacing w:val="5"/>
          <w:sz w:val="24"/>
          <w:szCs w:val="24"/>
          <w:lang w:eastAsia="fr-FR"/>
        </w:rPr>
        <w:t>La participation à cette consultation est ouverte aux Entreprises de droit camerounais ayant une expérience minimum avérée et vérifiable d’au moins cinq (05) ans dans le domaine.</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u w:val="single"/>
          <w:lang w:eastAsia="fr-FR"/>
        </w:rPr>
      </w:pPr>
      <w:r w:rsidRPr="00326A08">
        <w:rPr>
          <w:rFonts w:ascii="Times New Roman" w:eastAsia="Times New Roman" w:hAnsi="Times New Roman" w:cs="Times New Roman"/>
          <w:b/>
          <w:bCs/>
          <w:sz w:val="24"/>
          <w:szCs w:val="24"/>
          <w:u w:val="single"/>
          <w:lang w:eastAsia="fr-FR"/>
        </w:rPr>
        <w:t>Financement</w:t>
      </w:r>
    </w:p>
    <w:p w:rsidR="00CC3508" w:rsidRPr="00326A08" w:rsidRDefault="00CC3508"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pacing w:val="5"/>
          <w:sz w:val="24"/>
          <w:szCs w:val="24"/>
          <w:lang w:eastAsia="fr-FR"/>
        </w:rPr>
      </w:pPr>
      <w:r w:rsidRPr="00326A08">
        <w:rPr>
          <w:rFonts w:ascii="Times New Roman" w:eastAsia="Times New Roman" w:hAnsi="Times New Roman" w:cs="Times New Roman"/>
          <w:spacing w:val="5"/>
          <w:sz w:val="24"/>
          <w:szCs w:val="24"/>
          <w:lang w:eastAsia="fr-FR"/>
        </w:rPr>
        <w:t xml:space="preserve">Les </w:t>
      </w:r>
      <w:r w:rsidR="00021057" w:rsidRPr="00326A08">
        <w:rPr>
          <w:rFonts w:ascii="Times New Roman" w:eastAsia="Times New Roman" w:hAnsi="Times New Roman" w:cs="Times New Roman"/>
          <w:spacing w:val="5"/>
          <w:sz w:val="24"/>
          <w:szCs w:val="24"/>
          <w:lang w:eastAsia="fr-FR"/>
        </w:rPr>
        <w:t>prestations</w:t>
      </w:r>
      <w:r w:rsidRPr="00326A08">
        <w:rPr>
          <w:rFonts w:ascii="Times New Roman" w:eastAsia="Times New Roman" w:hAnsi="Times New Roman" w:cs="Times New Roman"/>
          <w:spacing w:val="5"/>
          <w:sz w:val="24"/>
          <w:szCs w:val="24"/>
          <w:lang w:eastAsia="fr-FR"/>
        </w:rPr>
        <w:t xml:space="preserve"> objet du présent appel d'offres sont </w:t>
      </w:r>
      <w:r w:rsidR="00021057" w:rsidRPr="00326A08">
        <w:rPr>
          <w:rFonts w:ascii="Times New Roman" w:eastAsia="Times New Roman" w:hAnsi="Times New Roman" w:cs="Times New Roman"/>
          <w:spacing w:val="5"/>
          <w:sz w:val="24"/>
          <w:szCs w:val="24"/>
          <w:lang w:eastAsia="fr-FR"/>
        </w:rPr>
        <w:t>financées par le Budget de la Commune de BETARE-OYA, Exercice 2019</w:t>
      </w:r>
      <w:r w:rsidR="00C068B6">
        <w:rPr>
          <w:rFonts w:ascii="Times New Roman" w:eastAsia="Times New Roman" w:hAnsi="Times New Roman" w:cs="Times New Roman"/>
          <w:spacing w:val="5"/>
          <w:sz w:val="24"/>
          <w:szCs w:val="24"/>
          <w:lang w:eastAsia="fr-FR"/>
        </w:rPr>
        <w:t xml:space="preserve"> et Suivant</w:t>
      </w:r>
      <w:r w:rsidRPr="00326A08">
        <w:rPr>
          <w:rFonts w:ascii="Times New Roman" w:eastAsia="Times New Roman" w:hAnsi="Times New Roman" w:cs="Times New Roman"/>
          <w:spacing w:val="5"/>
          <w:sz w:val="24"/>
          <w:szCs w:val="24"/>
          <w:lang w:eastAsia="fr-FR"/>
        </w:rPr>
        <w:t>.</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u w:val="single"/>
          <w:lang w:eastAsia="fr-FR"/>
        </w:rPr>
      </w:pPr>
      <w:r w:rsidRPr="00326A08">
        <w:rPr>
          <w:rFonts w:ascii="Times New Roman" w:eastAsia="Times New Roman" w:hAnsi="Times New Roman" w:cs="Times New Roman"/>
          <w:b/>
          <w:bCs/>
          <w:sz w:val="24"/>
          <w:szCs w:val="24"/>
          <w:u w:val="single"/>
          <w:lang w:eastAsia="fr-FR"/>
        </w:rPr>
        <w:t>Cautionnement provisoire</w:t>
      </w:r>
    </w:p>
    <w:p w:rsidR="00CC3508" w:rsidRPr="00326A08" w:rsidRDefault="00CC3508" w:rsidP="00CC3508">
      <w:pPr>
        <w:widowControl w:val="0"/>
        <w:suppressAutoHyphens/>
        <w:autoSpaceDE w:val="0"/>
        <w:autoSpaceDN w:val="0"/>
        <w:spacing w:before="120" w:after="120"/>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Chaque soumissionnaire doit joindre à ses pièces administratives, une caution de soumission établie par une banque de premier ordre agréée par le Ministre en charge des finances et dont la liste figure dans la pièce 1</w:t>
      </w:r>
      <w:r w:rsidR="00F3337E">
        <w:rPr>
          <w:rFonts w:ascii="Times New Roman" w:eastAsia="Times New Roman" w:hAnsi="Times New Roman" w:cs="Times New Roman"/>
          <w:sz w:val="24"/>
          <w:szCs w:val="24"/>
          <w:lang w:eastAsia="fr-FR"/>
        </w:rPr>
        <w:t>0</w:t>
      </w:r>
      <w:r w:rsidRPr="00326A08">
        <w:rPr>
          <w:rFonts w:ascii="Times New Roman" w:eastAsia="Times New Roman" w:hAnsi="Times New Roman" w:cs="Times New Roman"/>
          <w:sz w:val="24"/>
          <w:szCs w:val="24"/>
          <w:lang w:eastAsia="fr-FR"/>
        </w:rPr>
        <w:t xml:space="preserve"> du DAO, </w:t>
      </w:r>
      <w:r w:rsidRPr="00326A08">
        <w:rPr>
          <w:rFonts w:ascii="Times New Roman" w:eastAsia="Times New Roman" w:hAnsi="Times New Roman" w:cs="Times New Roman"/>
          <w:b/>
          <w:sz w:val="24"/>
          <w:szCs w:val="24"/>
          <w:lang w:eastAsia="fr-FR"/>
        </w:rPr>
        <w:t xml:space="preserve">d’un montant de </w:t>
      </w:r>
      <w:r w:rsidR="00021057" w:rsidRPr="00326A08">
        <w:rPr>
          <w:rFonts w:ascii="Times New Roman" w:eastAsia="Times New Roman" w:hAnsi="Times New Roman" w:cs="Times New Roman"/>
          <w:b/>
          <w:sz w:val="24"/>
          <w:szCs w:val="24"/>
          <w:lang w:eastAsia="fr-FR"/>
        </w:rPr>
        <w:t>3 8</w:t>
      </w:r>
      <w:r w:rsidRPr="00326A08">
        <w:rPr>
          <w:rFonts w:ascii="Times New Roman" w:eastAsia="Times New Roman" w:hAnsi="Times New Roman" w:cs="Times New Roman"/>
          <w:b/>
          <w:sz w:val="24"/>
          <w:szCs w:val="24"/>
          <w:lang w:eastAsia="fr-FR"/>
        </w:rPr>
        <w:t>00 000(</w:t>
      </w:r>
      <w:r w:rsidR="00021057" w:rsidRPr="00326A08">
        <w:rPr>
          <w:rFonts w:ascii="Times New Roman" w:eastAsia="Times New Roman" w:hAnsi="Times New Roman" w:cs="Times New Roman"/>
          <w:b/>
          <w:sz w:val="24"/>
          <w:szCs w:val="24"/>
          <w:lang w:eastAsia="fr-FR"/>
        </w:rPr>
        <w:t>Trois millions huit</w:t>
      </w:r>
      <w:r w:rsidRPr="00326A08">
        <w:rPr>
          <w:rFonts w:ascii="Times New Roman" w:eastAsia="Times New Roman" w:hAnsi="Times New Roman" w:cs="Times New Roman"/>
          <w:b/>
          <w:sz w:val="24"/>
          <w:szCs w:val="24"/>
          <w:lang w:eastAsia="fr-FR"/>
        </w:rPr>
        <w:t xml:space="preserve"> cent mille) Francs CFA </w:t>
      </w:r>
      <w:r w:rsidRPr="00326A08">
        <w:rPr>
          <w:rFonts w:ascii="Times New Roman" w:eastAsia="Times New Roman" w:hAnsi="Times New Roman" w:cs="Times New Roman"/>
          <w:sz w:val="24"/>
          <w:szCs w:val="24"/>
          <w:lang w:eastAsia="fr-FR"/>
        </w:rPr>
        <w:t xml:space="preserve">et valable </w:t>
      </w:r>
      <w:r w:rsidRPr="00F3337E">
        <w:rPr>
          <w:rFonts w:ascii="Times New Roman" w:eastAsia="Times New Roman" w:hAnsi="Times New Roman" w:cs="Times New Roman"/>
          <w:sz w:val="24"/>
          <w:szCs w:val="24"/>
          <w:lang w:eastAsia="fr-FR"/>
        </w:rPr>
        <w:t>pendant trente (30) jours</w:t>
      </w:r>
      <w:r w:rsidRPr="00326A08">
        <w:rPr>
          <w:rFonts w:ascii="Times New Roman" w:eastAsia="Times New Roman" w:hAnsi="Times New Roman" w:cs="Times New Roman"/>
          <w:sz w:val="24"/>
          <w:szCs w:val="24"/>
          <w:lang w:eastAsia="fr-FR"/>
        </w:rPr>
        <w:t xml:space="preserve"> au-delà de la date originale de val</w:t>
      </w:r>
      <w:r w:rsidR="00021057" w:rsidRPr="00326A08">
        <w:rPr>
          <w:rFonts w:ascii="Times New Roman" w:eastAsia="Times New Roman" w:hAnsi="Times New Roman" w:cs="Times New Roman"/>
          <w:sz w:val="24"/>
          <w:szCs w:val="24"/>
          <w:lang w:eastAsia="fr-FR"/>
        </w:rPr>
        <w:t>idité des offres.</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u w:val="single"/>
          <w:lang w:eastAsia="fr-FR"/>
        </w:rPr>
      </w:pPr>
      <w:r w:rsidRPr="00326A08">
        <w:rPr>
          <w:rFonts w:ascii="Times New Roman" w:eastAsia="Times New Roman" w:hAnsi="Times New Roman" w:cs="Times New Roman"/>
          <w:b/>
          <w:bCs/>
          <w:sz w:val="24"/>
          <w:szCs w:val="24"/>
          <w:u w:val="single"/>
          <w:lang w:eastAsia="fr-FR"/>
        </w:rPr>
        <w:t>Consultation du Dossier d'Appel d'Offres</w:t>
      </w:r>
    </w:p>
    <w:p w:rsidR="00CC3508" w:rsidRPr="00326A08" w:rsidRDefault="00CC3508" w:rsidP="00CC3508">
      <w:pPr>
        <w:spacing w:before="120" w:after="12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 dossier peut être consulté à la Commune de </w:t>
      </w:r>
      <w:r w:rsidR="00021057" w:rsidRPr="00326A08">
        <w:rPr>
          <w:rFonts w:ascii="Times New Roman" w:eastAsia="Times New Roman" w:hAnsi="Times New Roman" w:cs="Times New Roman"/>
          <w:sz w:val="24"/>
          <w:szCs w:val="24"/>
          <w:lang w:eastAsia="fr-FR"/>
        </w:rPr>
        <w:t>BETARE-OYA</w:t>
      </w:r>
      <w:r w:rsidRPr="00326A08">
        <w:rPr>
          <w:rFonts w:ascii="Times New Roman" w:eastAsia="Times New Roman" w:hAnsi="Times New Roman" w:cs="Times New Roman"/>
          <w:sz w:val="24"/>
          <w:szCs w:val="24"/>
          <w:lang w:eastAsia="fr-FR"/>
        </w:rPr>
        <w:t>, dès publication du présent avis dans les locaux de ladite Commune.</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u w:val="single"/>
          <w:lang w:eastAsia="fr-FR"/>
        </w:rPr>
      </w:pPr>
      <w:r w:rsidRPr="00326A08">
        <w:rPr>
          <w:rFonts w:ascii="Times New Roman" w:eastAsia="Times New Roman" w:hAnsi="Times New Roman" w:cs="Times New Roman"/>
          <w:b/>
          <w:bCs/>
          <w:sz w:val="24"/>
          <w:szCs w:val="24"/>
          <w:u w:val="single"/>
          <w:lang w:eastAsia="fr-FR"/>
        </w:rPr>
        <w:lastRenderedPageBreak/>
        <w:t>Acquisition du Dossier d'Appel d'Offres</w:t>
      </w:r>
    </w:p>
    <w:p w:rsidR="00CC3508" w:rsidRPr="00326A08" w:rsidRDefault="00CC3508" w:rsidP="00CC3508">
      <w:pPr>
        <w:spacing w:before="120" w:after="12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 dossier peut être obtenu à la Commune de </w:t>
      </w:r>
      <w:r w:rsidR="00640B32" w:rsidRPr="00326A08">
        <w:rPr>
          <w:rFonts w:ascii="Times New Roman" w:eastAsia="Times New Roman" w:hAnsi="Times New Roman" w:cs="Times New Roman"/>
          <w:sz w:val="24"/>
          <w:szCs w:val="24"/>
          <w:lang w:eastAsia="fr-FR"/>
        </w:rPr>
        <w:t>BETARE-OYA</w:t>
      </w:r>
      <w:r w:rsidRPr="00326A08">
        <w:rPr>
          <w:rFonts w:ascii="Times New Roman" w:eastAsia="Times New Roman" w:hAnsi="Times New Roman" w:cs="Times New Roman"/>
          <w:sz w:val="24"/>
          <w:szCs w:val="24"/>
          <w:lang w:eastAsia="fr-FR"/>
        </w:rPr>
        <w:t>, dès publication du présent avis par voie de presse écrite et par voie d’affichages dans les locaux de ladite Commune, contre présentation d’une quittance de versement de la somme non remboursable de </w:t>
      </w:r>
      <w:r w:rsidR="00640B32" w:rsidRPr="00326A08">
        <w:rPr>
          <w:rFonts w:ascii="Times New Roman" w:eastAsia="Times New Roman" w:hAnsi="Times New Roman" w:cs="Times New Roman"/>
          <w:b/>
          <w:sz w:val="24"/>
          <w:szCs w:val="24"/>
          <w:lang w:eastAsia="fr-FR"/>
        </w:rPr>
        <w:t xml:space="preserve">150 000 </w:t>
      </w:r>
      <w:r w:rsidRPr="00326A08">
        <w:rPr>
          <w:rFonts w:ascii="Times New Roman" w:eastAsia="Times New Roman" w:hAnsi="Times New Roman" w:cs="Times New Roman"/>
          <w:b/>
          <w:sz w:val="24"/>
          <w:szCs w:val="24"/>
          <w:lang w:eastAsia="fr-FR"/>
        </w:rPr>
        <w:t>(</w:t>
      </w:r>
      <w:r w:rsidR="00640B32" w:rsidRPr="00326A08">
        <w:rPr>
          <w:rFonts w:ascii="Times New Roman" w:eastAsia="Times New Roman" w:hAnsi="Times New Roman" w:cs="Times New Roman"/>
          <w:b/>
          <w:sz w:val="24"/>
          <w:szCs w:val="24"/>
          <w:lang w:eastAsia="fr-FR"/>
        </w:rPr>
        <w:t xml:space="preserve">Cent </w:t>
      </w:r>
      <w:r w:rsidR="00C068B6" w:rsidRPr="00326A08">
        <w:rPr>
          <w:rFonts w:ascii="Times New Roman" w:eastAsia="Times New Roman" w:hAnsi="Times New Roman" w:cs="Times New Roman"/>
          <w:b/>
          <w:sz w:val="24"/>
          <w:szCs w:val="24"/>
          <w:lang w:eastAsia="fr-FR"/>
        </w:rPr>
        <w:t>cinquante mille</w:t>
      </w:r>
      <w:r w:rsidRPr="00326A08">
        <w:rPr>
          <w:rFonts w:ascii="Times New Roman" w:eastAsia="Times New Roman" w:hAnsi="Times New Roman" w:cs="Times New Roman"/>
          <w:b/>
          <w:sz w:val="24"/>
          <w:szCs w:val="24"/>
          <w:lang w:eastAsia="fr-FR"/>
        </w:rPr>
        <w:t xml:space="preserve">) Francs CFA </w:t>
      </w:r>
      <w:r w:rsidRPr="00326A08">
        <w:rPr>
          <w:rFonts w:ascii="Times New Roman" w:eastAsia="Times New Roman" w:hAnsi="Times New Roman" w:cs="Times New Roman"/>
          <w:sz w:val="24"/>
          <w:szCs w:val="24"/>
          <w:lang w:eastAsia="fr-FR"/>
        </w:rPr>
        <w:t xml:space="preserve">représentant les frais d’achat du dossier d’appel d’offres, payable à la </w:t>
      </w:r>
      <w:r w:rsidRPr="00326A08">
        <w:rPr>
          <w:rFonts w:ascii="Times New Roman" w:eastAsia="Times New Roman" w:hAnsi="Times New Roman" w:cs="Times New Roman"/>
          <w:b/>
          <w:sz w:val="24"/>
          <w:szCs w:val="24"/>
          <w:lang w:eastAsia="fr-FR"/>
        </w:rPr>
        <w:t xml:space="preserve">Recette Municipale de </w:t>
      </w:r>
      <w:r w:rsidR="00640B32" w:rsidRPr="00326A08">
        <w:rPr>
          <w:rFonts w:ascii="Times New Roman" w:eastAsia="Times New Roman" w:hAnsi="Times New Roman" w:cs="Times New Roman"/>
          <w:b/>
          <w:sz w:val="24"/>
          <w:szCs w:val="24"/>
          <w:lang w:eastAsia="fr-FR"/>
        </w:rPr>
        <w:t>BETARE-OYA</w:t>
      </w:r>
      <w:r w:rsidRPr="00326A08">
        <w:rPr>
          <w:rFonts w:ascii="Times New Roman" w:eastAsia="Times New Roman" w:hAnsi="Times New Roman" w:cs="Times New Roman"/>
          <w:sz w:val="24"/>
          <w:szCs w:val="24"/>
          <w:lang w:eastAsia="fr-FR"/>
        </w:rPr>
        <w:t>.</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u w:val="single"/>
          <w:lang w:eastAsia="fr-FR"/>
        </w:rPr>
      </w:pPr>
      <w:r w:rsidRPr="00326A08">
        <w:rPr>
          <w:rFonts w:ascii="Times New Roman" w:eastAsia="Times New Roman" w:hAnsi="Times New Roman" w:cs="Times New Roman"/>
          <w:b/>
          <w:bCs/>
          <w:sz w:val="24"/>
          <w:szCs w:val="24"/>
          <w:u w:val="single"/>
          <w:lang w:eastAsia="fr-FR"/>
        </w:rPr>
        <w:t>Remise des offres</w:t>
      </w:r>
    </w:p>
    <w:p w:rsidR="00CC3508" w:rsidRPr="00326A08" w:rsidRDefault="00CC3508"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Chaque offre, rédigée en français ou en anglais en</w:t>
      </w:r>
      <w:r w:rsidR="00640B32" w:rsidRPr="00326A08">
        <w:rPr>
          <w:rFonts w:ascii="Times New Roman" w:eastAsia="Times New Roman" w:hAnsi="Times New Roman" w:cs="Times New Roman"/>
          <w:b/>
          <w:sz w:val="24"/>
          <w:szCs w:val="24"/>
          <w:lang w:eastAsia="fr-FR"/>
        </w:rPr>
        <w:t>sept</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b/>
          <w:sz w:val="24"/>
          <w:szCs w:val="24"/>
          <w:lang w:eastAsia="fr-FR"/>
        </w:rPr>
        <w:t>0</w:t>
      </w:r>
      <w:r w:rsidR="00640B32" w:rsidRPr="00326A08">
        <w:rPr>
          <w:rFonts w:ascii="Times New Roman" w:eastAsia="Times New Roman" w:hAnsi="Times New Roman" w:cs="Times New Roman"/>
          <w:b/>
          <w:sz w:val="24"/>
          <w:szCs w:val="24"/>
          <w:lang w:eastAsia="fr-FR"/>
        </w:rPr>
        <w:t>7</w:t>
      </w:r>
      <w:r w:rsidRPr="00326A08">
        <w:rPr>
          <w:rFonts w:ascii="Times New Roman" w:eastAsia="Times New Roman" w:hAnsi="Times New Roman" w:cs="Times New Roman"/>
          <w:sz w:val="24"/>
          <w:szCs w:val="24"/>
          <w:lang w:eastAsia="fr-FR"/>
        </w:rPr>
        <w:t>) exemplaires dont un (</w:t>
      </w:r>
      <w:r w:rsidRPr="00326A08">
        <w:rPr>
          <w:rFonts w:ascii="Times New Roman" w:eastAsia="Times New Roman" w:hAnsi="Times New Roman" w:cs="Times New Roman"/>
          <w:b/>
          <w:sz w:val="24"/>
          <w:szCs w:val="24"/>
          <w:lang w:eastAsia="fr-FR"/>
        </w:rPr>
        <w:t>01</w:t>
      </w:r>
      <w:r w:rsidRPr="00326A08">
        <w:rPr>
          <w:rFonts w:ascii="Times New Roman" w:eastAsia="Times New Roman" w:hAnsi="Times New Roman" w:cs="Times New Roman"/>
          <w:sz w:val="24"/>
          <w:szCs w:val="24"/>
          <w:lang w:eastAsia="fr-FR"/>
        </w:rPr>
        <w:t xml:space="preserve">) original et </w:t>
      </w:r>
      <w:r w:rsidR="00640B32" w:rsidRPr="00326A08">
        <w:rPr>
          <w:rFonts w:ascii="Times New Roman" w:eastAsia="Times New Roman" w:hAnsi="Times New Roman" w:cs="Times New Roman"/>
          <w:b/>
          <w:sz w:val="24"/>
          <w:szCs w:val="24"/>
          <w:lang w:eastAsia="fr-FR"/>
        </w:rPr>
        <w:t>six</w:t>
      </w:r>
      <w:r w:rsidRPr="00326A08">
        <w:rPr>
          <w:rFonts w:ascii="Times New Roman" w:eastAsia="Times New Roman" w:hAnsi="Times New Roman" w:cs="Times New Roman"/>
          <w:b/>
          <w:sz w:val="24"/>
          <w:szCs w:val="24"/>
          <w:lang w:eastAsia="fr-FR"/>
        </w:rPr>
        <w:t xml:space="preserve"> (</w:t>
      </w:r>
      <w:r w:rsidRPr="00326A08">
        <w:rPr>
          <w:rFonts w:ascii="Times New Roman" w:eastAsia="Times New Roman" w:hAnsi="Times New Roman" w:cs="Times New Roman"/>
          <w:sz w:val="24"/>
          <w:szCs w:val="24"/>
          <w:lang w:eastAsia="fr-FR"/>
        </w:rPr>
        <w:t>0</w:t>
      </w:r>
      <w:r w:rsidR="00640B32" w:rsidRPr="00326A08">
        <w:rPr>
          <w:rFonts w:ascii="Times New Roman" w:eastAsia="Times New Roman" w:hAnsi="Times New Roman" w:cs="Times New Roman"/>
          <w:sz w:val="24"/>
          <w:szCs w:val="24"/>
          <w:lang w:eastAsia="fr-FR"/>
        </w:rPr>
        <w:t>6</w:t>
      </w:r>
      <w:r w:rsidRPr="00326A08">
        <w:rPr>
          <w:rFonts w:ascii="Times New Roman" w:eastAsia="Times New Roman" w:hAnsi="Times New Roman" w:cs="Times New Roman"/>
          <w:sz w:val="24"/>
          <w:szCs w:val="24"/>
          <w:lang w:eastAsia="fr-FR"/>
        </w:rPr>
        <w:t xml:space="preserve">) copies marquées comme telles, devra parvenir contre récépissé au Secrétariat du Maire de la Commune de </w:t>
      </w:r>
      <w:r w:rsidR="00640B32" w:rsidRPr="00326A08">
        <w:rPr>
          <w:rFonts w:ascii="Times New Roman" w:eastAsia="Times New Roman" w:hAnsi="Times New Roman" w:cs="Times New Roman"/>
          <w:sz w:val="24"/>
          <w:szCs w:val="24"/>
          <w:lang w:eastAsia="fr-FR"/>
        </w:rPr>
        <w:t>BETARE-OYA</w:t>
      </w:r>
      <w:r w:rsidRPr="00326A08">
        <w:rPr>
          <w:rFonts w:ascii="Times New Roman" w:eastAsia="Times New Roman" w:hAnsi="Times New Roman" w:cs="Times New Roman"/>
          <w:sz w:val="24"/>
          <w:szCs w:val="24"/>
          <w:lang w:eastAsia="fr-FR"/>
        </w:rPr>
        <w:t xml:space="preserve"> au plus tard le</w:t>
      </w:r>
      <w:r w:rsidR="005F092F">
        <w:rPr>
          <w:rFonts w:ascii="Times New Roman" w:eastAsia="Times New Roman" w:hAnsi="Times New Roman" w:cs="Times New Roman"/>
          <w:sz w:val="24"/>
          <w:szCs w:val="24"/>
          <w:lang w:eastAsia="fr-FR"/>
        </w:rPr>
        <w:t xml:space="preserve"> </w:t>
      </w:r>
      <w:r w:rsidR="00811230">
        <w:rPr>
          <w:rFonts w:ascii="Times New Roman" w:eastAsia="Times New Roman" w:hAnsi="Times New Roman" w:cs="Times New Roman"/>
          <w:b/>
          <w:sz w:val="24"/>
          <w:szCs w:val="24"/>
          <w:lang w:eastAsia="fr-FR"/>
        </w:rPr>
        <w:t xml:space="preserve">02 Décembre 2019 </w:t>
      </w:r>
      <w:r w:rsidRPr="00326A08">
        <w:rPr>
          <w:rFonts w:ascii="Times New Roman" w:eastAsia="Times New Roman" w:hAnsi="Times New Roman" w:cs="Times New Roman"/>
          <w:sz w:val="24"/>
          <w:szCs w:val="24"/>
          <w:lang w:eastAsia="fr-FR"/>
        </w:rPr>
        <w:t xml:space="preserve">à </w:t>
      </w:r>
      <w:r w:rsidR="00640B32" w:rsidRPr="00326A08">
        <w:rPr>
          <w:rFonts w:ascii="Times New Roman" w:eastAsia="Times New Roman" w:hAnsi="Times New Roman" w:cs="Times New Roman"/>
          <w:b/>
          <w:sz w:val="24"/>
          <w:szCs w:val="24"/>
          <w:lang w:eastAsia="fr-FR"/>
        </w:rPr>
        <w:t>10</w:t>
      </w:r>
      <w:r w:rsidRPr="00326A08">
        <w:rPr>
          <w:rFonts w:ascii="Times New Roman" w:eastAsia="Times New Roman" w:hAnsi="Times New Roman" w:cs="Times New Roman"/>
          <w:b/>
          <w:sz w:val="24"/>
          <w:szCs w:val="24"/>
          <w:lang w:eastAsia="fr-FR"/>
        </w:rPr>
        <w:t xml:space="preserve"> heures</w:t>
      </w:r>
      <w:r w:rsidRPr="00326A08">
        <w:rPr>
          <w:rFonts w:ascii="Times New Roman" w:eastAsia="Times New Roman" w:hAnsi="Times New Roman" w:cs="Times New Roman"/>
          <w:sz w:val="24"/>
          <w:szCs w:val="24"/>
          <w:lang w:eastAsia="fr-FR"/>
        </w:rPr>
        <w:t>, heure locale et devra porter la mention suivante :</w:t>
      </w: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 Avis d’Appel d’Offres National Ouvert</w:t>
      </w:r>
      <w:r w:rsidR="00C068B6" w:rsidRPr="00326A08">
        <w:rPr>
          <w:rFonts w:ascii="Times New Roman" w:eastAsia="Times New Roman" w:hAnsi="Times New Roman" w:cs="Times New Roman"/>
          <w:b/>
          <w:sz w:val="24"/>
          <w:szCs w:val="24"/>
          <w:lang w:eastAsia="fr-FR"/>
        </w:rPr>
        <w:t>Procédure d’Urgence</w:t>
      </w: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N°</w:t>
      </w:r>
      <w:r w:rsidR="00811230">
        <w:rPr>
          <w:rFonts w:ascii="Times New Roman" w:eastAsia="Times New Roman" w:hAnsi="Times New Roman" w:cs="Times New Roman"/>
          <w:b/>
          <w:sz w:val="24"/>
          <w:szCs w:val="24"/>
          <w:lang w:eastAsia="fr-FR"/>
        </w:rPr>
        <w:t>026</w:t>
      </w:r>
      <w:r w:rsidRPr="00326A08">
        <w:rPr>
          <w:rFonts w:ascii="Times New Roman" w:eastAsia="Times New Roman" w:hAnsi="Times New Roman" w:cs="Times New Roman"/>
          <w:b/>
          <w:sz w:val="24"/>
          <w:szCs w:val="24"/>
          <w:lang w:eastAsia="fr-FR"/>
        </w:rPr>
        <w:t>/AONO/C</w:t>
      </w:r>
      <w:r w:rsidR="00640B32" w:rsidRPr="00326A08">
        <w:rPr>
          <w:rFonts w:ascii="Times New Roman" w:eastAsia="Times New Roman" w:hAnsi="Times New Roman" w:cs="Times New Roman"/>
          <w:b/>
          <w:sz w:val="24"/>
          <w:szCs w:val="24"/>
          <w:lang w:eastAsia="fr-FR"/>
        </w:rPr>
        <w:t>BO</w:t>
      </w:r>
      <w:r w:rsidRPr="00326A08">
        <w:rPr>
          <w:rFonts w:ascii="Times New Roman" w:eastAsia="Times New Roman" w:hAnsi="Times New Roman" w:cs="Times New Roman"/>
          <w:b/>
          <w:sz w:val="24"/>
          <w:szCs w:val="24"/>
          <w:lang w:eastAsia="fr-FR"/>
        </w:rPr>
        <w:t>/</w:t>
      </w:r>
      <w:r w:rsidR="00640B32" w:rsidRPr="00326A08">
        <w:rPr>
          <w:rFonts w:ascii="Times New Roman" w:eastAsia="Times New Roman" w:hAnsi="Times New Roman" w:cs="Times New Roman"/>
          <w:b/>
          <w:sz w:val="24"/>
          <w:szCs w:val="24"/>
          <w:lang w:eastAsia="fr-FR"/>
        </w:rPr>
        <w:t>SG/</w:t>
      </w:r>
      <w:r w:rsidRPr="00326A08">
        <w:rPr>
          <w:rFonts w:ascii="Times New Roman" w:eastAsia="Times New Roman" w:hAnsi="Times New Roman" w:cs="Times New Roman"/>
          <w:b/>
          <w:sz w:val="24"/>
          <w:szCs w:val="24"/>
          <w:lang w:eastAsia="fr-FR"/>
        </w:rPr>
        <w:t xml:space="preserve">CIPM/2019 du </w:t>
      </w:r>
      <w:r w:rsidR="00811230">
        <w:rPr>
          <w:rFonts w:ascii="Times New Roman" w:eastAsia="Times New Roman" w:hAnsi="Times New Roman" w:cs="Times New Roman"/>
          <w:b/>
          <w:sz w:val="24"/>
          <w:szCs w:val="24"/>
          <w:u w:val="single"/>
          <w:lang w:eastAsia="fr-FR"/>
        </w:rPr>
        <w:t xml:space="preserve"> 11 Novembre 2019</w:t>
      </w:r>
    </w:p>
    <w:p w:rsidR="00CC3508" w:rsidRPr="00326A08" w:rsidRDefault="00640B32" w:rsidP="00C068B6">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POUR L’ACQUISITION D’UNE NIVELEUSE POUR LA COMMUNE DE BETARE-OYA, DEPARTEMENT DU LOM ET DJEREM.</w:t>
      </w: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b/>
          <w:iCs/>
          <w:sz w:val="24"/>
          <w:szCs w:val="24"/>
          <w:lang w:eastAsia="fr-FR"/>
        </w:rPr>
      </w:pPr>
      <w:r w:rsidRPr="00326A08">
        <w:rPr>
          <w:rFonts w:ascii="Times New Roman" w:eastAsia="Times New Roman" w:hAnsi="Times New Roman" w:cs="Times New Roman"/>
          <w:b/>
          <w:iCs/>
          <w:sz w:val="24"/>
          <w:szCs w:val="24"/>
          <w:lang w:eastAsia="fr-FR"/>
        </w:rPr>
        <w:t>A n'ouvrir qu'en séance de dépouillement »</w:t>
      </w: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u w:val="single"/>
          <w:lang w:eastAsia="fr-FR"/>
        </w:rPr>
      </w:pPr>
      <w:r w:rsidRPr="00326A08">
        <w:rPr>
          <w:rFonts w:ascii="Times New Roman" w:eastAsia="Times New Roman" w:hAnsi="Times New Roman" w:cs="Times New Roman"/>
          <w:b/>
          <w:bCs/>
          <w:sz w:val="24"/>
          <w:szCs w:val="24"/>
          <w:u w:val="single"/>
          <w:lang w:eastAsia="fr-FR"/>
        </w:rPr>
        <w:t>Recevabilité des offres</w:t>
      </w:r>
    </w:p>
    <w:p w:rsidR="00CC3508" w:rsidRPr="00326A08" w:rsidRDefault="00CC3508"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Sous peine de rejet, les pièces du dossier administratif requises doivent être produites en originaux ou en copies certifiées conformes.</w:t>
      </w:r>
    </w:p>
    <w:p w:rsidR="00CC3508" w:rsidRPr="00326A08" w:rsidRDefault="00CC3508"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Elles doivent être datées de moins de trois (03) mois précédant la date</w:t>
      </w:r>
      <w:r w:rsidRPr="00326A08">
        <w:rPr>
          <w:rFonts w:ascii="Times New Roman" w:eastAsia="Times New Roman" w:hAnsi="Times New Roman" w:cs="Times New Roman"/>
          <w:spacing w:val="17"/>
          <w:sz w:val="24"/>
          <w:szCs w:val="24"/>
          <w:lang w:eastAsia="fr-FR"/>
        </w:rPr>
        <w:t xml:space="preserve"> originale </w:t>
      </w:r>
      <w:r w:rsidRPr="00326A08">
        <w:rPr>
          <w:rFonts w:ascii="Times New Roman" w:eastAsia="Times New Roman" w:hAnsi="Times New Roman" w:cs="Times New Roman"/>
          <w:sz w:val="24"/>
          <w:szCs w:val="24"/>
          <w:lang w:eastAsia="fr-FR"/>
        </w:rPr>
        <w:t>de dépôt des offres ou avoir été établies postérieurement à la date de signature de l’Avis d’Appel d’Offres.</w:t>
      </w:r>
    </w:p>
    <w:p w:rsidR="00CC3508" w:rsidRPr="00326A08" w:rsidRDefault="00CC3508"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pacing w:val="1"/>
          <w:sz w:val="24"/>
          <w:szCs w:val="24"/>
          <w:lang w:eastAsia="fr-FR"/>
        </w:rPr>
        <w:t>Tout</w:t>
      </w:r>
      <w:r w:rsidRPr="00326A08">
        <w:rPr>
          <w:rFonts w:ascii="Times New Roman" w:eastAsia="Times New Roman" w:hAnsi="Times New Roman" w:cs="Times New Roman"/>
          <w:sz w:val="24"/>
          <w:szCs w:val="24"/>
          <w:lang w:eastAsia="fr-FR"/>
        </w:rPr>
        <w:t xml:space="preserve">e </w:t>
      </w:r>
      <w:r w:rsidRPr="00326A08">
        <w:rPr>
          <w:rFonts w:ascii="Times New Roman" w:eastAsia="Times New Roman" w:hAnsi="Times New Roman" w:cs="Times New Roman"/>
          <w:spacing w:val="1"/>
          <w:sz w:val="24"/>
          <w:szCs w:val="24"/>
          <w:lang w:eastAsia="fr-FR"/>
        </w:rPr>
        <w:t>offr</w:t>
      </w:r>
      <w:r w:rsidRPr="00326A08">
        <w:rPr>
          <w:rFonts w:ascii="Times New Roman" w:eastAsia="Times New Roman" w:hAnsi="Times New Roman" w:cs="Times New Roman"/>
          <w:sz w:val="24"/>
          <w:szCs w:val="24"/>
          <w:lang w:eastAsia="fr-FR"/>
        </w:rPr>
        <w:t xml:space="preserve">e </w:t>
      </w:r>
      <w:r w:rsidRPr="00326A08">
        <w:rPr>
          <w:rFonts w:ascii="Times New Roman" w:eastAsia="Times New Roman" w:hAnsi="Times New Roman" w:cs="Times New Roman"/>
          <w:spacing w:val="1"/>
          <w:sz w:val="24"/>
          <w:szCs w:val="24"/>
          <w:lang w:eastAsia="fr-FR"/>
        </w:rPr>
        <w:t>incomplète conformément au</w:t>
      </w:r>
      <w:r w:rsidRPr="00326A08">
        <w:rPr>
          <w:rFonts w:ascii="Times New Roman" w:eastAsia="Times New Roman" w:hAnsi="Times New Roman" w:cs="Times New Roman"/>
          <w:sz w:val="24"/>
          <w:szCs w:val="24"/>
          <w:lang w:eastAsia="fr-FR"/>
        </w:rPr>
        <w:t xml:space="preserve">x </w:t>
      </w:r>
      <w:r w:rsidRPr="00326A08">
        <w:rPr>
          <w:rFonts w:ascii="Times New Roman" w:eastAsia="Times New Roman" w:hAnsi="Times New Roman" w:cs="Times New Roman"/>
          <w:spacing w:val="1"/>
          <w:sz w:val="24"/>
          <w:szCs w:val="24"/>
          <w:lang w:eastAsia="fr-FR"/>
        </w:rPr>
        <w:t>prescription</w:t>
      </w:r>
      <w:r w:rsidRPr="00326A08">
        <w:rPr>
          <w:rFonts w:ascii="Times New Roman" w:eastAsia="Times New Roman" w:hAnsi="Times New Roman" w:cs="Times New Roman"/>
          <w:sz w:val="24"/>
          <w:szCs w:val="24"/>
          <w:lang w:eastAsia="fr-FR"/>
        </w:rPr>
        <w:t xml:space="preserve">s </w:t>
      </w:r>
      <w:r w:rsidRPr="00326A08">
        <w:rPr>
          <w:rFonts w:ascii="Times New Roman" w:eastAsia="Times New Roman" w:hAnsi="Times New Roman" w:cs="Times New Roman"/>
          <w:spacing w:val="1"/>
          <w:sz w:val="24"/>
          <w:szCs w:val="24"/>
          <w:lang w:eastAsia="fr-FR"/>
        </w:rPr>
        <w:t xml:space="preserve">du </w:t>
      </w:r>
      <w:r w:rsidRPr="00326A08">
        <w:rPr>
          <w:rFonts w:ascii="Times New Roman" w:eastAsia="Times New Roman" w:hAnsi="Times New Roman" w:cs="Times New Roman"/>
          <w:sz w:val="24"/>
          <w:szCs w:val="24"/>
          <w:lang w:eastAsia="fr-FR"/>
        </w:rPr>
        <w:t>Dossier d'Appel d'Offres sera déclarée irrecevable. Notamment l'absence de la caution de soumission délivrée par une banque de premier ordre agréée par le Ministre en charge des Finances.</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u w:val="single"/>
          <w:lang w:eastAsia="fr-FR"/>
        </w:rPr>
      </w:pPr>
      <w:r w:rsidRPr="00326A08">
        <w:rPr>
          <w:rFonts w:ascii="Times New Roman" w:eastAsia="Times New Roman" w:hAnsi="Times New Roman" w:cs="Times New Roman"/>
          <w:b/>
          <w:bCs/>
          <w:sz w:val="24"/>
          <w:szCs w:val="24"/>
          <w:u w:val="single"/>
          <w:lang w:eastAsia="fr-FR"/>
        </w:rPr>
        <w:t>Ouverture des plis</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u w:val="single"/>
          <w:lang w:eastAsia="fr-FR"/>
        </w:rPr>
      </w:pPr>
    </w:p>
    <w:p w:rsidR="00CC3508" w:rsidRPr="00326A08" w:rsidRDefault="00CC3508"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L’ouverture des plis se fera en un temps.</w:t>
      </w:r>
    </w:p>
    <w:p w:rsidR="00CC3508" w:rsidRPr="00326A08" w:rsidRDefault="00CC3508"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L’ouverture des pièces Administratives, des offres techniques et financières aura lieu le </w:t>
      </w:r>
      <w:r w:rsidR="00811230">
        <w:rPr>
          <w:rFonts w:ascii="Times New Roman" w:eastAsia="Times New Roman" w:hAnsi="Times New Roman" w:cs="Times New Roman"/>
          <w:b/>
          <w:sz w:val="24"/>
          <w:szCs w:val="24"/>
          <w:lang w:eastAsia="fr-FR"/>
        </w:rPr>
        <w:t xml:space="preserve">02 Décembre 2019 </w:t>
      </w:r>
      <w:r w:rsidRPr="00326A08">
        <w:rPr>
          <w:rFonts w:ascii="Times New Roman" w:eastAsia="Times New Roman" w:hAnsi="Times New Roman" w:cs="Times New Roman"/>
          <w:sz w:val="24"/>
          <w:szCs w:val="24"/>
          <w:lang w:eastAsia="fr-FR"/>
        </w:rPr>
        <w:t xml:space="preserve">à </w:t>
      </w:r>
      <w:r w:rsidRPr="00326A08">
        <w:rPr>
          <w:rFonts w:ascii="Times New Roman" w:eastAsia="Times New Roman" w:hAnsi="Times New Roman" w:cs="Times New Roman"/>
          <w:b/>
          <w:sz w:val="24"/>
          <w:szCs w:val="24"/>
          <w:lang w:eastAsia="fr-FR"/>
        </w:rPr>
        <w:t>1</w:t>
      </w:r>
      <w:r w:rsidR="00640B32" w:rsidRPr="00326A08">
        <w:rPr>
          <w:rFonts w:ascii="Times New Roman" w:eastAsia="Times New Roman" w:hAnsi="Times New Roman" w:cs="Times New Roman"/>
          <w:b/>
          <w:sz w:val="24"/>
          <w:szCs w:val="24"/>
          <w:lang w:eastAsia="fr-FR"/>
        </w:rPr>
        <w:t>1</w:t>
      </w:r>
      <w:r w:rsidRPr="00326A08">
        <w:rPr>
          <w:rFonts w:ascii="Times New Roman" w:eastAsia="Times New Roman" w:hAnsi="Times New Roman" w:cs="Times New Roman"/>
          <w:b/>
          <w:sz w:val="24"/>
          <w:szCs w:val="24"/>
          <w:lang w:eastAsia="fr-FR"/>
        </w:rPr>
        <w:t xml:space="preserve"> heures</w:t>
      </w:r>
      <w:r w:rsidRPr="00326A08">
        <w:rPr>
          <w:rFonts w:ascii="Times New Roman" w:eastAsia="Times New Roman" w:hAnsi="Times New Roman" w:cs="Times New Roman"/>
          <w:sz w:val="24"/>
          <w:szCs w:val="24"/>
          <w:lang w:eastAsia="fr-FR"/>
        </w:rPr>
        <w:t xml:space="preserve"> précises par la Commission Interne de Passation des Marchés auprès de la Commune de </w:t>
      </w:r>
      <w:r w:rsidR="00640B32" w:rsidRPr="00326A08">
        <w:rPr>
          <w:rFonts w:ascii="Times New Roman" w:eastAsia="Times New Roman" w:hAnsi="Times New Roman" w:cs="Times New Roman"/>
          <w:sz w:val="24"/>
          <w:szCs w:val="24"/>
          <w:lang w:eastAsia="fr-FR"/>
        </w:rPr>
        <w:t>BETARE-OYA</w:t>
      </w:r>
      <w:r w:rsidR="00F14765">
        <w:rPr>
          <w:rFonts w:ascii="Times New Roman" w:eastAsia="Times New Roman" w:hAnsi="Times New Roman" w:cs="Times New Roman"/>
          <w:sz w:val="24"/>
          <w:szCs w:val="24"/>
          <w:lang w:eastAsia="fr-FR"/>
        </w:rPr>
        <w:t>, dans la</w:t>
      </w:r>
      <w:r w:rsidR="00640B32" w:rsidRPr="00326A08">
        <w:rPr>
          <w:rFonts w:ascii="Times New Roman" w:eastAsia="Times New Roman" w:hAnsi="Times New Roman" w:cs="Times New Roman"/>
          <w:sz w:val="24"/>
          <w:szCs w:val="24"/>
          <w:lang w:eastAsia="fr-FR"/>
        </w:rPr>
        <w:t xml:space="preserve"> Case Communautaire</w:t>
      </w:r>
      <w:r w:rsidRPr="00326A08">
        <w:rPr>
          <w:rFonts w:ascii="Times New Roman" w:eastAsia="Times New Roman" w:hAnsi="Times New Roman" w:cs="Times New Roman"/>
          <w:sz w:val="24"/>
          <w:szCs w:val="24"/>
          <w:lang w:eastAsia="fr-FR"/>
        </w:rPr>
        <w:t xml:space="preserve">.                       </w:t>
      </w:r>
    </w:p>
    <w:p w:rsidR="00CC3508" w:rsidRPr="00326A08" w:rsidRDefault="00CC3508"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Seuls les soumissionnaires peuvent assister à cette séance d'ouverture ou s'y faire représenter par une personne de leur choix.</w:t>
      </w:r>
    </w:p>
    <w:p w:rsidR="00CC3508" w:rsidRPr="00326A08" w:rsidRDefault="00CC3508" w:rsidP="00110E9F">
      <w:pPr>
        <w:widowControl w:val="0"/>
        <w:numPr>
          <w:ilvl w:val="0"/>
          <w:numId w:val="8"/>
        </w:numPr>
        <w:suppressAutoHyphens/>
        <w:autoSpaceDE w:val="0"/>
        <w:autoSpaceDN w:val="0"/>
        <w:spacing w:after="120" w:line="240" w:lineRule="auto"/>
        <w:ind w:left="0" w:firstLine="0"/>
        <w:jc w:val="both"/>
        <w:textAlignment w:val="baseline"/>
        <w:rPr>
          <w:rFonts w:ascii="Times New Roman" w:eastAsia="Times New Roman" w:hAnsi="Times New Roman" w:cs="Times New Roman"/>
          <w:sz w:val="24"/>
          <w:szCs w:val="24"/>
          <w:u w:val="single"/>
          <w:lang w:eastAsia="fr-FR"/>
        </w:rPr>
      </w:pPr>
      <w:r w:rsidRPr="00326A08">
        <w:rPr>
          <w:rFonts w:ascii="Times New Roman" w:eastAsia="Times New Roman" w:hAnsi="Times New Roman" w:cs="Times New Roman"/>
          <w:b/>
          <w:bCs/>
          <w:sz w:val="24"/>
          <w:szCs w:val="24"/>
          <w:u w:val="single"/>
          <w:lang w:eastAsia="fr-FR"/>
        </w:rPr>
        <w:t>Critères d’évaluation</w:t>
      </w:r>
    </w:p>
    <w:p w:rsidR="00640B32" w:rsidRPr="00326A08" w:rsidRDefault="00640B32" w:rsidP="00640B32">
      <w:pPr>
        <w:widowControl w:val="0"/>
        <w:autoSpaceDE w:val="0"/>
        <w:ind w:firstLine="352"/>
        <w:jc w:val="both"/>
        <w:rPr>
          <w:rFonts w:ascii="Times New Roman" w:hAnsi="Times New Roman" w:cs="Times New Roman"/>
          <w:color w:val="000000"/>
          <w:sz w:val="24"/>
          <w:szCs w:val="24"/>
        </w:rPr>
      </w:pPr>
      <w:r w:rsidRPr="00326A08">
        <w:rPr>
          <w:rFonts w:ascii="Times New Roman" w:hAnsi="Times New Roman" w:cs="Times New Roman"/>
          <w:color w:val="000000"/>
          <w:sz w:val="24"/>
          <w:szCs w:val="24"/>
        </w:rPr>
        <w:t>Les critères éliminatoires fixent les conditions minimales à remplir pour être admis à l’évaluation suivant les critères essentiels. Le non-respect de ces critères entraîne le rejet de l’offre du soumissionnaire.</w:t>
      </w:r>
    </w:p>
    <w:p w:rsidR="00640B32" w:rsidRPr="00326A08" w:rsidRDefault="00640B32" w:rsidP="00640B32">
      <w:pPr>
        <w:pStyle w:val="Retraitcorpsdetexte2"/>
        <w:spacing w:line="240" w:lineRule="auto"/>
        <w:ind w:firstLine="352"/>
        <w:rPr>
          <w:color w:val="000000"/>
        </w:rPr>
      </w:pPr>
      <w:r w:rsidRPr="00326A08">
        <w:rPr>
          <w:color w:val="000000"/>
        </w:rPr>
        <w:t xml:space="preserve">Il s'agit </w:t>
      </w:r>
      <w:r w:rsidR="00843EE5" w:rsidRPr="00326A08">
        <w:rPr>
          <w:color w:val="000000"/>
        </w:rPr>
        <w:t>notamment :</w:t>
      </w:r>
    </w:p>
    <w:p w:rsidR="00640B32" w:rsidRPr="00326A08" w:rsidRDefault="00640B32" w:rsidP="00110E9F">
      <w:pPr>
        <w:pStyle w:val="Retraitcorpsdetexte2"/>
        <w:numPr>
          <w:ilvl w:val="0"/>
          <w:numId w:val="36"/>
        </w:numPr>
        <w:autoSpaceDE w:val="0"/>
        <w:autoSpaceDN w:val="0"/>
        <w:adjustRightInd w:val="0"/>
        <w:spacing w:before="100" w:line="240" w:lineRule="auto"/>
        <w:ind w:left="714" w:hanging="357"/>
        <w:jc w:val="both"/>
        <w:rPr>
          <w:color w:val="000000"/>
        </w:rPr>
      </w:pPr>
      <w:r w:rsidRPr="00326A08">
        <w:rPr>
          <w:b/>
          <w:color w:val="000000"/>
          <w:u w:val="single"/>
        </w:rPr>
        <w:t>Offre administrative</w:t>
      </w:r>
    </w:p>
    <w:p w:rsidR="00640B32" w:rsidRPr="00326A08" w:rsidRDefault="00843EE5" w:rsidP="00110E9F">
      <w:pPr>
        <w:pStyle w:val="Retraitcorpsdetexte2"/>
        <w:numPr>
          <w:ilvl w:val="0"/>
          <w:numId w:val="35"/>
        </w:numPr>
        <w:spacing w:after="0" w:line="240" w:lineRule="auto"/>
        <w:ind w:left="1066" w:hanging="357"/>
        <w:jc w:val="both"/>
        <w:rPr>
          <w:color w:val="000000"/>
        </w:rPr>
      </w:pPr>
      <w:r w:rsidRPr="00326A08">
        <w:rPr>
          <w:color w:val="000000"/>
        </w:rPr>
        <w:t>L’absence</w:t>
      </w:r>
      <w:r w:rsidR="00640B32" w:rsidRPr="00326A08">
        <w:rPr>
          <w:color w:val="000000"/>
        </w:rPr>
        <w:t xml:space="preserve"> d’une pièce administrative requise </w:t>
      </w:r>
      <w:r w:rsidR="00640B32" w:rsidRPr="00326A08">
        <w:rPr>
          <w:color w:val="000000"/>
          <w:spacing w:val="-4"/>
        </w:rPr>
        <w:t>dans un délai d’au plus de 48 heures </w:t>
      </w:r>
      <w:r w:rsidR="00640B32" w:rsidRPr="00326A08">
        <w:rPr>
          <w:color w:val="000000"/>
        </w:rPr>
        <w:t>;</w:t>
      </w:r>
    </w:p>
    <w:p w:rsidR="00640B32" w:rsidRPr="00326A08" w:rsidRDefault="00843EE5" w:rsidP="00110E9F">
      <w:pPr>
        <w:pStyle w:val="Retraitcorpsdetexte2"/>
        <w:numPr>
          <w:ilvl w:val="0"/>
          <w:numId w:val="35"/>
        </w:numPr>
        <w:spacing w:after="0" w:line="240" w:lineRule="auto"/>
        <w:ind w:left="1066" w:hanging="357"/>
        <w:jc w:val="both"/>
        <w:rPr>
          <w:color w:val="000000"/>
          <w:spacing w:val="-4"/>
        </w:rPr>
      </w:pPr>
      <w:r w:rsidRPr="00326A08">
        <w:rPr>
          <w:color w:val="000000"/>
          <w:spacing w:val="-4"/>
        </w:rPr>
        <w:t>La</w:t>
      </w:r>
      <w:r w:rsidR="00640B32" w:rsidRPr="00326A08">
        <w:rPr>
          <w:color w:val="000000"/>
          <w:spacing w:val="-4"/>
        </w:rPr>
        <w:t xml:space="preserve"> non-conformité d’une pièce par rapport au modèle type dans un délai d’au plus de 48 heures ;</w:t>
      </w:r>
    </w:p>
    <w:p w:rsidR="00640B32" w:rsidRPr="00326A08" w:rsidRDefault="00843EE5" w:rsidP="00110E9F">
      <w:pPr>
        <w:pStyle w:val="Retraitcorpsdetexte2"/>
        <w:numPr>
          <w:ilvl w:val="0"/>
          <w:numId w:val="35"/>
        </w:numPr>
        <w:spacing w:after="0" w:line="240" w:lineRule="auto"/>
        <w:ind w:left="1066" w:hanging="357"/>
        <w:jc w:val="both"/>
        <w:rPr>
          <w:color w:val="000000"/>
        </w:rPr>
      </w:pPr>
      <w:r w:rsidRPr="00326A08">
        <w:rPr>
          <w:color w:val="000000"/>
        </w:rPr>
        <w:t>Une</w:t>
      </w:r>
      <w:r w:rsidR="00640B32" w:rsidRPr="00326A08">
        <w:rPr>
          <w:color w:val="000000"/>
        </w:rPr>
        <w:t xml:space="preserve"> fausse déclaration ou une pièce falsifiée ou scannée.</w:t>
      </w:r>
    </w:p>
    <w:p w:rsidR="00843EE5" w:rsidRPr="00843EE5" w:rsidRDefault="00843EE5" w:rsidP="00843EE5">
      <w:pPr>
        <w:numPr>
          <w:ilvl w:val="0"/>
          <w:numId w:val="35"/>
        </w:numPr>
        <w:spacing w:after="160" w:line="259" w:lineRule="auto"/>
        <w:rPr>
          <w:rFonts w:ascii="Times New Roman" w:hAnsi="Times New Roman" w:cs="Times New Roman"/>
          <w:sz w:val="24"/>
          <w:szCs w:val="24"/>
          <w:lang w:val="fr-CM"/>
        </w:rPr>
      </w:pPr>
      <w:r w:rsidRPr="00326A08">
        <w:rPr>
          <w:rFonts w:ascii="Times New Roman" w:hAnsi="Times New Roman" w:cs="Times New Roman"/>
          <w:sz w:val="24"/>
          <w:szCs w:val="24"/>
          <w:lang w:val="fr-CM"/>
        </w:rPr>
        <w:t>Absence</w:t>
      </w:r>
      <w:r w:rsidR="00640B32" w:rsidRPr="00326A08">
        <w:rPr>
          <w:rFonts w:ascii="Times New Roman" w:hAnsi="Times New Roman" w:cs="Times New Roman"/>
          <w:sz w:val="24"/>
          <w:szCs w:val="24"/>
          <w:lang w:val="fr-CM"/>
        </w:rPr>
        <w:t xml:space="preserve"> de la caution de soumission.</w:t>
      </w:r>
    </w:p>
    <w:p w:rsidR="00640B32" w:rsidRPr="00326A08" w:rsidRDefault="00640B32" w:rsidP="00110E9F">
      <w:pPr>
        <w:pStyle w:val="Retraitcorpsdetexte2"/>
        <w:numPr>
          <w:ilvl w:val="0"/>
          <w:numId w:val="36"/>
        </w:numPr>
        <w:autoSpaceDE w:val="0"/>
        <w:autoSpaceDN w:val="0"/>
        <w:adjustRightInd w:val="0"/>
        <w:spacing w:before="100" w:line="240" w:lineRule="auto"/>
        <w:ind w:left="714" w:hanging="357"/>
        <w:jc w:val="both"/>
        <w:rPr>
          <w:color w:val="000000"/>
        </w:rPr>
      </w:pPr>
      <w:r w:rsidRPr="00326A08">
        <w:rPr>
          <w:b/>
          <w:color w:val="000000"/>
          <w:u w:val="single"/>
        </w:rPr>
        <w:t>Offre technique</w:t>
      </w:r>
    </w:p>
    <w:p w:rsidR="00640B32" w:rsidRPr="00326A08" w:rsidRDefault="00843EE5" w:rsidP="00110E9F">
      <w:pPr>
        <w:pStyle w:val="Retraitcorpsdetexte2"/>
        <w:numPr>
          <w:ilvl w:val="0"/>
          <w:numId w:val="35"/>
        </w:numPr>
        <w:spacing w:after="0" w:line="240" w:lineRule="auto"/>
        <w:ind w:left="1066" w:hanging="357"/>
        <w:jc w:val="both"/>
        <w:rPr>
          <w:color w:val="000000"/>
        </w:rPr>
      </w:pPr>
      <w:r w:rsidRPr="00326A08">
        <w:rPr>
          <w:color w:val="000000"/>
        </w:rPr>
        <w:t>Offre</w:t>
      </w:r>
      <w:r w:rsidR="00640B32" w:rsidRPr="00326A08">
        <w:rPr>
          <w:color w:val="000000"/>
        </w:rPr>
        <w:t xml:space="preserve"> technique incomplète ;</w:t>
      </w:r>
    </w:p>
    <w:p w:rsidR="00640B32" w:rsidRPr="00326A08" w:rsidRDefault="00843EE5" w:rsidP="00110E9F">
      <w:pPr>
        <w:pStyle w:val="Retraitcorpsdetexte2"/>
        <w:numPr>
          <w:ilvl w:val="0"/>
          <w:numId w:val="35"/>
        </w:numPr>
        <w:spacing w:after="0" w:line="240" w:lineRule="auto"/>
        <w:ind w:left="1066" w:hanging="357"/>
        <w:jc w:val="both"/>
        <w:rPr>
          <w:color w:val="000000"/>
        </w:rPr>
      </w:pPr>
      <w:r w:rsidRPr="00326A08">
        <w:rPr>
          <w:color w:val="000000"/>
        </w:rPr>
        <w:lastRenderedPageBreak/>
        <w:t>Une</w:t>
      </w:r>
      <w:r w:rsidR="00640B32" w:rsidRPr="00326A08">
        <w:rPr>
          <w:color w:val="000000"/>
        </w:rPr>
        <w:t xml:space="preserve"> fausse déclaration ou une pièce falsifiée ou scannée ;</w:t>
      </w:r>
    </w:p>
    <w:p w:rsidR="00640B32" w:rsidRPr="00326A08" w:rsidRDefault="00843EE5" w:rsidP="00110E9F">
      <w:pPr>
        <w:pStyle w:val="Retraitcorpsdetexte2"/>
        <w:numPr>
          <w:ilvl w:val="0"/>
          <w:numId w:val="35"/>
        </w:numPr>
        <w:spacing w:after="0" w:line="240" w:lineRule="auto"/>
        <w:ind w:left="1066" w:hanging="357"/>
        <w:jc w:val="both"/>
        <w:rPr>
          <w:color w:val="000000"/>
        </w:rPr>
      </w:pPr>
      <w:r w:rsidRPr="00326A08">
        <w:rPr>
          <w:color w:val="000000"/>
        </w:rPr>
        <w:t>N’avoir</w:t>
      </w:r>
      <w:r w:rsidR="00640B32" w:rsidRPr="00326A08">
        <w:rPr>
          <w:color w:val="000000"/>
        </w:rPr>
        <w:t xml:space="preserve"> pas de chantier abandonné ;</w:t>
      </w:r>
    </w:p>
    <w:p w:rsidR="00640B32" w:rsidRPr="00326A08" w:rsidRDefault="00843EE5" w:rsidP="00110E9F">
      <w:pPr>
        <w:pStyle w:val="Retraitcorpsdetexte2"/>
        <w:numPr>
          <w:ilvl w:val="0"/>
          <w:numId w:val="35"/>
        </w:numPr>
        <w:spacing w:after="0" w:line="240" w:lineRule="auto"/>
        <w:ind w:left="1066" w:hanging="357"/>
        <w:jc w:val="both"/>
        <w:rPr>
          <w:color w:val="000000"/>
          <w:spacing w:val="-4"/>
        </w:rPr>
      </w:pPr>
      <w:r w:rsidRPr="00326A08">
        <w:rPr>
          <w:color w:val="000000"/>
          <w:spacing w:val="-4"/>
        </w:rPr>
        <w:t>N’avoir</w:t>
      </w:r>
      <w:r w:rsidR="00640B32" w:rsidRPr="00326A08">
        <w:rPr>
          <w:color w:val="000000"/>
          <w:spacing w:val="-4"/>
        </w:rPr>
        <w:t xml:space="preserve"> pas une surface financière d’au moins </w:t>
      </w:r>
      <w:r w:rsidR="001418AE" w:rsidRPr="00326A08">
        <w:rPr>
          <w:color w:val="000000"/>
          <w:spacing w:val="-4"/>
        </w:rPr>
        <w:t>deux cent cinquante</w:t>
      </w:r>
      <w:r w:rsidR="00640B32" w:rsidRPr="00326A08">
        <w:rPr>
          <w:color w:val="000000"/>
          <w:spacing w:val="-4"/>
        </w:rPr>
        <w:t xml:space="preserve"> millions (</w:t>
      </w:r>
      <w:r w:rsidR="001418AE" w:rsidRPr="00326A08">
        <w:rPr>
          <w:color w:val="000000"/>
          <w:spacing w:val="-4"/>
        </w:rPr>
        <w:t>25</w:t>
      </w:r>
      <w:r w:rsidR="00640B32" w:rsidRPr="00326A08">
        <w:rPr>
          <w:color w:val="000000"/>
          <w:spacing w:val="-4"/>
        </w:rPr>
        <w:t>0 000 000) FCFA</w:t>
      </w:r>
    </w:p>
    <w:p w:rsidR="00640B32" w:rsidRPr="00326A08" w:rsidRDefault="00843EE5" w:rsidP="00110E9F">
      <w:pPr>
        <w:pStyle w:val="Retraitcorpsdetexte2"/>
        <w:numPr>
          <w:ilvl w:val="0"/>
          <w:numId w:val="35"/>
        </w:numPr>
        <w:spacing w:after="0" w:line="240" w:lineRule="auto"/>
        <w:ind w:left="1066" w:hanging="357"/>
        <w:jc w:val="both"/>
        <w:rPr>
          <w:color w:val="000000"/>
        </w:rPr>
      </w:pPr>
      <w:r w:rsidRPr="00326A08">
        <w:rPr>
          <w:color w:val="000000"/>
        </w:rPr>
        <w:t>N’avoir</w:t>
      </w:r>
      <w:r w:rsidR="00640B32" w:rsidRPr="00326A08">
        <w:rPr>
          <w:color w:val="000000"/>
        </w:rPr>
        <w:t xml:space="preserve"> pas fourni au cours des </w:t>
      </w:r>
      <w:r w:rsidR="00640B32" w:rsidRPr="00326A08">
        <w:rPr>
          <w:color w:val="000000"/>
          <w:lang w:val="fr-CM"/>
        </w:rPr>
        <w:t>cinq</w:t>
      </w:r>
      <w:r w:rsidR="00640B32" w:rsidRPr="00326A08">
        <w:rPr>
          <w:color w:val="000000"/>
        </w:rPr>
        <w:t xml:space="preserve"> (0</w:t>
      </w:r>
      <w:r w:rsidR="00640B32" w:rsidRPr="00326A08">
        <w:rPr>
          <w:color w:val="000000"/>
          <w:lang w:val="fr-CM"/>
        </w:rPr>
        <w:t>5</w:t>
      </w:r>
      <w:r w:rsidR="00640B32" w:rsidRPr="00326A08">
        <w:rPr>
          <w:color w:val="000000"/>
        </w:rPr>
        <w:t>) dernières années un engin de génie civil d’au moins cent millions (100 000 000) FCFA ;</w:t>
      </w:r>
    </w:p>
    <w:p w:rsidR="00640B32" w:rsidRPr="00326A08" w:rsidRDefault="00640B32" w:rsidP="00110E9F">
      <w:pPr>
        <w:pStyle w:val="Retraitcorpsdetexte2"/>
        <w:numPr>
          <w:ilvl w:val="0"/>
          <w:numId w:val="35"/>
        </w:numPr>
        <w:spacing w:after="0" w:line="240" w:lineRule="auto"/>
        <w:ind w:left="1066" w:hanging="357"/>
        <w:jc w:val="both"/>
        <w:rPr>
          <w:color w:val="000000"/>
        </w:rPr>
      </w:pPr>
      <w:r w:rsidRPr="00326A08">
        <w:rPr>
          <w:color w:val="000000"/>
        </w:rPr>
        <w:t>Note de l’offre technique inférieure à</w:t>
      </w:r>
      <w:r w:rsidR="001418AE" w:rsidRPr="00326A08">
        <w:rPr>
          <w:b/>
          <w:color w:val="000000"/>
          <w:lang w:val="fr-CM"/>
        </w:rPr>
        <w:t>9</w:t>
      </w:r>
      <w:r w:rsidRPr="00326A08">
        <w:rPr>
          <w:b/>
          <w:color w:val="000000"/>
        </w:rPr>
        <w:t xml:space="preserve"> sur </w:t>
      </w:r>
      <w:r w:rsidR="001418AE" w:rsidRPr="00326A08">
        <w:rPr>
          <w:b/>
          <w:color w:val="000000"/>
          <w:lang w:val="fr-CM"/>
        </w:rPr>
        <w:t>12</w:t>
      </w:r>
      <w:r w:rsidRPr="00326A08">
        <w:rPr>
          <w:color w:val="000000"/>
        </w:rPr>
        <w:t>.</w:t>
      </w:r>
    </w:p>
    <w:p w:rsidR="00640B32" w:rsidRPr="00326A08" w:rsidRDefault="00640B32" w:rsidP="00110E9F">
      <w:pPr>
        <w:pStyle w:val="Retraitcorpsdetexte2"/>
        <w:numPr>
          <w:ilvl w:val="0"/>
          <w:numId w:val="36"/>
        </w:numPr>
        <w:autoSpaceDE w:val="0"/>
        <w:autoSpaceDN w:val="0"/>
        <w:adjustRightInd w:val="0"/>
        <w:spacing w:before="100" w:line="240" w:lineRule="auto"/>
        <w:ind w:left="714" w:hanging="357"/>
        <w:jc w:val="both"/>
        <w:rPr>
          <w:color w:val="000000"/>
        </w:rPr>
      </w:pPr>
      <w:r w:rsidRPr="00326A08">
        <w:rPr>
          <w:b/>
          <w:color w:val="000000"/>
          <w:u w:val="single"/>
        </w:rPr>
        <w:t>Offre financière</w:t>
      </w:r>
    </w:p>
    <w:p w:rsidR="00640B32" w:rsidRPr="00326A08" w:rsidRDefault="00593C64" w:rsidP="00110E9F">
      <w:pPr>
        <w:pStyle w:val="Retraitcorpsdetexte2"/>
        <w:numPr>
          <w:ilvl w:val="0"/>
          <w:numId w:val="35"/>
        </w:numPr>
        <w:spacing w:after="0" w:line="240" w:lineRule="auto"/>
        <w:ind w:left="1066" w:hanging="357"/>
        <w:jc w:val="both"/>
        <w:rPr>
          <w:color w:val="000000"/>
        </w:rPr>
      </w:pPr>
      <w:r w:rsidRPr="00326A08">
        <w:rPr>
          <w:color w:val="000000"/>
        </w:rPr>
        <w:t>Offre</w:t>
      </w:r>
      <w:r w:rsidR="00640B32" w:rsidRPr="00326A08">
        <w:rPr>
          <w:color w:val="000000"/>
        </w:rPr>
        <w:t xml:space="preserve"> financière incomplète ;</w:t>
      </w:r>
    </w:p>
    <w:p w:rsidR="00640B32" w:rsidRPr="00326A08" w:rsidRDefault="00593C64" w:rsidP="00110E9F">
      <w:pPr>
        <w:pStyle w:val="Retraitcorpsdetexte2"/>
        <w:numPr>
          <w:ilvl w:val="0"/>
          <w:numId w:val="35"/>
        </w:numPr>
        <w:spacing w:after="0" w:line="240" w:lineRule="auto"/>
        <w:ind w:left="1066" w:hanging="357"/>
        <w:jc w:val="both"/>
        <w:rPr>
          <w:color w:val="000000"/>
        </w:rPr>
      </w:pPr>
      <w:r w:rsidRPr="00326A08">
        <w:rPr>
          <w:color w:val="000000"/>
        </w:rPr>
        <w:t>Absence</w:t>
      </w:r>
      <w:r w:rsidR="00640B32" w:rsidRPr="00326A08">
        <w:rPr>
          <w:color w:val="000000"/>
        </w:rPr>
        <w:t xml:space="preserve"> du prix unitaire quantifié.</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u w:val="single"/>
          <w:lang w:eastAsia="fr-FR"/>
        </w:rPr>
      </w:pPr>
      <w:r w:rsidRPr="00326A08">
        <w:rPr>
          <w:rFonts w:ascii="Times New Roman" w:eastAsia="Times New Roman" w:hAnsi="Times New Roman" w:cs="Times New Roman"/>
          <w:b/>
          <w:bCs/>
          <w:sz w:val="24"/>
          <w:szCs w:val="24"/>
          <w:u w:val="single"/>
          <w:lang w:eastAsia="fr-FR"/>
        </w:rPr>
        <w:t>Attribution</w:t>
      </w:r>
    </w:p>
    <w:p w:rsidR="00CC3508" w:rsidRPr="00326A08" w:rsidRDefault="00593C64" w:rsidP="00CC3508">
      <w:pPr>
        <w:widowControl w:val="0"/>
        <w:suppressAutoHyphens/>
        <w:autoSpaceDE w:val="0"/>
        <w:autoSpaceDN w:val="0"/>
        <w:spacing w:before="120" w:after="120"/>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Le</w:t>
      </w:r>
      <w:r w:rsidR="00CC3508" w:rsidRPr="00326A08">
        <w:rPr>
          <w:rFonts w:ascii="Times New Roman" w:eastAsia="Times New Roman" w:hAnsi="Times New Roman" w:cs="Times New Roman"/>
          <w:sz w:val="24"/>
          <w:szCs w:val="24"/>
          <w:lang w:eastAsia="fr-FR"/>
        </w:rPr>
        <w:t xml:space="preserve"> Maître d’Ouvrage attribuera le marché au soumissionnaire dont l’offre a été reconnue conforme pour l’essentiel au Dossier d’Appel d’Offres et évaluée la moins disante en incluant le cas échéant les rabais proposés.</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u w:val="single"/>
          <w:lang w:eastAsia="fr-FR"/>
        </w:rPr>
      </w:pPr>
      <w:r w:rsidRPr="00326A08">
        <w:rPr>
          <w:rFonts w:ascii="Times New Roman" w:eastAsia="Times New Roman" w:hAnsi="Times New Roman" w:cs="Times New Roman"/>
          <w:b/>
          <w:bCs/>
          <w:sz w:val="24"/>
          <w:szCs w:val="24"/>
          <w:u w:val="single"/>
          <w:lang w:eastAsia="fr-FR"/>
        </w:rPr>
        <w:t>Nombre maximum de lots attribuable à un soumissionnaire</w:t>
      </w:r>
    </w:p>
    <w:p w:rsidR="00CC3508" w:rsidRPr="00326A08" w:rsidRDefault="00CC3508" w:rsidP="00CC3508">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Sans objet.</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b/>
          <w:sz w:val="24"/>
          <w:szCs w:val="24"/>
          <w:u w:val="single"/>
          <w:lang w:eastAsia="fr-FR"/>
        </w:rPr>
      </w:pPr>
      <w:r w:rsidRPr="00326A08">
        <w:rPr>
          <w:rFonts w:ascii="Times New Roman" w:eastAsia="Times New Roman" w:hAnsi="Times New Roman" w:cs="Times New Roman"/>
          <w:b/>
          <w:bCs/>
          <w:sz w:val="24"/>
          <w:szCs w:val="24"/>
          <w:u w:val="single"/>
          <w:lang w:eastAsia="fr-FR"/>
        </w:rPr>
        <w:t>Durée de validité des offres</w:t>
      </w:r>
    </w:p>
    <w:p w:rsidR="00CC3508" w:rsidRPr="00326A08" w:rsidRDefault="00CC3508"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Les soumissionnaires restent engagés par leur offre pendant </w:t>
      </w:r>
      <w:r w:rsidRPr="00326A08">
        <w:rPr>
          <w:rFonts w:ascii="Times New Roman" w:eastAsia="Times New Roman" w:hAnsi="Times New Roman" w:cs="Times New Roman"/>
          <w:iCs/>
          <w:sz w:val="24"/>
          <w:szCs w:val="24"/>
          <w:lang w:eastAsia="fr-FR"/>
        </w:rPr>
        <w:t xml:space="preserve">90 jours </w:t>
      </w:r>
      <w:r w:rsidRPr="00326A08">
        <w:rPr>
          <w:rFonts w:ascii="Times New Roman" w:eastAsia="Times New Roman" w:hAnsi="Times New Roman" w:cs="Times New Roman"/>
          <w:sz w:val="24"/>
          <w:szCs w:val="24"/>
          <w:lang w:eastAsia="fr-FR"/>
        </w:rPr>
        <w:t>à partir de la date limite fixée pour la remise des offres.</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u w:val="single"/>
          <w:lang w:eastAsia="fr-FR"/>
        </w:rPr>
      </w:pPr>
      <w:r w:rsidRPr="00326A08">
        <w:rPr>
          <w:rFonts w:ascii="Times New Roman" w:eastAsia="Times New Roman" w:hAnsi="Times New Roman" w:cs="Times New Roman"/>
          <w:b/>
          <w:bCs/>
          <w:sz w:val="24"/>
          <w:szCs w:val="24"/>
          <w:u w:val="single"/>
          <w:lang w:eastAsia="fr-FR"/>
        </w:rPr>
        <w:t>Administration au nom de laquelle sera Conclu le Marché</w:t>
      </w:r>
    </w:p>
    <w:p w:rsidR="00CC3508" w:rsidRPr="00326A08" w:rsidRDefault="00CC3508"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A l’issue de l’examen des offres des soumissionnaires par la Commission Interne de Passation des Marchés auprès de la Commune de </w:t>
      </w:r>
      <w:r w:rsidR="00640B32" w:rsidRPr="00326A08">
        <w:rPr>
          <w:rFonts w:ascii="Times New Roman" w:eastAsia="Times New Roman" w:hAnsi="Times New Roman" w:cs="Times New Roman"/>
          <w:sz w:val="24"/>
          <w:szCs w:val="24"/>
          <w:lang w:eastAsia="fr-FR"/>
        </w:rPr>
        <w:t>BETARE-OYA</w:t>
      </w:r>
      <w:r w:rsidRPr="00326A08">
        <w:rPr>
          <w:rFonts w:ascii="Times New Roman" w:eastAsia="Times New Roman" w:hAnsi="Times New Roman" w:cs="Times New Roman"/>
          <w:sz w:val="24"/>
          <w:szCs w:val="24"/>
          <w:lang w:eastAsia="fr-FR"/>
        </w:rPr>
        <w:t xml:space="preserve">, un marché </w:t>
      </w:r>
      <w:r w:rsidR="00CF116A" w:rsidRPr="00326A08">
        <w:rPr>
          <w:rFonts w:ascii="Times New Roman" w:eastAsia="Times New Roman" w:hAnsi="Times New Roman" w:cs="Times New Roman"/>
          <w:sz w:val="24"/>
          <w:szCs w:val="24"/>
          <w:lang w:eastAsia="fr-FR"/>
        </w:rPr>
        <w:t>de fourniture</w:t>
      </w:r>
      <w:r w:rsidRPr="00326A08">
        <w:rPr>
          <w:rFonts w:ascii="Times New Roman" w:eastAsia="Times New Roman" w:hAnsi="Times New Roman" w:cs="Times New Roman"/>
          <w:sz w:val="24"/>
          <w:szCs w:val="24"/>
          <w:lang w:eastAsia="fr-FR"/>
        </w:rPr>
        <w:t xml:space="preserve"> sera conclu entre l’adjudicataire et le Maître d’Ouvrage, pour le compte de la Commune de </w:t>
      </w:r>
      <w:r w:rsidR="00640B32" w:rsidRPr="00326A08">
        <w:rPr>
          <w:rFonts w:ascii="Times New Roman" w:eastAsia="Times New Roman" w:hAnsi="Times New Roman" w:cs="Times New Roman"/>
          <w:sz w:val="24"/>
          <w:szCs w:val="24"/>
          <w:lang w:eastAsia="fr-FR"/>
        </w:rPr>
        <w:t>BETARE-OYA</w:t>
      </w:r>
      <w:r w:rsidRPr="00326A08">
        <w:rPr>
          <w:rFonts w:ascii="Times New Roman" w:eastAsia="Times New Roman" w:hAnsi="Times New Roman" w:cs="Times New Roman"/>
          <w:sz w:val="24"/>
          <w:szCs w:val="24"/>
          <w:lang w:eastAsia="fr-FR"/>
        </w:rPr>
        <w:t>.</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b/>
          <w:u w:val="single"/>
          <w:lang w:eastAsia="fr-FR"/>
        </w:rPr>
      </w:pPr>
      <w:r w:rsidRPr="00326A08">
        <w:rPr>
          <w:rFonts w:ascii="Times New Roman" w:eastAsia="Times New Roman" w:hAnsi="Times New Roman" w:cs="Times New Roman"/>
          <w:b/>
          <w:u w:val="single"/>
          <w:lang w:eastAsia="fr-FR"/>
        </w:rPr>
        <w:t>Dénonciation d’acte de corruption et de Mauvaises pratiques</w:t>
      </w:r>
    </w:p>
    <w:p w:rsidR="00CC3508" w:rsidRPr="00326A08" w:rsidRDefault="00CC3508"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z w:val="24"/>
          <w:lang w:eastAsia="fr-FR"/>
        </w:rPr>
      </w:pPr>
      <w:r w:rsidRPr="00326A08">
        <w:rPr>
          <w:rFonts w:ascii="Times New Roman" w:eastAsia="Times New Roman" w:hAnsi="Times New Roman" w:cs="Times New Roman"/>
          <w:sz w:val="24"/>
          <w:lang w:eastAsia="fr-FR"/>
        </w:rPr>
        <w:t>Pour toute tentative de corruption ou faits de mauvaises pratiques, bien vouloir appeler le MINMAP ou envoyer un SMS aux numéros suivants : 699 370 748/673 205 725.</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b/>
          <w:sz w:val="24"/>
          <w:szCs w:val="24"/>
          <w:u w:val="single"/>
          <w:lang w:eastAsia="fr-FR"/>
        </w:rPr>
      </w:pPr>
      <w:r w:rsidRPr="00326A08">
        <w:rPr>
          <w:rFonts w:ascii="Times New Roman" w:eastAsia="Times New Roman" w:hAnsi="Times New Roman" w:cs="Times New Roman"/>
          <w:b/>
          <w:bCs/>
          <w:sz w:val="24"/>
          <w:szCs w:val="24"/>
          <w:u w:val="single"/>
          <w:lang w:eastAsia="fr-FR"/>
        </w:rPr>
        <w:t>Renseignements complémentaires</w:t>
      </w:r>
    </w:p>
    <w:p w:rsidR="00CC3508" w:rsidRPr="00326A08" w:rsidRDefault="00CC3508"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Les renseignements complémentaires peuvent être obtenus aux heures ouvrables à la Commune de </w:t>
      </w:r>
      <w:r w:rsidR="00640B32" w:rsidRPr="00326A08">
        <w:rPr>
          <w:rFonts w:ascii="Times New Roman" w:eastAsia="Times New Roman" w:hAnsi="Times New Roman" w:cs="Times New Roman"/>
          <w:sz w:val="24"/>
          <w:szCs w:val="24"/>
          <w:lang w:eastAsia="fr-FR"/>
        </w:rPr>
        <w:t>BETARE-OYA</w:t>
      </w:r>
      <w:r w:rsidRPr="00326A08">
        <w:rPr>
          <w:rFonts w:ascii="Times New Roman" w:eastAsia="Times New Roman" w:hAnsi="Times New Roman" w:cs="Times New Roman"/>
          <w:sz w:val="24"/>
          <w:szCs w:val="24"/>
          <w:lang w:eastAsia="fr-FR"/>
        </w:rPr>
        <w:t>.</w:t>
      </w:r>
    </w:p>
    <w:p w:rsidR="00CC3508" w:rsidRPr="00326A08" w:rsidRDefault="00CC3508" w:rsidP="00110E9F">
      <w:pPr>
        <w:widowControl w:val="0"/>
        <w:numPr>
          <w:ilvl w:val="0"/>
          <w:numId w:val="8"/>
        </w:numPr>
        <w:suppressAutoHyphens/>
        <w:autoSpaceDE w:val="0"/>
        <w:autoSpaceDN w:val="0"/>
        <w:spacing w:after="0" w:line="240" w:lineRule="auto"/>
        <w:ind w:left="0" w:firstLine="0"/>
        <w:jc w:val="both"/>
        <w:textAlignment w:val="baseline"/>
        <w:rPr>
          <w:rFonts w:ascii="Times New Roman" w:eastAsia="Times New Roman" w:hAnsi="Times New Roman" w:cs="Times New Roman"/>
          <w:b/>
          <w:bCs/>
          <w:sz w:val="24"/>
          <w:szCs w:val="24"/>
          <w:u w:val="single"/>
          <w:lang w:eastAsia="fr-FR"/>
        </w:rPr>
      </w:pPr>
      <w:r w:rsidRPr="00326A08">
        <w:rPr>
          <w:rFonts w:ascii="Times New Roman" w:eastAsia="Times New Roman" w:hAnsi="Times New Roman" w:cs="Times New Roman"/>
          <w:b/>
          <w:bCs/>
          <w:sz w:val="24"/>
          <w:szCs w:val="24"/>
          <w:u w:val="single"/>
          <w:lang w:eastAsia="fr-FR"/>
        </w:rPr>
        <w:t>Additif à l’Appel d’Offres </w:t>
      </w:r>
    </w:p>
    <w:p w:rsidR="00CC3508" w:rsidRPr="00326A08" w:rsidRDefault="00CC3508" w:rsidP="00CC3508">
      <w:pPr>
        <w:suppressAutoHyphens/>
        <w:autoSpaceDE w:val="0"/>
        <w:autoSpaceDN w:val="0"/>
        <w:adjustRightInd w:val="0"/>
        <w:spacing w:before="120" w:after="60" w:line="240" w:lineRule="auto"/>
        <w:ind w:right="-23"/>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 Maire de la Commune de </w:t>
      </w:r>
      <w:r w:rsidR="00640B32" w:rsidRPr="00326A08">
        <w:rPr>
          <w:rFonts w:ascii="Times New Roman" w:eastAsia="Times New Roman" w:hAnsi="Times New Roman" w:cs="Times New Roman"/>
          <w:sz w:val="24"/>
          <w:szCs w:val="24"/>
          <w:lang w:eastAsia="fr-FR"/>
        </w:rPr>
        <w:t>BETARE-OYA</w:t>
      </w:r>
      <w:r w:rsidR="00F14765">
        <w:rPr>
          <w:rFonts w:ascii="Times New Roman" w:eastAsia="Times New Roman" w:hAnsi="Times New Roman" w:cs="Times New Roman"/>
          <w:sz w:val="24"/>
          <w:szCs w:val="24"/>
          <w:lang w:eastAsia="fr-FR"/>
        </w:rPr>
        <w:t>, Autorité Contractante</w:t>
      </w:r>
      <w:r w:rsidRPr="00326A08">
        <w:rPr>
          <w:rFonts w:ascii="Times New Roman" w:eastAsia="Times New Roman" w:hAnsi="Times New Roman" w:cs="Times New Roman"/>
          <w:sz w:val="24"/>
          <w:szCs w:val="24"/>
          <w:lang w:eastAsia="fr-FR"/>
        </w:rPr>
        <w:t xml:space="preserve"> se réserve le droit, en cas de nécessité, d’apporter toute autre modification ultérieure utile au présent appel d’offres.</w:t>
      </w:r>
    </w:p>
    <w:p w:rsidR="005C5A43" w:rsidRDefault="005C5A43" w:rsidP="00CC3508">
      <w:pPr>
        <w:widowControl w:val="0"/>
        <w:suppressAutoHyphens/>
        <w:autoSpaceDE w:val="0"/>
        <w:autoSpaceDN w:val="0"/>
        <w:spacing w:after="60" w:line="240" w:lineRule="auto"/>
        <w:jc w:val="right"/>
        <w:textAlignment w:val="baseline"/>
        <w:rPr>
          <w:rFonts w:ascii="Times New Roman" w:eastAsia="Times New Roman" w:hAnsi="Times New Roman" w:cs="Times New Roman"/>
          <w:lang w:eastAsia="fr-FR"/>
        </w:rPr>
      </w:pPr>
    </w:p>
    <w:p w:rsidR="005C5A43" w:rsidRDefault="005C5A43" w:rsidP="00CC3508">
      <w:pPr>
        <w:widowControl w:val="0"/>
        <w:suppressAutoHyphens/>
        <w:autoSpaceDE w:val="0"/>
        <w:autoSpaceDN w:val="0"/>
        <w:spacing w:after="60" w:line="240" w:lineRule="auto"/>
        <w:jc w:val="right"/>
        <w:textAlignment w:val="baseline"/>
        <w:rPr>
          <w:rFonts w:ascii="Times New Roman" w:eastAsia="Times New Roman" w:hAnsi="Times New Roman" w:cs="Times New Roman"/>
          <w:lang w:eastAsia="fr-FR"/>
        </w:rPr>
      </w:pPr>
    </w:p>
    <w:p w:rsidR="00CC3508" w:rsidRPr="00326A08" w:rsidRDefault="00640B32" w:rsidP="00CC3508">
      <w:pPr>
        <w:widowControl w:val="0"/>
        <w:suppressAutoHyphens/>
        <w:autoSpaceDE w:val="0"/>
        <w:autoSpaceDN w:val="0"/>
        <w:spacing w:after="60" w:line="240" w:lineRule="auto"/>
        <w:jc w:val="right"/>
        <w:textAlignment w:val="baseline"/>
        <w:rPr>
          <w:rFonts w:ascii="Times New Roman" w:eastAsia="Times New Roman" w:hAnsi="Times New Roman" w:cs="Times New Roman"/>
          <w:lang w:eastAsia="fr-FR"/>
        </w:rPr>
      </w:pPr>
      <w:bookmarkStart w:id="0" w:name="_GoBack"/>
      <w:bookmarkEnd w:id="0"/>
      <w:r w:rsidRPr="00326A08">
        <w:rPr>
          <w:rFonts w:ascii="Times New Roman" w:eastAsia="Times New Roman" w:hAnsi="Times New Roman" w:cs="Times New Roman"/>
          <w:lang w:eastAsia="fr-FR"/>
        </w:rPr>
        <w:t>BETARE-OYA</w:t>
      </w:r>
      <w:r w:rsidR="00CC3508" w:rsidRPr="00326A08">
        <w:rPr>
          <w:rFonts w:ascii="Times New Roman" w:eastAsia="Times New Roman" w:hAnsi="Times New Roman" w:cs="Times New Roman"/>
          <w:lang w:eastAsia="fr-FR"/>
        </w:rPr>
        <w:t xml:space="preserve">, le </w:t>
      </w:r>
      <w:r w:rsidR="005C5A43">
        <w:rPr>
          <w:rFonts w:ascii="Times New Roman" w:eastAsia="Times New Roman" w:hAnsi="Times New Roman" w:cs="Times New Roman"/>
          <w:lang w:eastAsia="fr-FR"/>
        </w:rPr>
        <w:t>11 Novembre 2019</w:t>
      </w:r>
    </w:p>
    <w:p w:rsidR="00CC3508" w:rsidRPr="00326A08" w:rsidRDefault="00CC3508" w:rsidP="00CC3508">
      <w:pPr>
        <w:suppressAutoHyphens/>
        <w:autoSpaceDN w:val="0"/>
        <w:spacing w:after="0" w:line="240" w:lineRule="auto"/>
        <w:ind w:left="4678" w:firstLine="4"/>
        <w:jc w:val="center"/>
        <w:textAlignment w:val="baseline"/>
        <w:rPr>
          <w:rFonts w:ascii="Times New Roman" w:eastAsia="Times New Roman" w:hAnsi="Times New Roman" w:cs="Times New Roman"/>
          <w:sz w:val="24"/>
          <w:szCs w:val="28"/>
          <w:lang w:eastAsia="fr-FR"/>
        </w:rPr>
      </w:pPr>
      <w:r w:rsidRPr="00326A08">
        <w:rPr>
          <w:rFonts w:ascii="Times New Roman" w:eastAsia="Times New Roman" w:hAnsi="Times New Roman" w:cs="Times New Roman"/>
          <w:sz w:val="24"/>
          <w:szCs w:val="28"/>
          <w:lang w:eastAsia="fr-FR"/>
        </w:rPr>
        <w:t xml:space="preserve">Le Maire de la Commune de </w:t>
      </w:r>
      <w:r w:rsidR="00640B32" w:rsidRPr="00326A08">
        <w:rPr>
          <w:rFonts w:ascii="Times New Roman" w:eastAsia="Times New Roman" w:hAnsi="Times New Roman" w:cs="Times New Roman"/>
          <w:sz w:val="24"/>
          <w:szCs w:val="28"/>
          <w:lang w:eastAsia="fr-FR"/>
        </w:rPr>
        <w:t>BETARE-OYA</w:t>
      </w:r>
    </w:p>
    <w:p w:rsidR="00CC3508" w:rsidRPr="00326A08" w:rsidRDefault="00CC3508" w:rsidP="00CC3508">
      <w:pPr>
        <w:suppressAutoHyphens/>
        <w:autoSpaceDN w:val="0"/>
        <w:spacing w:after="0" w:line="240" w:lineRule="auto"/>
        <w:ind w:left="4678" w:firstLine="4"/>
        <w:jc w:val="center"/>
        <w:textAlignment w:val="baseline"/>
        <w:rPr>
          <w:rFonts w:ascii="Times New Roman" w:eastAsia="Times New Roman" w:hAnsi="Times New Roman" w:cs="Times New Roman"/>
          <w:b/>
          <w:sz w:val="24"/>
          <w:szCs w:val="28"/>
          <w:lang w:eastAsia="fr-FR"/>
        </w:rPr>
      </w:pPr>
      <w:r w:rsidRPr="00326A08">
        <w:rPr>
          <w:rFonts w:ascii="Times New Roman" w:eastAsia="Times New Roman" w:hAnsi="Times New Roman" w:cs="Times New Roman"/>
          <w:b/>
          <w:sz w:val="24"/>
          <w:szCs w:val="28"/>
          <w:lang w:eastAsia="fr-FR"/>
        </w:rPr>
        <w:t>(</w:t>
      </w:r>
      <w:r w:rsidR="00F14765">
        <w:rPr>
          <w:rFonts w:ascii="Times New Roman" w:eastAsia="Times New Roman" w:hAnsi="Times New Roman" w:cs="Times New Roman"/>
          <w:b/>
          <w:i/>
          <w:iCs/>
          <w:sz w:val="24"/>
          <w:szCs w:val="28"/>
          <w:lang w:eastAsia="fr-FR"/>
        </w:rPr>
        <w:t>Autorité Contractante</w:t>
      </w:r>
      <w:r w:rsidRPr="00326A08">
        <w:rPr>
          <w:rFonts w:ascii="Times New Roman" w:eastAsia="Times New Roman" w:hAnsi="Times New Roman" w:cs="Times New Roman"/>
          <w:b/>
          <w:sz w:val="24"/>
          <w:szCs w:val="28"/>
          <w:lang w:eastAsia="fr-FR"/>
        </w:rPr>
        <w:t>),</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b/>
          <w:i/>
          <w:sz w:val="20"/>
          <w:szCs w:val="20"/>
          <w:u w:val="single"/>
          <w:lang w:eastAsia="fr-FR"/>
        </w:rPr>
      </w:pPr>
      <w:r w:rsidRPr="00326A08">
        <w:rPr>
          <w:rFonts w:ascii="Times New Roman" w:eastAsia="Times New Roman" w:hAnsi="Times New Roman" w:cs="Times New Roman"/>
          <w:b/>
          <w:i/>
          <w:iCs/>
          <w:sz w:val="20"/>
          <w:szCs w:val="20"/>
          <w:u w:val="single"/>
          <w:lang w:eastAsia="fr-FR"/>
        </w:rPr>
        <w:t>Ampliations :</w:t>
      </w:r>
    </w:p>
    <w:p w:rsidR="00CF116A" w:rsidRPr="00D12B42" w:rsidRDefault="00CF116A" w:rsidP="00110E9F">
      <w:pPr>
        <w:numPr>
          <w:ilvl w:val="0"/>
          <w:numId w:val="37"/>
        </w:numPr>
        <w:spacing w:after="0" w:line="240" w:lineRule="auto"/>
        <w:jc w:val="both"/>
        <w:rPr>
          <w:rFonts w:ascii="Times New Roman" w:hAnsi="Times New Roman" w:cs="Times New Roman"/>
          <w:i/>
          <w:sz w:val="18"/>
        </w:rPr>
      </w:pPr>
      <w:r w:rsidRPr="00D12B42">
        <w:rPr>
          <w:rFonts w:ascii="Times New Roman" w:hAnsi="Times New Roman" w:cs="Times New Roman"/>
          <w:i/>
          <w:sz w:val="18"/>
        </w:rPr>
        <w:t>ARMP (pour insertion au JDM) ;</w:t>
      </w:r>
    </w:p>
    <w:p w:rsidR="00CF116A" w:rsidRPr="00D12B42" w:rsidRDefault="00CF116A" w:rsidP="00110E9F">
      <w:pPr>
        <w:numPr>
          <w:ilvl w:val="0"/>
          <w:numId w:val="37"/>
        </w:numPr>
        <w:spacing w:after="0" w:line="240" w:lineRule="auto"/>
        <w:jc w:val="both"/>
        <w:rPr>
          <w:rFonts w:ascii="Times New Roman" w:hAnsi="Times New Roman" w:cs="Times New Roman"/>
          <w:i/>
          <w:sz w:val="18"/>
        </w:rPr>
      </w:pPr>
      <w:r w:rsidRPr="00D12B42">
        <w:rPr>
          <w:rFonts w:ascii="Times New Roman" w:hAnsi="Times New Roman" w:cs="Times New Roman"/>
          <w:i/>
          <w:sz w:val="18"/>
        </w:rPr>
        <w:t>DDMINMAP/LD ;</w:t>
      </w:r>
    </w:p>
    <w:p w:rsidR="00CF116A" w:rsidRPr="00D12B42" w:rsidRDefault="00CF116A" w:rsidP="00110E9F">
      <w:pPr>
        <w:numPr>
          <w:ilvl w:val="0"/>
          <w:numId w:val="37"/>
        </w:numPr>
        <w:spacing w:after="0" w:line="240" w:lineRule="auto"/>
        <w:jc w:val="both"/>
        <w:rPr>
          <w:rFonts w:ascii="Times New Roman" w:hAnsi="Times New Roman" w:cs="Times New Roman"/>
          <w:i/>
          <w:sz w:val="18"/>
        </w:rPr>
      </w:pPr>
      <w:r w:rsidRPr="00D12B42">
        <w:rPr>
          <w:rFonts w:ascii="Times New Roman" w:hAnsi="Times New Roman" w:cs="Times New Roman"/>
          <w:i/>
          <w:sz w:val="18"/>
        </w:rPr>
        <w:t>DDMINDCAF/LD ;</w:t>
      </w:r>
    </w:p>
    <w:p w:rsidR="00CF116A" w:rsidRPr="00D12B42" w:rsidRDefault="00CF116A" w:rsidP="00110E9F">
      <w:pPr>
        <w:numPr>
          <w:ilvl w:val="0"/>
          <w:numId w:val="37"/>
        </w:numPr>
        <w:spacing w:after="0" w:line="240" w:lineRule="auto"/>
        <w:jc w:val="both"/>
        <w:rPr>
          <w:rFonts w:ascii="Times New Roman" w:hAnsi="Times New Roman" w:cs="Times New Roman"/>
          <w:i/>
          <w:sz w:val="18"/>
        </w:rPr>
      </w:pPr>
      <w:r w:rsidRPr="00D12B42">
        <w:rPr>
          <w:rFonts w:ascii="Times New Roman" w:hAnsi="Times New Roman" w:cs="Times New Roman"/>
          <w:i/>
          <w:sz w:val="18"/>
        </w:rPr>
        <w:t>Pdt/CIPM/BO ;</w:t>
      </w:r>
    </w:p>
    <w:p w:rsidR="00CF116A" w:rsidRPr="00D12B42" w:rsidRDefault="00CF116A" w:rsidP="00110E9F">
      <w:pPr>
        <w:numPr>
          <w:ilvl w:val="0"/>
          <w:numId w:val="37"/>
        </w:numPr>
        <w:spacing w:after="0" w:line="240" w:lineRule="auto"/>
        <w:jc w:val="both"/>
        <w:rPr>
          <w:rFonts w:ascii="Times New Roman" w:hAnsi="Times New Roman" w:cs="Times New Roman"/>
          <w:i/>
          <w:sz w:val="18"/>
        </w:rPr>
      </w:pPr>
      <w:r w:rsidRPr="00D12B42">
        <w:rPr>
          <w:rFonts w:ascii="Times New Roman" w:hAnsi="Times New Roman" w:cs="Times New Roman"/>
          <w:i/>
          <w:sz w:val="18"/>
        </w:rPr>
        <w:t>Affichage ;</w:t>
      </w:r>
    </w:p>
    <w:p w:rsidR="00CC3508" w:rsidRPr="00D12B42" w:rsidRDefault="00CF116A" w:rsidP="00110E9F">
      <w:pPr>
        <w:numPr>
          <w:ilvl w:val="0"/>
          <w:numId w:val="37"/>
        </w:numPr>
        <w:spacing w:after="0" w:line="240" w:lineRule="auto"/>
        <w:jc w:val="both"/>
        <w:rPr>
          <w:rFonts w:ascii="Times New Roman" w:hAnsi="Times New Roman" w:cs="Times New Roman"/>
          <w:i/>
          <w:sz w:val="18"/>
        </w:rPr>
      </w:pPr>
      <w:r w:rsidRPr="00D12B42">
        <w:rPr>
          <w:rFonts w:ascii="Times New Roman" w:hAnsi="Times New Roman" w:cs="Times New Roman"/>
          <w:i/>
          <w:sz w:val="18"/>
        </w:rPr>
        <w:t>Chrono/archives.</w:t>
      </w:r>
    </w:p>
    <w:p w:rsidR="00CC3508" w:rsidRPr="00326A08" w:rsidRDefault="00CC3508" w:rsidP="00CC3508">
      <w:pP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CC3508">
      <w:pPr>
        <w:spacing w:before="120" w:after="120" w:line="360" w:lineRule="auto"/>
        <w:rPr>
          <w:rFonts w:ascii="Times New Roman" w:hAnsi="Times New Roman" w:cs="Times New Roman"/>
          <w:sz w:val="52"/>
          <w:szCs w:val="28"/>
        </w:rPr>
      </w:pPr>
    </w:p>
    <w:p w:rsidR="00CC3508" w:rsidRPr="00326A08" w:rsidRDefault="00CC3508" w:rsidP="00CC3508">
      <w:pPr>
        <w:spacing w:before="120" w:after="120" w:line="360" w:lineRule="auto"/>
        <w:rPr>
          <w:rFonts w:ascii="Times New Roman" w:hAnsi="Times New Roman" w:cs="Times New Roman"/>
          <w:sz w:val="52"/>
          <w:szCs w:val="28"/>
        </w:rPr>
      </w:pPr>
    </w:p>
    <w:p w:rsidR="00326A08" w:rsidRPr="00326A08" w:rsidRDefault="00326A08" w:rsidP="00CC3508">
      <w:pPr>
        <w:spacing w:before="120" w:after="120" w:line="360" w:lineRule="auto"/>
        <w:rPr>
          <w:rFonts w:ascii="Times New Roman" w:hAnsi="Times New Roman" w:cs="Times New Roman"/>
          <w:sz w:val="52"/>
          <w:szCs w:val="28"/>
        </w:rPr>
      </w:pPr>
    </w:p>
    <w:p w:rsidR="00326A08" w:rsidRPr="00326A08" w:rsidRDefault="00326A08" w:rsidP="00CC3508">
      <w:pPr>
        <w:spacing w:before="120" w:after="120" w:line="360" w:lineRule="auto"/>
        <w:rPr>
          <w:rFonts w:ascii="Times New Roman" w:hAnsi="Times New Roman" w:cs="Times New Roman"/>
          <w:sz w:val="52"/>
          <w:szCs w:val="28"/>
        </w:rPr>
      </w:pPr>
    </w:p>
    <w:p w:rsidR="00CC3508" w:rsidRPr="00326A08" w:rsidRDefault="00CC3508" w:rsidP="00CC3508">
      <w:pPr>
        <w:spacing w:before="120" w:after="120" w:line="360" w:lineRule="auto"/>
        <w:rPr>
          <w:rFonts w:ascii="Times New Roman" w:hAnsi="Times New Roman" w:cs="Times New Roman"/>
          <w:sz w:val="52"/>
          <w:szCs w:val="28"/>
        </w:rPr>
      </w:pPr>
    </w:p>
    <w:p w:rsidR="00CC3508" w:rsidRPr="00326A08" w:rsidRDefault="00CC3508" w:rsidP="00CC3508">
      <w:pPr>
        <w:spacing w:before="120" w:after="120" w:line="360" w:lineRule="auto"/>
        <w:rPr>
          <w:rFonts w:ascii="Times New Roman" w:hAnsi="Times New Roman" w:cs="Times New Roman"/>
          <w:sz w:val="52"/>
          <w:szCs w:val="28"/>
        </w:rPr>
      </w:pPr>
    </w:p>
    <w:p w:rsidR="00CC3508" w:rsidRPr="00326A08" w:rsidRDefault="00CC3508" w:rsidP="00110E9F">
      <w:pPr>
        <w:pStyle w:val="Paragraphedeliste"/>
        <w:numPr>
          <w:ilvl w:val="1"/>
          <w:numId w:val="9"/>
        </w:numPr>
        <w:spacing w:before="120" w:after="120" w:line="360" w:lineRule="auto"/>
        <w:ind w:left="0" w:firstLine="142"/>
        <w:jc w:val="center"/>
        <w:rPr>
          <w:rFonts w:ascii="Times New Roman" w:hAnsi="Times New Roman" w:cs="Times New Roman"/>
          <w:sz w:val="52"/>
          <w:szCs w:val="28"/>
        </w:rPr>
      </w:pPr>
      <w:r w:rsidRPr="00326A08">
        <w:rPr>
          <w:rFonts w:ascii="Times New Roman" w:hAnsi="Times New Roman" w:cs="Times New Roman"/>
          <w:sz w:val="52"/>
          <w:szCs w:val="28"/>
        </w:rPr>
        <w:t>Version anglaise</w:t>
      </w:r>
    </w:p>
    <w:p w:rsidR="00326A08" w:rsidRDefault="00CC3508" w:rsidP="00326A08">
      <w:pPr>
        <w:rPr>
          <w:rFonts w:ascii="Times New Roman" w:hAnsi="Times New Roman" w:cs="Times New Roman"/>
          <w:sz w:val="28"/>
          <w:szCs w:val="28"/>
        </w:rPr>
      </w:pPr>
      <w:r w:rsidRPr="00326A08">
        <w:rPr>
          <w:rFonts w:ascii="Times New Roman" w:hAnsi="Times New Roman" w:cs="Times New Roman"/>
          <w:sz w:val="28"/>
          <w:szCs w:val="28"/>
        </w:rPr>
        <w:br w:type="page"/>
      </w:r>
    </w:p>
    <w:p w:rsidR="0035317E" w:rsidRPr="00326A08" w:rsidRDefault="0035317E" w:rsidP="00326A08">
      <w:pPr>
        <w:rPr>
          <w:rFonts w:ascii="Times New Roman" w:hAnsi="Times New Roman" w:cs="Times New Roman"/>
          <w:sz w:val="28"/>
          <w:szCs w:val="28"/>
        </w:rPr>
      </w:pPr>
    </w:p>
    <w:tbl>
      <w:tblPr>
        <w:tblpPr w:leftFromText="141" w:rightFromText="141" w:vertAnchor="text" w:horzAnchor="margin" w:tblpXSpec="center" w:tblpY="-568"/>
        <w:tblW w:w="11160" w:type="dxa"/>
        <w:tblLook w:val="01E0" w:firstRow="1" w:lastRow="1" w:firstColumn="1" w:lastColumn="1" w:noHBand="0" w:noVBand="0"/>
      </w:tblPr>
      <w:tblGrid>
        <w:gridCol w:w="5578"/>
        <w:gridCol w:w="5582"/>
      </w:tblGrid>
      <w:tr w:rsidR="00326A08" w:rsidRPr="001A3A6D" w:rsidTr="00326A08">
        <w:trPr>
          <w:trHeight w:val="2410"/>
        </w:trPr>
        <w:tc>
          <w:tcPr>
            <w:tcW w:w="5578" w:type="dxa"/>
            <w:vAlign w:val="center"/>
          </w:tcPr>
          <w:p w:rsidR="00326A08" w:rsidRPr="00297B51" w:rsidRDefault="00326A08" w:rsidP="00326A08">
            <w:pPr>
              <w:pStyle w:val="En-tte"/>
              <w:spacing w:line="192" w:lineRule="auto"/>
              <w:ind w:right="1870"/>
              <w:jc w:val="center"/>
              <w:rPr>
                <w:rFonts w:ascii="Gill Sans MT" w:hAnsi="Gill Sans MT"/>
                <w:b/>
                <w:smallCaps/>
                <w:sz w:val="16"/>
                <w:szCs w:val="16"/>
              </w:rPr>
            </w:pPr>
            <w:r w:rsidRPr="00297B51">
              <w:rPr>
                <w:rFonts w:ascii="Gill Sans MT" w:hAnsi="Gill Sans MT"/>
                <w:b/>
                <w:smallCaps/>
                <w:sz w:val="16"/>
                <w:szCs w:val="16"/>
              </w:rPr>
              <w:t>REPUBLIQUE DU CAMEROUN</w:t>
            </w:r>
          </w:p>
          <w:p w:rsidR="00326A08" w:rsidRPr="00297B51" w:rsidRDefault="00326A08" w:rsidP="00326A08">
            <w:pPr>
              <w:pStyle w:val="En-tte"/>
              <w:spacing w:line="192" w:lineRule="auto"/>
              <w:ind w:right="1870"/>
              <w:jc w:val="center"/>
              <w:rPr>
                <w:rFonts w:ascii="Gill Sans MT" w:hAnsi="Gill Sans MT"/>
                <w:sz w:val="16"/>
                <w:szCs w:val="16"/>
              </w:rPr>
            </w:pPr>
            <w:r w:rsidRPr="00297B51">
              <w:rPr>
                <w:rFonts w:ascii="Gill Sans MT" w:hAnsi="Gill Sans MT"/>
                <w:sz w:val="16"/>
                <w:szCs w:val="16"/>
              </w:rPr>
              <w:t>Paix – Travail – Patrie</w:t>
            </w:r>
          </w:p>
          <w:p w:rsidR="00326A08" w:rsidRPr="00297B51" w:rsidRDefault="005F092F" w:rsidP="00326A08">
            <w:pPr>
              <w:pStyle w:val="En-tte"/>
              <w:spacing w:line="192" w:lineRule="auto"/>
              <w:ind w:right="1870"/>
              <w:jc w:val="center"/>
              <w:rPr>
                <w:rFonts w:ascii="Gill Sans MT" w:hAnsi="Gill Sans MT"/>
                <w:sz w:val="16"/>
                <w:szCs w:val="16"/>
              </w:rPr>
            </w:pPr>
            <w:r>
              <w:rPr>
                <w:rFonts w:ascii="Gill Sans MT" w:hAnsi="Gill Sans MT"/>
                <w:sz w:val="16"/>
                <w:szCs w:val="16"/>
              </w:rPr>
              <w:pict>
                <v:group id="_x0000_s1066" style="position:absolute;left:0;text-align:left;margin-left:241.6pt;margin-top:.6pt;width:65.65pt;height:50.7pt;z-index:251668480" coordorigin="10728,10784" coordsize="316,251">
                  <v:shape id="_x0000_s1067" type="#_x0000_t136" style="position:absolute;left:10803;top:10869;width:77;height:90;mso-wrap-distance-left:2.88pt;mso-wrap-distance-top:2.88pt;mso-wrap-distance-right:2.88pt;mso-wrap-distance-bottom:2.88pt" fillcolor="red" strokeweight="1.42pt" o:cliptowrap="t">
                    <v:shadow on="t" color="#a5a5a5" opacity="49151f" offset="-1pt,1pt" offset2="10pt,-10pt"/>
                    <v:textpath style="font-family:&quot;Old English Text MT&quot;;font-weight:bold;v-text-kern:t" trim="t" fitpath="t" string="B"/>
                  </v:shape>
                  <v:shape id="_x0000_s1068" type="#_x0000_t136" style="position:absolute;left:10893;top:10871;width:72;height:90;mso-wrap-distance-left:2.88pt;mso-wrap-distance-top:2.88pt;mso-wrap-distance-right:2.88pt;mso-wrap-distance-bottom:2.88pt" fillcolor="#ffc000" strokeweight="1.42pt" o:cliptowrap="t">
                    <v:shadow on="t" color="#a5a5a5" opacity="49151f" offset="-1pt,1pt" offset2="10pt,-10pt"/>
                    <v:textpath style="font-family:&quot;Old English Text MT&quot;;font-weight:bold;v-text-kern:t" trim="t" fitpath="t" string="O"/>
                  </v:shape>
                  <v:shape id="_x0000_s1069" type="#_x0000_t95" style="position:absolute;left:10797;top:10780;width:190;height:258;rotation:-90;mso-wrap-distance-left:2.88pt;mso-wrap-distance-top:2.88pt;mso-wrap-distance-right:2.88pt;mso-wrap-distance-bottom:2.88pt" adj="8278558,8973" fillcolor="#030" insetpen="t" o:cliptowrap="t">
                    <v:shadow color="#eeece1"/>
                    <v:textbox inset="2.88pt,2.88pt,2.88pt,2.88pt"/>
                  </v:shape>
                  <v:shape id="_x0000_s1070" type="#_x0000_t148" style="position:absolute;left:10737;top:10784;width:307;height:119;mso-wrap-distance-left:2.88pt;mso-wrap-distance-top:2.88pt;mso-wrap-distance-right:2.88pt;mso-wrap-distance-bottom:2.88pt" adj="-10959707,6750" fillcolor="black" strokeweight="1.42pt" o:cliptowrap="t">
                    <v:shadow on="t" color="#a5a5a5" opacity="49151f" offset="-1pt,1pt" offset2="10pt,-10pt"/>
                    <v:textpath style="font-family:&quot;Arial&quot;;font-weight:bold;v-text-kern:t" trim="t" fitpath="t" string="Commune"/>
                  </v:shape>
                  <v:shape id="_x0000_s1071" type="#_x0000_t149" style="position:absolute;left:10728;top:10916;width:307;height:119;mso-wrap-distance-left:2.88pt;mso-wrap-distance-top:2.88pt;mso-wrap-distance-right:2.88pt;mso-wrap-distance-bottom:2.88pt" adj="380384,6150" fillcolor="black" strokeweight="1.42pt" o:cliptowrap="t">
                    <v:shadow on="t" color="#a5a5a5" opacity="49151f" offset="-1pt,1pt" offset2="10pt,-10pt"/>
                    <v:textpath style="font-family:&quot;Arial&quot;;font-weight:bold;v-text-kern:t" trim="t" fitpath="t" string="Bétaré-Oya"/>
                  </v:shape>
                  <v:shape id="_x0000_s1072" type="#_x0000_t5" style="position:absolute;left:10847;top:10829;width:98;height:37;mso-wrap-distance-left:2.88pt;mso-wrap-distance-top:2.88pt;mso-wrap-distance-right:2.88pt;mso-wrap-distance-bottom:2.88pt" fillcolor="#ffc000" strokecolor="#ffc000" insetpen="t" o:cliptowrap="t">
                    <v:fill r:id="rId7" o:title="75 %" type="pattern"/>
                    <v:shadow color="#eeece1"/>
                    <v:textbox inset="2.88pt,2.88pt,2.88pt,2.88pt"/>
                  </v:shape>
                  <v:rect id="_x0000_s1073" style="position:absolute;left:10974;top:10872;width:38;height:80;mso-wrap-distance-left:2.88pt;mso-wrap-distance-top:2.88pt;mso-wrap-distance-right:2.88pt;mso-wrap-distance-bottom:2.88pt" fillcolor="#ffc000" strokecolor="#ffc000" insetpen="t" o:cliptowrap="t">
                    <v:fill r:id="rId7" o:title="75 %" type="pattern"/>
                    <v:shadow color="#eeece1"/>
                    <v:textbox inset="2.88pt,2.88pt,2.88pt,2.88pt"/>
                  </v:rect>
                  <v:oval id="_x0000_s1074" style="position:absolute;left:10878;top:10937;width:15;height:12;mso-wrap-distance-left:2.88pt;mso-wrap-distance-top:2.88pt;mso-wrap-distance-right:2.88pt;mso-wrap-distance-bottom:2.88pt" fillcolor="#ffc000" strokecolor="#ffc000" insetpen="t" o:cliptowrap="t">
                    <v:shadow color="#eeece1"/>
                    <v:textbox inset="2.88pt,2.88pt,2.88pt,2.88pt"/>
                  </v:oval>
                </v:group>
              </w:pict>
            </w:r>
            <w:r w:rsidR="00326A08" w:rsidRPr="00297B51">
              <w:rPr>
                <w:rFonts w:ascii="Gill Sans MT" w:hAnsi="Gill Sans MT"/>
                <w:sz w:val="16"/>
                <w:szCs w:val="16"/>
              </w:rPr>
              <w:t>-------------</w:t>
            </w:r>
          </w:p>
          <w:p w:rsidR="00326A08" w:rsidRPr="00297B51" w:rsidRDefault="00326A08" w:rsidP="00326A08">
            <w:pPr>
              <w:pStyle w:val="En-tte"/>
              <w:spacing w:line="192" w:lineRule="auto"/>
              <w:ind w:right="1870"/>
              <w:jc w:val="center"/>
              <w:rPr>
                <w:rFonts w:ascii="Gill Sans MT" w:hAnsi="Gill Sans MT"/>
                <w:b/>
                <w:smallCaps/>
                <w:sz w:val="16"/>
                <w:szCs w:val="16"/>
              </w:rPr>
            </w:pPr>
            <w:r w:rsidRPr="00297B51">
              <w:rPr>
                <w:rFonts w:ascii="Gill Sans MT" w:hAnsi="Gill Sans MT"/>
                <w:b/>
                <w:smallCaps/>
                <w:sz w:val="16"/>
                <w:szCs w:val="16"/>
              </w:rPr>
              <w:t>Région de l’Est</w:t>
            </w:r>
          </w:p>
          <w:p w:rsidR="00326A08" w:rsidRPr="00297B51" w:rsidRDefault="00326A08" w:rsidP="00326A08">
            <w:pPr>
              <w:pStyle w:val="En-tte"/>
              <w:spacing w:line="192" w:lineRule="auto"/>
              <w:ind w:right="1870"/>
              <w:jc w:val="center"/>
              <w:rPr>
                <w:rFonts w:ascii="Gill Sans MT" w:hAnsi="Gill Sans MT"/>
                <w:smallCaps/>
                <w:sz w:val="16"/>
                <w:szCs w:val="16"/>
              </w:rPr>
            </w:pPr>
            <w:r w:rsidRPr="00297B51">
              <w:rPr>
                <w:rFonts w:ascii="Gill Sans MT" w:hAnsi="Gill Sans MT"/>
                <w:smallCaps/>
                <w:sz w:val="16"/>
                <w:szCs w:val="16"/>
              </w:rPr>
              <w:t>-----------</w:t>
            </w:r>
          </w:p>
          <w:p w:rsidR="00326A08" w:rsidRPr="00297B51" w:rsidRDefault="00326A08" w:rsidP="00326A08">
            <w:pPr>
              <w:pStyle w:val="En-tte"/>
              <w:spacing w:line="192" w:lineRule="auto"/>
              <w:ind w:right="1870"/>
              <w:jc w:val="center"/>
              <w:rPr>
                <w:rFonts w:ascii="Gill Sans MT" w:hAnsi="Gill Sans MT"/>
                <w:b/>
                <w:smallCaps/>
                <w:sz w:val="16"/>
                <w:szCs w:val="16"/>
              </w:rPr>
            </w:pPr>
            <w:r w:rsidRPr="00297B51">
              <w:rPr>
                <w:rFonts w:ascii="Gill Sans MT" w:hAnsi="Gill Sans MT"/>
                <w:b/>
                <w:smallCaps/>
                <w:sz w:val="16"/>
                <w:szCs w:val="16"/>
              </w:rPr>
              <w:t>Département du Lom et Djerem</w:t>
            </w:r>
          </w:p>
          <w:p w:rsidR="00326A08" w:rsidRPr="00297B51" w:rsidRDefault="00326A08" w:rsidP="00326A08">
            <w:pPr>
              <w:pStyle w:val="En-tte"/>
              <w:spacing w:line="192" w:lineRule="auto"/>
              <w:ind w:right="1870"/>
              <w:jc w:val="center"/>
              <w:rPr>
                <w:rFonts w:ascii="Gill Sans MT" w:hAnsi="Gill Sans MT"/>
                <w:sz w:val="16"/>
                <w:szCs w:val="16"/>
              </w:rPr>
            </w:pPr>
            <w:r w:rsidRPr="00297B51">
              <w:rPr>
                <w:rFonts w:ascii="Gill Sans MT" w:hAnsi="Gill Sans MT"/>
                <w:sz w:val="16"/>
                <w:szCs w:val="16"/>
              </w:rPr>
              <w:t>-------------</w:t>
            </w:r>
          </w:p>
          <w:p w:rsidR="00326A08" w:rsidRPr="00297B51" w:rsidRDefault="00326A08" w:rsidP="00326A08">
            <w:pPr>
              <w:pStyle w:val="En-tte"/>
              <w:spacing w:line="192" w:lineRule="auto"/>
              <w:ind w:right="1870"/>
              <w:jc w:val="center"/>
              <w:rPr>
                <w:rFonts w:ascii="Gill Sans MT" w:hAnsi="Gill Sans MT"/>
                <w:b/>
                <w:smallCaps/>
                <w:color w:val="000080"/>
                <w:sz w:val="16"/>
                <w:szCs w:val="16"/>
              </w:rPr>
            </w:pPr>
            <w:r w:rsidRPr="00297B51">
              <w:rPr>
                <w:rFonts w:ascii="Gill Sans MT" w:hAnsi="Gill Sans MT"/>
                <w:b/>
                <w:smallCaps/>
                <w:color w:val="000080"/>
                <w:sz w:val="16"/>
                <w:szCs w:val="16"/>
              </w:rPr>
              <w:t>Commune de Betare-Oya</w:t>
            </w:r>
          </w:p>
          <w:p w:rsidR="00326A08" w:rsidRPr="00297B51" w:rsidRDefault="00326A08" w:rsidP="00326A08">
            <w:pPr>
              <w:pStyle w:val="En-tte"/>
              <w:spacing w:line="192" w:lineRule="auto"/>
              <w:ind w:right="1870"/>
              <w:jc w:val="center"/>
              <w:rPr>
                <w:rFonts w:ascii="Gill Sans MT" w:hAnsi="Gill Sans MT"/>
                <w:sz w:val="16"/>
                <w:szCs w:val="16"/>
              </w:rPr>
            </w:pPr>
            <w:r w:rsidRPr="00297B51">
              <w:rPr>
                <w:rFonts w:ascii="Gill Sans MT" w:hAnsi="Gill Sans MT"/>
                <w:sz w:val="16"/>
                <w:szCs w:val="16"/>
              </w:rPr>
              <w:t>-------------</w:t>
            </w:r>
          </w:p>
          <w:p w:rsidR="00326A08" w:rsidRPr="00297B51" w:rsidRDefault="00326A08" w:rsidP="00326A08">
            <w:pPr>
              <w:pStyle w:val="En-tte"/>
              <w:spacing w:line="192" w:lineRule="auto"/>
              <w:ind w:right="1871"/>
              <w:jc w:val="center"/>
              <w:rPr>
                <w:rFonts w:ascii="Gill Sans MT" w:hAnsi="Gill Sans MT"/>
                <w:b/>
                <w:smallCaps/>
                <w:color w:val="000080"/>
                <w:sz w:val="16"/>
                <w:szCs w:val="16"/>
              </w:rPr>
            </w:pPr>
            <w:r w:rsidRPr="00297B51">
              <w:rPr>
                <w:rFonts w:ascii="Gill Sans MT" w:hAnsi="Gill Sans MT"/>
                <w:b/>
                <w:smallCaps/>
                <w:color w:val="000080"/>
                <w:sz w:val="16"/>
                <w:szCs w:val="16"/>
              </w:rPr>
              <w:t>Secretariat Général</w:t>
            </w:r>
          </w:p>
          <w:p w:rsidR="00326A08" w:rsidRPr="00297B51" w:rsidRDefault="00326A08" w:rsidP="00326A08">
            <w:pPr>
              <w:pStyle w:val="En-tte"/>
              <w:spacing w:line="192" w:lineRule="auto"/>
              <w:ind w:right="1871"/>
              <w:jc w:val="center"/>
              <w:rPr>
                <w:rFonts w:ascii="Gill Sans MT" w:hAnsi="Gill Sans MT"/>
                <w:b/>
                <w:smallCaps/>
                <w:color w:val="000080"/>
                <w:sz w:val="16"/>
                <w:szCs w:val="16"/>
              </w:rPr>
            </w:pPr>
            <w:r w:rsidRPr="00297B51">
              <w:rPr>
                <w:rFonts w:ascii="Gill Sans MT" w:hAnsi="Gill Sans MT"/>
                <w:b/>
                <w:smallCaps/>
                <w:color w:val="000080"/>
                <w:sz w:val="16"/>
                <w:szCs w:val="16"/>
              </w:rPr>
              <w:t>------------</w:t>
            </w:r>
          </w:p>
          <w:p w:rsidR="00326A08" w:rsidRPr="00297B51" w:rsidRDefault="00326A08" w:rsidP="00326A08">
            <w:pPr>
              <w:pStyle w:val="En-tte"/>
              <w:spacing w:line="192" w:lineRule="auto"/>
              <w:ind w:right="1534"/>
              <w:jc w:val="center"/>
              <w:rPr>
                <w:rFonts w:ascii="Gill Sans MT" w:hAnsi="Gill Sans MT"/>
                <w:b/>
                <w:smallCaps/>
                <w:color w:val="000080"/>
                <w:sz w:val="16"/>
                <w:szCs w:val="16"/>
              </w:rPr>
            </w:pPr>
            <w:r w:rsidRPr="00297B51">
              <w:rPr>
                <w:rFonts w:ascii="Gill Sans MT" w:hAnsi="Gill Sans MT"/>
                <w:b/>
                <w:smallCaps/>
                <w:color w:val="000080"/>
                <w:sz w:val="16"/>
                <w:szCs w:val="16"/>
              </w:rPr>
              <w:t>Commission interne de passation des marches</w:t>
            </w:r>
          </w:p>
          <w:p w:rsidR="00326A08" w:rsidRPr="00297B51" w:rsidRDefault="00326A08" w:rsidP="00326A08">
            <w:pPr>
              <w:pStyle w:val="En-tte"/>
              <w:spacing w:line="192" w:lineRule="auto"/>
              <w:ind w:right="1534"/>
              <w:jc w:val="center"/>
              <w:rPr>
                <w:rFonts w:ascii="Gill Sans MT" w:hAnsi="Gill Sans MT"/>
                <w:b/>
                <w:smallCaps/>
                <w:color w:val="000080"/>
                <w:sz w:val="16"/>
                <w:szCs w:val="16"/>
              </w:rPr>
            </w:pPr>
          </w:p>
          <w:p w:rsidR="00326A08" w:rsidRPr="009606E0" w:rsidRDefault="00326A08" w:rsidP="00326A08">
            <w:pPr>
              <w:pStyle w:val="En-tte"/>
              <w:spacing w:line="192" w:lineRule="auto"/>
              <w:ind w:right="1871"/>
              <w:jc w:val="center"/>
              <w:rPr>
                <w:rFonts w:ascii="Gill Sans MT" w:hAnsi="Gill Sans MT"/>
                <w:b/>
                <w:i/>
                <w:sz w:val="16"/>
                <w:szCs w:val="16"/>
                <w:lang w:val="es-ES"/>
              </w:rPr>
            </w:pPr>
            <w:r w:rsidRPr="009606E0">
              <w:rPr>
                <w:rFonts w:ascii="Gill Sans MT" w:hAnsi="Gill Sans MT"/>
                <w:b/>
                <w:i/>
                <w:sz w:val="16"/>
                <w:szCs w:val="16"/>
                <w:lang w:val="es-ES"/>
              </w:rPr>
              <w:t>B.P. 02 Bétaré-Oya– Cameroun</w:t>
            </w:r>
          </w:p>
          <w:p w:rsidR="00326A08" w:rsidRPr="009606E0" w:rsidRDefault="00326A08" w:rsidP="00326A08">
            <w:pPr>
              <w:pStyle w:val="En-tte"/>
              <w:spacing w:line="192" w:lineRule="auto"/>
              <w:ind w:right="1870"/>
              <w:jc w:val="center"/>
              <w:rPr>
                <w:rFonts w:ascii="Gill Sans MT" w:hAnsi="Gill Sans MT"/>
                <w:color w:val="000080"/>
                <w:sz w:val="20"/>
                <w:szCs w:val="20"/>
                <w:lang w:val="es-ES"/>
              </w:rPr>
            </w:pPr>
            <w:r w:rsidRPr="009606E0">
              <w:rPr>
                <w:rFonts w:ascii="Gill Sans MT" w:hAnsi="Gill Sans MT"/>
                <w:b/>
                <w:i/>
                <w:sz w:val="16"/>
                <w:szCs w:val="16"/>
                <w:lang w:val="es-ES"/>
              </w:rPr>
              <w:t>--------------</w:t>
            </w:r>
          </w:p>
        </w:tc>
        <w:tc>
          <w:tcPr>
            <w:tcW w:w="5582" w:type="dxa"/>
            <w:vAlign w:val="center"/>
          </w:tcPr>
          <w:p w:rsidR="00326A08" w:rsidRPr="00297B51" w:rsidRDefault="00326A08" w:rsidP="00326A08">
            <w:pPr>
              <w:pStyle w:val="En-tte"/>
              <w:spacing w:line="192" w:lineRule="auto"/>
              <w:ind w:left="1874"/>
              <w:jc w:val="center"/>
              <w:rPr>
                <w:rFonts w:ascii="Gill Sans MT" w:hAnsi="Gill Sans MT"/>
                <w:b/>
                <w:sz w:val="16"/>
                <w:szCs w:val="16"/>
                <w:lang w:val="en-GB"/>
              </w:rPr>
            </w:pPr>
            <w:r w:rsidRPr="00297B51">
              <w:rPr>
                <w:rFonts w:ascii="Gill Sans MT" w:hAnsi="Gill Sans MT"/>
                <w:b/>
                <w:sz w:val="16"/>
                <w:szCs w:val="16"/>
                <w:lang w:val="en-GB"/>
              </w:rPr>
              <w:t>REPUBLIC OF CAMEROON</w:t>
            </w:r>
          </w:p>
          <w:p w:rsidR="00326A08" w:rsidRPr="00297B51" w:rsidRDefault="00326A08" w:rsidP="00326A08">
            <w:pPr>
              <w:pStyle w:val="En-tte"/>
              <w:spacing w:line="192" w:lineRule="auto"/>
              <w:ind w:left="1874"/>
              <w:jc w:val="center"/>
              <w:rPr>
                <w:rFonts w:ascii="Gill Sans MT" w:hAnsi="Gill Sans MT"/>
                <w:sz w:val="16"/>
                <w:szCs w:val="16"/>
                <w:lang w:val="en-GB"/>
              </w:rPr>
            </w:pPr>
            <w:r w:rsidRPr="00297B51">
              <w:rPr>
                <w:rFonts w:ascii="Gill Sans MT" w:hAnsi="Gill Sans MT"/>
                <w:sz w:val="16"/>
                <w:szCs w:val="16"/>
                <w:lang w:val="en-GB"/>
              </w:rPr>
              <w:t>Peace – Work – Fatherland</w:t>
            </w:r>
          </w:p>
          <w:p w:rsidR="00326A08" w:rsidRPr="00297B51" w:rsidRDefault="00326A08" w:rsidP="00326A08">
            <w:pPr>
              <w:pStyle w:val="En-tte"/>
              <w:spacing w:line="192" w:lineRule="auto"/>
              <w:ind w:left="1874"/>
              <w:jc w:val="center"/>
              <w:rPr>
                <w:rFonts w:ascii="Gill Sans MT" w:hAnsi="Gill Sans MT"/>
                <w:sz w:val="16"/>
                <w:szCs w:val="16"/>
                <w:lang w:val="en-GB"/>
              </w:rPr>
            </w:pPr>
            <w:r w:rsidRPr="00297B51">
              <w:rPr>
                <w:rFonts w:ascii="Gill Sans MT" w:hAnsi="Gill Sans MT"/>
                <w:sz w:val="16"/>
                <w:szCs w:val="16"/>
                <w:lang w:val="en-GB"/>
              </w:rPr>
              <w:t>-------------</w:t>
            </w:r>
          </w:p>
          <w:p w:rsidR="00326A08" w:rsidRPr="00297B51" w:rsidRDefault="00326A08" w:rsidP="00326A08">
            <w:pPr>
              <w:pStyle w:val="En-tte"/>
              <w:spacing w:line="192" w:lineRule="auto"/>
              <w:ind w:left="1874"/>
              <w:jc w:val="center"/>
              <w:rPr>
                <w:rFonts w:ascii="Gill Sans MT" w:hAnsi="Gill Sans MT"/>
                <w:b/>
                <w:smallCaps/>
                <w:sz w:val="16"/>
                <w:szCs w:val="16"/>
                <w:lang w:val="en-US"/>
              </w:rPr>
            </w:pPr>
            <w:r w:rsidRPr="00297B51">
              <w:rPr>
                <w:rFonts w:ascii="Gill Sans MT" w:hAnsi="Gill Sans MT"/>
                <w:b/>
                <w:smallCaps/>
                <w:sz w:val="16"/>
                <w:szCs w:val="16"/>
                <w:lang w:val="en-US"/>
              </w:rPr>
              <w:t>East Region</w:t>
            </w:r>
          </w:p>
          <w:p w:rsidR="00326A08" w:rsidRPr="00297B51" w:rsidRDefault="00326A08" w:rsidP="00326A08">
            <w:pPr>
              <w:pStyle w:val="En-tte"/>
              <w:spacing w:line="192" w:lineRule="auto"/>
              <w:ind w:left="1874"/>
              <w:jc w:val="center"/>
              <w:rPr>
                <w:rFonts w:ascii="Gill Sans MT" w:hAnsi="Gill Sans MT"/>
                <w:sz w:val="16"/>
                <w:szCs w:val="16"/>
                <w:lang w:val="en-US"/>
              </w:rPr>
            </w:pPr>
            <w:r w:rsidRPr="00297B51">
              <w:rPr>
                <w:rFonts w:ascii="Gill Sans MT" w:hAnsi="Gill Sans MT"/>
                <w:smallCaps/>
                <w:sz w:val="16"/>
                <w:szCs w:val="16"/>
                <w:lang w:val="en-US"/>
              </w:rPr>
              <w:t>------------</w:t>
            </w:r>
          </w:p>
          <w:p w:rsidR="00326A08" w:rsidRPr="00297B51" w:rsidRDefault="00326A08" w:rsidP="00326A08">
            <w:pPr>
              <w:pStyle w:val="En-tte"/>
              <w:spacing w:line="192" w:lineRule="auto"/>
              <w:ind w:left="1874"/>
              <w:jc w:val="center"/>
              <w:rPr>
                <w:rFonts w:ascii="Gill Sans MT" w:hAnsi="Gill Sans MT"/>
                <w:sz w:val="16"/>
                <w:szCs w:val="16"/>
                <w:lang w:val="en-GB"/>
              </w:rPr>
            </w:pPr>
            <w:r w:rsidRPr="00297B51">
              <w:rPr>
                <w:rFonts w:ascii="Gill Sans MT" w:hAnsi="Gill Sans MT"/>
                <w:b/>
                <w:sz w:val="16"/>
                <w:szCs w:val="16"/>
                <w:lang w:val="en-GB"/>
              </w:rPr>
              <w:t>L</w:t>
            </w:r>
            <w:r w:rsidRPr="00297B51">
              <w:rPr>
                <w:rFonts w:ascii="Gill Sans MT" w:hAnsi="Gill Sans MT"/>
                <w:sz w:val="16"/>
                <w:szCs w:val="16"/>
                <w:lang w:val="en-GB"/>
              </w:rPr>
              <w:t xml:space="preserve">OM AND </w:t>
            </w:r>
            <w:r w:rsidRPr="00297B51">
              <w:rPr>
                <w:rFonts w:ascii="Gill Sans MT" w:hAnsi="Gill Sans MT"/>
                <w:b/>
                <w:sz w:val="16"/>
                <w:szCs w:val="16"/>
                <w:lang w:val="en-GB"/>
              </w:rPr>
              <w:t>D</w:t>
            </w:r>
            <w:r w:rsidRPr="00297B51">
              <w:rPr>
                <w:rFonts w:ascii="Gill Sans MT" w:hAnsi="Gill Sans MT"/>
                <w:sz w:val="16"/>
                <w:szCs w:val="16"/>
                <w:lang w:val="en-GB"/>
              </w:rPr>
              <w:t>JEREM DIVISION</w:t>
            </w:r>
          </w:p>
          <w:p w:rsidR="00326A08" w:rsidRPr="00297B51" w:rsidRDefault="00326A08" w:rsidP="00326A08">
            <w:pPr>
              <w:pStyle w:val="En-tte"/>
              <w:spacing w:line="192" w:lineRule="auto"/>
              <w:ind w:left="1874"/>
              <w:jc w:val="center"/>
              <w:rPr>
                <w:rFonts w:ascii="Gill Sans MT" w:hAnsi="Gill Sans MT"/>
                <w:sz w:val="16"/>
                <w:szCs w:val="16"/>
                <w:lang w:val="en-GB"/>
              </w:rPr>
            </w:pPr>
            <w:r w:rsidRPr="00297B51">
              <w:rPr>
                <w:rFonts w:ascii="Gill Sans MT" w:hAnsi="Gill Sans MT"/>
                <w:sz w:val="16"/>
                <w:szCs w:val="16"/>
                <w:lang w:val="en-GB"/>
              </w:rPr>
              <w:t>-------------</w:t>
            </w:r>
          </w:p>
          <w:p w:rsidR="00326A08" w:rsidRPr="00297B51" w:rsidRDefault="00326A08" w:rsidP="00326A08">
            <w:pPr>
              <w:pStyle w:val="En-tte"/>
              <w:spacing w:line="192" w:lineRule="auto"/>
              <w:ind w:left="1874"/>
              <w:jc w:val="center"/>
              <w:rPr>
                <w:rFonts w:ascii="Gill Sans MT" w:hAnsi="Gill Sans MT"/>
                <w:b/>
                <w:color w:val="000080"/>
                <w:sz w:val="16"/>
                <w:szCs w:val="16"/>
                <w:lang w:val="en-GB"/>
              </w:rPr>
            </w:pPr>
            <w:r w:rsidRPr="00297B51">
              <w:rPr>
                <w:rFonts w:ascii="Gill Sans MT" w:hAnsi="Gill Sans MT"/>
                <w:b/>
                <w:color w:val="000080"/>
                <w:sz w:val="16"/>
                <w:szCs w:val="16"/>
                <w:lang w:val="en-GB"/>
              </w:rPr>
              <w:t>BETARE-OYA COUNCIL</w:t>
            </w:r>
          </w:p>
          <w:p w:rsidR="00326A08" w:rsidRPr="00297B51" w:rsidRDefault="00326A08" w:rsidP="00326A08">
            <w:pPr>
              <w:pStyle w:val="En-tte"/>
              <w:spacing w:line="192" w:lineRule="auto"/>
              <w:ind w:left="1874"/>
              <w:jc w:val="center"/>
              <w:rPr>
                <w:rFonts w:ascii="Gill Sans MT" w:hAnsi="Gill Sans MT"/>
                <w:sz w:val="16"/>
                <w:szCs w:val="16"/>
                <w:lang w:val="en-GB"/>
              </w:rPr>
            </w:pPr>
            <w:r w:rsidRPr="00297B51">
              <w:rPr>
                <w:rFonts w:ascii="Gill Sans MT" w:hAnsi="Gill Sans MT"/>
                <w:sz w:val="16"/>
                <w:szCs w:val="16"/>
                <w:lang w:val="en-GB"/>
              </w:rPr>
              <w:t>-------------</w:t>
            </w:r>
          </w:p>
          <w:p w:rsidR="00326A08" w:rsidRPr="00297B51" w:rsidRDefault="00326A08" w:rsidP="00326A08">
            <w:pPr>
              <w:pStyle w:val="En-tte"/>
              <w:spacing w:line="192" w:lineRule="auto"/>
              <w:ind w:left="1874"/>
              <w:jc w:val="center"/>
              <w:rPr>
                <w:rFonts w:ascii="Gill Sans MT" w:hAnsi="Gill Sans MT"/>
                <w:b/>
                <w:smallCaps/>
                <w:color w:val="000080"/>
                <w:sz w:val="16"/>
                <w:szCs w:val="16"/>
                <w:lang w:val="en-GB"/>
              </w:rPr>
            </w:pPr>
            <w:r w:rsidRPr="00297B51">
              <w:rPr>
                <w:rFonts w:ascii="Gill Sans MT" w:hAnsi="Gill Sans MT"/>
                <w:b/>
                <w:smallCaps/>
                <w:color w:val="000080"/>
                <w:sz w:val="16"/>
                <w:szCs w:val="16"/>
                <w:lang w:val="en-GB"/>
              </w:rPr>
              <w:t>General Secretariat</w:t>
            </w:r>
          </w:p>
          <w:p w:rsidR="00326A08" w:rsidRPr="00297B51" w:rsidRDefault="00326A08" w:rsidP="00326A08">
            <w:pPr>
              <w:pStyle w:val="En-tte"/>
              <w:spacing w:line="192" w:lineRule="auto"/>
              <w:ind w:left="1874"/>
              <w:jc w:val="center"/>
              <w:rPr>
                <w:rFonts w:ascii="Gill Sans MT" w:hAnsi="Gill Sans MT"/>
                <w:b/>
                <w:smallCaps/>
                <w:color w:val="000080"/>
                <w:sz w:val="16"/>
                <w:szCs w:val="16"/>
                <w:lang w:val="en-GB"/>
              </w:rPr>
            </w:pPr>
            <w:r w:rsidRPr="00297B51">
              <w:rPr>
                <w:rFonts w:ascii="Gill Sans MT" w:hAnsi="Gill Sans MT"/>
                <w:b/>
                <w:smallCaps/>
                <w:color w:val="000080"/>
                <w:sz w:val="16"/>
                <w:szCs w:val="16"/>
                <w:lang w:val="en-GB"/>
              </w:rPr>
              <w:t>--------------</w:t>
            </w:r>
          </w:p>
          <w:p w:rsidR="00326A08" w:rsidRPr="00297B51" w:rsidRDefault="00326A08" w:rsidP="00326A08">
            <w:pPr>
              <w:pStyle w:val="En-tte"/>
              <w:spacing w:line="192" w:lineRule="auto"/>
              <w:ind w:left="1874"/>
              <w:jc w:val="center"/>
              <w:rPr>
                <w:rFonts w:ascii="Gill Sans MT" w:hAnsi="Gill Sans MT"/>
                <w:b/>
                <w:smallCaps/>
                <w:color w:val="000080"/>
                <w:sz w:val="16"/>
                <w:szCs w:val="16"/>
                <w:lang w:val="en-GB"/>
              </w:rPr>
            </w:pPr>
            <w:r w:rsidRPr="00297B51">
              <w:rPr>
                <w:rFonts w:ascii="Gill Sans MT" w:hAnsi="Gill Sans MT"/>
                <w:b/>
                <w:smallCaps/>
                <w:color w:val="000080"/>
                <w:sz w:val="16"/>
                <w:szCs w:val="16"/>
                <w:lang w:val="en-GB"/>
              </w:rPr>
              <w:t>internal tender’s board</w:t>
            </w:r>
          </w:p>
          <w:p w:rsidR="00326A08" w:rsidRPr="00297B51" w:rsidRDefault="00326A08" w:rsidP="00326A08">
            <w:pPr>
              <w:pStyle w:val="En-tte"/>
              <w:spacing w:line="192" w:lineRule="auto"/>
              <w:ind w:left="1874"/>
              <w:jc w:val="center"/>
              <w:rPr>
                <w:rFonts w:ascii="Gill Sans MT" w:hAnsi="Gill Sans MT"/>
                <w:b/>
                <w:color w:val="000080"/>
                <w:sz w:val="16"/>
                <w:szCs w:val="16"/>
                <w:lang w:val="en-GB"/>
              </w:rPr>
            </w:pPr>
          </w:p>
          <w:p w:rsidR="00326A08" w:rsidRPr="00297B51" w:rsidRDefault="00326A08" w:rsidP="00326A08">
            <w:pPr>
              <w:pStyle w:val="En-tte"/>
              <w:spacing w:line="192" w:lineRule="auto"/>
              <w:ind w:left="1874"/>
              <w:jc w:val="center"/>
              <w:rPr>
                <w:rFonts w:ascii="Gill Sans MT" w:hAnsi="Gill Sans MT"/>
                <w:b/>
                <w:i/>
                <w:sz w:val="16"/>
                <w:szCs w:val="16"/>
                <w:lang w:val="en-GB"/>
              </w:rPr>
            </w:pPr>
            <w:r w:rsidRPr="00297B51">
              <w:rPr>
                <w:rFonts w:ascii="Gill Sans MT" w:hAnsi="Gill Sans MT"/>
                <w:b/>
                <w:i/>
                <w:sz w:val="16"/>
                <w:szCs w:val="16"/>
                <w:lang w:val="en-GB"/>
              </w:rPr>
              <w:t>Po. Box: 02 Betaré-Oya – Cameroon</w:t>
            </w:r>
          </w:p>
          <w:p w:rsidR="00326A08" w:rsidRPr="00297B51" w:rsidRDefault="00326A08" w:rsidP="00326A08">
            <w:pPr>
              <w:pStyle w:val="En-tte"/>
              <w:spacing w:line="192" w:lineRule="auto"/>
              <w:ind w:left="1874"/>
              <w:jc w:val="center"/>
              <w:rPr>
                <w:rFonts w:ascii="Gill Sans MT" w:hAnsi="Gill Sans MT"/>
                <w:b/>
                <w:i/>
                <w:sz w:val="16"/>
                <w:szCs w:val="16"/>
                <w:lang w:val="en-GB"/>
              </w:rPr>
            </w:pPr>
            <w:r w:rsidRPr="00297B51">
              <w:rPr>
                <w:rFonts w:ascii="Gill Sans MT" w:hAnsi="Gill Sans MT"/>
                <w:b/>
                <w:i/>
                <w:sz w:val="16"/>
                <w:szCs w:val="16"/>
                <w:lang w:val="en-GB"/>
              </w:rPr>
              <w:t>-------------</w:t>
            </w:r>
          </w:p>
          <w:p w:rsidR="00326A08" w:rsidRPr="001A3A6D" w:rsidRDefault="00326A08" w:rsidP="00326A08">
            <w:pPr>
              <w:pStyle w:val="En-tte"/>
              <w:spacing w:line="192" w:lineRule="auto"/>
              <w:ind w:left="1874"/>
              <w:jc w:val="both"/>
              <w:rPr>
                <w:rFonts w:ascii="Gill Sans MT" w:hAnsi="Gill Sans MT"/>
                <w:color w:val="000080"/>
                <w:sz w:val="20"/>
                <w:szCs w:val="20"/>
                <w:lang w:val="en-GB"/>
              </w:rPr>
            </w:pPr>
          </w:p>
        </w:tc>
      </w:tr>
    </w:tbl>
    <w:p w:rsidR="00326A08" w:rsidRPr="00326A08" w:rsidRDefault="00326A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iCs/>
          <w:sz w:val="24"/>
          <w:szCs w:val="24"/>
          <w:lang w:val="en-GB" w:eastAsia="fr-FR"/>
        </w:rPr>
      </w:pPr>
    </w:p>
    <w:p w:rsidR="00CC3508" w:rsidRPr="00F3337E"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32"/>
          <w:szCs w:val="32"/>
          <w:lang w:val="en-US" w:eastAsia="fr-FR"/>
        </w:rPr>
      </w:pPr>
      <w:r w:rsidRPr="00F3337E">
        <w:rPr>
          <w:rFonts w:ascii="Times New Roman" w:eastAsia="Times New Roman" w:hAnsi="Times New Roman" w:cs="Times New Roman"/>
          <w:b/>
          <w:sz w:val="32"/>
          <w:szCs w:val="32"/>
          <w:lang w:val="en-US" w:eastAsia="fr-FR"/>
        </w:rPr>
        <w:t>Open N</w:t>
      </w:r>
      <w:r w:rsidR="009606E0">
        <w:rPr>
          <w:rFonts w:ascii="Times New Roman" w:eastAsia="Times New Roman" w:hAnsi="Times New Roman" w:cs="Times New Roman"/>
          <w:b/>
          <w:sz w:val="32"/>
          <w:szCs w:val="32"/>
          <w:lang w:val="en-US" w:eastAsia="fr-FR"/>
        </w:rPr>
        <w:t>ational Invitation to Tender by</w:t>
      </w:r>
      <w:r w:rsidRPr="00F3337E">
        <w:rPr>
          <w:rFonts w:ascii="Times New Roman" w:eastAsia="Times New Roman" w:hAnsi="Times New Roman" w:cs="Times New Roman"/>
          <w:b/>
          <w:sz w:val="32"/>
          <w:szCs w:val="32"/>
          <w:lang w:val="en-US" w:eastAsia="fr-FR"/>
        </w:rPr>
        <w:t xml:space="preserve"> Emergency</w:t>
      </w:r>
      <w:r w:rsidR="009606E0" w:rsidRPr="009606E0">
        <w:rPr>
          <w:rFonts w:ascii="Times New Roman" w:eastAsia="Times New Roman" w:hAnsi="Times New Roman" w:cs="Times New Roman"/>
          <w:b/>
          <w:sz w:val="32"/>
          <w:szCs w:val="32"/>
          <w:lang w:val="en-US" w:eastAsia="fr-FR"/>
        </w:rPr>
        <w:t xml:space="preserve"> </w:t>
      </w:r>
      <w:r w:rsidR="009606E0" w:rsidRPr="00F3337E">
        <w:rPr>
          <w:rFonts w:ascii="Times New Roman" w:eastAsia="Times New Roman" w:hAnsi="Times New Roman" w:cs="Times New Roman"/>
          <w:b/>
          <w:sz w:val="32"/>
          <w:szCs w:val="32"/>
          <w:lang w:val="en-US" w:eastAsia="fr-FR"/>
        </w:rPr>
        <w:t>Procedure</w:t>
      </w:r>
    </w:p>
    <w:p w:rsidR="00CC3508" w:rsidRPr="00F3337E" w:rsidRDefault="00CC3508" w:rsidP="00CC3508">
      <w:pPr>
        <w:widowControl w:val="0"/>
        <w:suppressAutoHyphens/>
        <w:autoSpaceDE w:val="0"/>
        <w:autoSpaceDN w:val="0"/>
        <w:spacing w:before="120" w:after="0" w:line="240" w:lineRule="auto"/>
        <w:jc w:val="center"/>
        <w:textAlignment w:val="baseline"/>
        <w:rPr>
          <w:rFonts w:ascii="Times New Roman" w:eastAsia="Times New Roman" w:hAnsi="Times New Roman" w:cs="Times New Roman"/>
          <w:b/>
          <w:sz w:val="32"/>
          <w:szCs w:val="32"/>
          <w:lang w:val="en-US" w:eastAsia="fr-FR"/>
        </w:rPr>
      </w:pPr>
      <w:r w:rsidRPr="00F3337E">
        <w:rPr>
          <w:rFonts w:ascii="Times New Roman" w:eastAsia="Times New Roman" w:hAnsi="Times New Roman" w:cs="Times New Roman"/>
          <w:b/>
          <w:sz w:val="28"/>
          <w:szCs w:val="32"/>
          <w:lang w:val="en-US" w:eastAsia="fr-FR"/>
        </w:rPr>
        <w:t>N°_</w:t>
      </w:r>
      <w:r w:rsidR="009606E0">
        <w:rPr>
          <w:rFonts w:ascii="Times New Roman" w:eastAsia="Times New Roman" w:hAnsi="Times New Roman" w:cs="Times New Roman"/>
          <w:b/>
          <w:sz w:val="28"/>
          <w:szCs w:val="32"/>
          <w:lang w:val="en-US" w:eastAsia="fr-FR"/>
        </w:rPr>
        <w:t>____</w:t>
      </w:r>
      <w:r w:rsidRPr="00F3337E">
        <w:rPr>
          <w:rFonts w:ascii="Times New Roman" w:eastAsia="Times New Roman" w:hAnsi="Times New Roman" w:cs="Times New Roman"/>
          <w:b/>
          <w:sz w:val="28"/>
          <w:szCs w:val="32"/>
          <w:lang w:val="en-US" w:eastAsia="fr-FR"/>
        </w:rPr>
        <w:t>_/ONIT/</w:t>
      </w:r>
      <w:r w:rsidR="0035317E" w:rsidRPr="00F3337E">
        <w:rPr>
          <w:rFonts w:ascii="Times New Roman" w:eastAsia="Times New Roman" w:hAnsi="Times New Roman" w:cs="Times New Roman"/>
          <w:b/>
          <w:sz w:val="28"/>
          <w:szCs w:val="32"/>
          <w:lang w:val="en-US" w:eastAsia="fr-FR"/>
        </w:rPr>
        <w:t>BOC</w:t>
      </w:r>
      <w:r w:rsidRPr="00F3337E">
        <w:rPr>
          <w:rFonts w:ascii="Times New Roman" w:eastAsia="Times New Roman" w:hAnsi="Times New Roman" w:cs="Times New Roman"/>
          <w:b/>
          <w:sz w:val="28"/>
          <w:szCs w:val="32"/>
          <w:lang w:val="en-US" w:eastAsia="fr-FR"/>
        </w:rPr>
        <w:t>/</w:t>
      </w:r>
      <w:r w:rsidR="0035317E" w:rsidRPr="00F3337E">
        <w:rPr>
          <w:rFonts w:ascii="Times New Roman" w:eastAsia="Times New Roman" w:hAnsi="Times New Roman" w:cs="Times New Roman"/>
          <w:b/>
          <w:sz w:val="28"/>
          <w:szCs w:val="32"/>
          <w:lang w:val="en-US" w:eastAsia="fr-FR"/>
        </w:rPr>
        <w:t>SG</w:t>
      </w:r>
      <w:r w:rsidR="00BB00BB">
        <w:rPr>
          <w:rFonts w:ascii="Times New Roman" w:eastAsia="Times New Roman" w:hAnsi="Times New Roman" w:cs="Times New Roman"/>
          <w:b/>
          <w:sz w:val="28"/>
          <w:szCs w:val="32"/>
          <w:lang w:val="en-US" w:eastAsia="fr-FR"/>
        </w:rPr>
        <w:t>/I</w:t>
      </w:r>
      <w:r w:rsidRPr="00F3337E">
        <w:rPr>
          <w:rFonts w:ascii="Times New Roman" w:eastAsia="Times New Roman" w:hAnsi="Times New Roman" w:cs="Times New Roman"/>
          <w:b/>
          <w:sz w:val="28"/>
          <w:szCs w:val="32"/>
          <w:lang w:val="en-US" w:eastAsia="fr-FR"/>
        </w:rPr>
        <w:t xml:space="preserve">TB/2019 of </w:t>
      </w:r>
      <w:r w:rsidR="0035317E" w:rsidRPr="00F3337E">
        <w:rPr>
          <w:rFonts w:ascii="Times New Roman" w:eastAsia="Times New Roman" w:hAnsi="Times New Roman" w:cs="Times New Roman"/>
          <w:b/>
          <w:sz w:val="28"/>
          <w:szCs w:val="32"/>
          <w:lang w:val="en-US" w:eastAsia="fr-FR"/>
        </w:rPr>
        <w:t>____</w:t>
      </w:r>
      <w:r w:rsidR="009606E0">
        <w:rPr>
          <w:rFonts w:ascii="Times New Roman" w:eastAsia="Times New Roman" w:hAnsi="Times New Roman" w:cs="Times New Roman"/>
          <w:b/>
          <w:sz w:val="28"/>
          <w:szCs w:val="32"/>
          <w:lang w:val="en-US" w:eastAsia="fr-FR"/>
        </w:rPr>
        <w:t>_______</w:t>
      </w:r>
      <w:r w:rsidR="0035317E" w:rsidRPr="00F3337E">
        <w:rPr>
          <w:rFonts w:ascii="Times New Roman" w:eastAsia="Times New Roman" w:hAnsi="Times New Roman" w:cs="Times New Roman"/>
          <w:b/>
          <w:sz w:val="28"/>
          <w:szCs w:val="32"/>
          <w:lang w:val="en-US" w:eastAsia="fr-FR"/>
        </w:rPr>
        <w:t>_____</w:t>
      </w:r>
    </w:p>
    <w:p w:rsidR="00CC3508" w:rsidRPr="00F3337E"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sz w:val="12"/>
          <w:szCs w:val="24"/>
          <w:lang w:val="en-US" w:eastAsia="fr-FR"/>
        </w:rPr>
      </w:pPr>
    </w:p>
    <w:p w:rsidR="00CC3508" w:rsidRPr="00F3337E" w:rsidRDefault="0035317E" w:rsidP="00CC3508">
      <w:pPr>
        <w:widowControl w:val="0"/>
        <w:suppressAutoHyphens/>
        <w:autoSpaceDE w:val="0"/>
        <w:autoSpaceDN w:val="0"/>
        <w:spacing w:after="0" w:line="240" w:lineRule="auto"/>
        <w:ind w:left="720"/>
        <w:contextualSpacing/>
        <w:jc w:val="center"/>
        <w:textAlignment w:val="baseline"/>
        <w:rPr>
          <w:rFonts w:ascii="Times New Roman" w:eastAsia="Times New Roman" w:hAnsi="Times New Roman" w:cs="Times New Roman"/>
          <w:b/>
          <w:sz w:val="24"/>
          <w:szCs w:val="24"/>
          <w:lang w:val="en-GB" w:eastAsia="fr-FR"/>
        </w:rPr>
      </w:pPr>
      <w:r w:rsidRPr="00F3337E">
        <w:rPr>
          <w:rFonts w:ascii="Gill Sans MT" w:eastAsia="Calibri" w:hAnsi="Gill Sans MT" w:cs="Times New Roman"/>
          <w:b/>
          <w:lang w:val="en-US"/>
        </w:rPr>
        <w:t xml:space="preserve">FOR THE </w:t>
      </w:r>
      <w:r w:rsidR="009606E0">
        <w:rPr>
          <w:rFonts w:ascii="Gill Sans MT" w:eastAsia="Calibri" w:hAnsi="Gill Sans MT" w:cs="Times New Roman"/>
          <w:b/>
          <w:lang w:val="en-US"/>
        </w:rPr>
        <w:t xml:space="preserve">PURCHASE </w:t>
      </w:r>
      <w:r w:rsidR="009606E0" w:rsidRPr="00F3337E">
        <w:rPr>
          <w:rFonts w:ascii="Gill Sans MT" w:eastAsia="Calibri" w:hAnsi="Gill Sans MT" w:cs="Times New Roman"/>
          <w:b/>
          <w:lang w:val="en-US"/>
        </w:rPr>
        <w:t xml:space="preserve">OF </w:t>
      </w:r>
      <w:r w:rsidRPr="00F3337E">
        <w:rPr>
          <w:rFonts w:ascii="Gill Sans MT" w:eastAsia="Calibri" w:hAnsi="Gill Sans MT" w:cs="Times New Roman"/>
          <w:b/>
          <w:lang w:val="en-US"/>
        </w:rPr>
        <w:t>A GRADER AT THE BETARE-OYA COUNCIL, LOM AND DJEREM DIVISION, EAST REGION</w:t>
      </w:r>
      <w:r w:rsidR="00CC3508" w:rsidRPr="00F3337E">
        <w:rPr>
          <w:rFonts w:ascii="Times New Roman" w:eastAsia="Times New Roman" w:hAnsi="Times New Roman" w:cs="Times New Roman"/>
          <w:b/>
          <w:sz w:val="24"/>
          <w:szCs w:val="24"/>
          <w:lang w:val="en-GB" w:eastAsia="fr-FR"/>
        </w:rPr>
        <w:t>.</w:t>
      </w:r>
    </w:p>
    <w:p w:rsidR="00CC3508" w:rsidRPr="00F3337E" w:rsidRDefault="00CC3508" w:rsidP="00CC3508">
      <w:pPr>
        <w:widowControl w:val="0"/>
        <w:suppressAutoHyphens/>
        <w:autoSpaceDE w:val="0"/>
        <w:autoSpaceDN w:val="0"/>
        <w:spacing w:before="80" w:after="0" w:line="240" w:lineRule="auto"/>
        <w:jc w:val="center"/>
        <w:textAlignment w:val="baseline"/>
        <w:rPr>
          <w:rFonts w:ascii="Times New Roman" w:eastAsia="Times New Roman" w:hAnsi="Times New Roman" w:cs="Times New Roman"/>
          <w:b/>
          <w:sz w:val="24"/>
          <w:szCs w:val="24"/>
          <w:lang w:val="en-GB" w:eastAsia="fr-FR"/>
        </w:rPr>
      </w:pPr>
      <w:r w:rsidRPr="009606E0">
        <w:rPr>
          <w:rFonts w:ascii="Times New Roman" w:eastAsia="Times New Roman" w:hAnsi="Times New Roman" w:cs="Times New Roman"/>
          <w:b/>
          <w:szCs w:val="24"/>
          <w:u w:val="single"/>
          <w:lang w:val="en-GB" w:eastAsia="fr-FR"/>
        </w:rPr>
        <w:t xml:space="preserve">FUNDING: </w:t>
      </w:r>
      <w:r w:rsidR="0035317E" w:rsidRPr="009606E0">
        <w:rPr>
          <w:rFonts w:ascii="Gill Sans MT" w:eastAsia="Calibri" w:hAnsi="Gill Sans MT" w:cs="Times New Roman"/>
          <w:b/>
          <w:sz w:val="20"/>
          <w:lang w:val="en-US"/>
        </w:rPr>
        <w:t>BETARÉ-OYA COUNCIL BUDGET FOR THE FINANCIAL YEAR 2019</w:t>
      </w:r>
      <w:r w:rsidR="009606E0" w:rsidRPr="009606E0">
        <w:rPr>
          <w:rFonts w:ascii="Gill Sans MT" w:eastAsia="Calibri" w:hAnsi="Gill Sans MT" w:cs="Times New Roman"/>
          <w:b/>
          <w:sz w:val="20"/>
          <w:lang w:val="en-US"/>
        </w:rPr>
        <w:t xml:space="preserve"> AND SUBSEQUENT</w:t>
      </w:r>
    </w:p>
    <w:p w:rsidR="00CC3508" w:rsidRPr="00F3337E" w:rsidRDefault="00CC3508" w:rsidP="00CC3508">
      <w:pPr>
        <w:widowControl w:val="0"/>
        <w:suppressAutoHyphens/>
        <w:autoSpaceDE w:val="0"/>
        <w:autoSpaceDN w:val="0"/>
        <w:spacing w:before="80" w:after="0" w:line="240" w:lineRule="auto"/>
        <w:jc w:val="center"/>
        <w:textAlignment w:val="baseline"/>
        <w:rPr>
          <w:rFonts w:ascii="Times New Roman" w:eastAsia="Times New Roman" w:hAnsi="Times New Roman" w:cs="Times New Roman"/>
          <w:b/>
          <w:sz w:val="2"/>
          <w:szCs w:val="24"/>
          <w:lang w:val="en-GB" w:eastAsia="fr-FR"/>
        </w:rPr>
      </w:pPr>
    </w:p>
    <w:p w:rsidR="00CC3508" w:rsidRPr="00F3337E" w:rsidRDefault="00CC3508" w:rsidP="00110E9F">
      <w:pPr>
        <w:widowControl w:val="0"/>
        <w:numPr>
          <w:ilvl w:val="0"/>
          <w:numId w:val="10"/>
        </w:numPr>
        <w:suppressAutoHyphens/>
        <w:autoSpaceDE w:val="0"/>
        <w:autoSpaceDN w:val="0"/>
        <w:spacing w:before="120" w:after="120" w:line="240" w:lineRule="auto"/>
        <w:contextualSpacing/>
        <w:jc w:val="both"/>
        <w:textAlignment w:val="baseline"/>
        <w:rPr>
          <w:rFonts w:ascii="Times New Roman" w:eastAsia="Times New Roman" w:hAnsi="Times New Roman" w:cs="Times New Roman"/>
          <w:sz w:val="24"/>
          <w:szCs w:val="24"/>
          <w:lang w:val="en-US" w:eastAsia="fr-FR"/>
        </w:rPr>
      </w:pPr>
      <w:r w:rsidRPr="00F3337E">
        <w:rPr>
          <w:rFonts w:ascii="Times New Roman" w:eastAsia="Times New Roman" w:hAnsi="Times New Roman" w:cs="Times New Roman"/>
          <w:b/>
          <w:bCs/>
          <w:sz w:val="24"/>
          <w:szCs w:val="24"/>
          <w:u w:val="single"/>
          <w:lang w:val="en-GB" w:eastAsia="fr-FR"/>
        </w:rPr>
        <w:t>Subject of the invitation to tender</w:t>
      </w:r>
    </w:p>
    <w:p w:rsidR="00CC3508" w:rsidRPr="00F3337E" w:rsidRDefault="0035317E" w:rsidP="00CC3508">
      <w:pPr>
        <w:widowControl w:val="0"/>
        <w:tabs>
          <w:tab w:val="left" w:pos="4500"/>
        </w:tabs>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Gill Sans MT" w:eastAsia="Calibri" w:hAnsi="Gill Sans MT" w:cs="Times New Roman"/>
          <w:lang w:val="en-US"/>
        </w:rPr>
        <w:t xml:space="preserve">Within the framework of the execution of the National Road Maintenance policy and the amelioration of living conditions of the local population, the Mayor of </w:t>
      </w:r>
      <w:r w:rsidRPr="00F3337E">
        <w:rPr>
          <w:rFonts w:ascii="Gill Sans MT" w:eastAsia="Calibri" w:hAnsi="Gill Sans MT" w:cs="Times New Roman"/>
          <w:b/>
          <w:lang w:val="en-US"/>
        </w:rPr>
        <w:t>BETARE OYA COUNCIL</w:t>
      </w:r>
      <w:r w:rsidRPr="00F3337E">
        <w:rPr>
          <w:rFonts w:ascii="Gill Sans MT" w:eastAsia="Calibri" w:hAnsi="Gill Sans MT" w:cs="Times New Roman"/>
          <w:lang w:val="en-US"/>
        </w:rPr>
        <w:t>, Contracting Authority, hereby launches</w:t>
      </w:r>
      <w:r w:rsidR="00CC3508" w:rsidRPr="00F3337E">
        <w:rPr>
          <w:rFonts w:ascii="Times New Roman" w:eastAsia="Times New Roman" w:hAnsi="Times New Roman" w:cs="Times New Roman"/>
          <w:sz w:val="24"/>
          <w:szCs w:val="24"/>
          <w:lang w:val="en-GB" w:eastAsia="fr-FR"/>
        </w:rPr>
        <w:t xml:space="preserve"> an </w:t>
      </w:r>
      <w:r w:rsidR="00CC3508" w:rsidRPr="00F3337E">
        <w:rPr>
          <w:rFonts w:ascii="Times New Roman" w:eastAsia="Times New Roman" w:hAnsi="Times New Roman" w:cs="Times New Roman"/>
          <w:sz w:val="24"/>
          <w:szCs w:val="24"/>
          <w:lang w:val="en-US" w:eastAsia="fr-FR"/>
        </w:rPr>
        <w:t xml:space="preserve">Open National Invitation to Tender </w:t>
      </w:r>
      <w:r w:rsidR="009606E0">
        <w:rPr>
          <w:rFonts w:ascii="Times New Roman" w:eastAsia="Times New Roman" w:hAnsi="Times New Roman" w:cs="Times New Roman"/>
          <w:sz w:val="24"/>
          <w:szCs w:val="24"/>
          <w:lang w:val="en-US" w:eastAsia="fr-FR"/>
        </w:rPr>
        <w:t>by</w:t>
      </w:r>
      <w:r w:rsidR="00CC3508" w:rsidRPr="00F3337E">
        <w:rPr>
          <w:rFonts w:ascii="Times New Roman" w:eastAsia="Times New Roman" w:hAnsi="Times New Roman" w:cs="Times New Roman"/>
          <w:sz w:val="24"/>
          <w:szCs w:val="24"/>
          <w:lang w:val="en-US" w:eastAsia="fr-FR"/>
        </w:rPr>
        <w:t xml:space="preserve"> </w:t>
      </w:r>
      <w:r w:rsidR="009606E0" w:rsidRPr="00F3337E">
        <w:rPr>
          <w:rFonts w:ascii="Times New Roman" w:eastAsia="Times New Roman" w:hAnsi="Times New Roman" w:cs="Times New Roman"/>
          <w:sz w:val="24"/>
          <w:szCs w:val="24"/>
          <w:lang w:val="en-US" w:eastAsia="fr-FR"/>
        </w:rPr>
        <w:t>Emergency</w:t>
      </w:r>
      <w:r w:rsidR="009606E0">
        <w:rPr>
          <w:rFonts w:ascii="Times New Roman" w:eastAsia="Times New Roman" w:hAnsi="Times New Roman" w:cs="Times New Roman"/>
          <w:sz w:val="24"/>
          <w:szCs w:val="24"/>
          <w:lang w:val="en-US" w:eastAsia="fr-FR"/>
        </w:rPr>
        <w:t xml:space="preserve"> </w:t>
      </w:r>
      <w:r w:rsidR="00CC3508" w:rsidRPr="00F3337E">
        <w:rPr>
          <w:rFonts w:ascii="Times New Roman" w:eastAsia="Times New Roman" w:hAnsi="Times New Roman" w:cs="Times New Roman"/>
          <w:sz w:val="24"/>
          <w:szCs w:val="24"/>
          <w:lang w:val="en-US" w:eastAsia="fr-FR"/>
        </w:rPr>
        <w:t xml:space="preserve">Procedure </w:t>
      </w:r>
      <w:r w:rsidR="00CC3508" w:rsidRPr="00F3337E">
        <w:rPr>
          <w:rFonts w:ascii="Times New Roman" w:eastAsia="Times New Roman" w:hAnsi="Times New Roman" w:cs="Times New Roman"/>
          <w:sz w:val="24"/>
          <w:szCs w:val="24"/>
          <w:lang w:val="en-GB" w:eastAsia="fr-FR"/>
        </w:rPr>
        <w:t xml:space="preserve">for </w:t>
      </w:r>
      <w:r w:rsidRPr="00F3337E">
        <w:rPr>
          <w:rFonts w:ascii="Gill Sans MT" w:eastAsia="Calibri" w:hAnsi="Gill Sans MT" w:cs="Times New Roman"/>
          <w:b/>
          <w:lang w:val="en-US"/>
        </w:rPr>
        <w:t xml:space="preserve">the </w:t>
      </w:r>
      <w:r w:rsidR="009606E0">
        <w:rPr>
          <w:rFonts w:ascii="Gill Sans MT" w:eastAsia="Calibri" w:hAnsi="Gill Sans MT" w:cs="Times New Roman"/>
          <w:b/>
          <w:lang w:val="en-US"/>
        </w:rPr>
        <w:t>purchase</w:t>
      </w:r>
      <w:r w:rsidRPr="00F3337E">
        <w:rPr>
          <w:rFonts w:ascii="Gill Sans MT" w:eastAsia="Calibri" w:hAnsi="Gill Sans MT" w:cs="Times New Roman"/>
          <w:b/>
          <w:lang w:val="en-US"/>
        </w:rPr>
        <w:t xml:space="preserve"> of a Grader at the Bétaré-Oya Council, Lom and Djerem Division, East Region</w:t>
      </w:r>
      <w:r w:rsidR="00CC3508" w:rsidRPr="00F3337E">
        <w:rPr>
          <w:rFonts w:ascii="Times New Roman" w:eastAsia="Times New Roman" w:hAnsi="Times New Roman" w:cs="Times New Roman"/>
          <w:sz w:val="24"/>
          <w:szCs w:val="24"/>
          <w:lang w:val="en-GB" w:eastAsia="fr-FR"/>
        </w:rPr>
        <w:t>.</w:t>
      </w:r>
    </w:p>
    <w:p w:rsidR="00CC3508" w:rsidRPr="00F3337E" w:rsidRDefault="00CC3508" w:rsidP="00110E9F">
      <w:pPr>
        <w:widowControl w:val="0"/>
        <w:numPr>
          <w:ilvl w:val="0"/>
          <w:numId w:val="10"/>
        </w:numPr>
        <w:suppressAutoHyphens/>
        <w:autoSpaceDE w:val="0"/>
        <w:autoSpaceDN w:val="0"/>
        <w:spacing w:before="120" w:after="120" w:line="240" w:lineRule="auto"/>
        <w:contextualSpacing/>
        <w:jc w:val="both"/>
        <w:textAlignment w:val="baseline"/>
        <w:rPr>
          <w:rFonts w:ascii="Times New Roman" w:eastAsia="Times New Roman" w:hAnsi="Times New Roman" w:cs="Times New Roman"/>
          <w:sz w:val="24"/>
          <w:szCs w:val="24"/>
          <w:lang w:val="en-US" w:eastAsia="fr-FR"/>
        </w:rPr>
      </w:pPr>
      <w:r w:rsidRPr="00F3337E">
        <w:rPr>
          <w:rFonts w:ascii="Times New Roman" w:eastAsia="Times New Roman" w:hAnsi="Times New Roman" w:cs="Times New Roman"/>
          <w:b/>
          <w:bCs/>
          <w:sz w:val="24"/>
          <w:szCs w:val="24"/>
          <w:u w:val="single"/>
          <w:lang w:val="en-GB" w:eastAsia="fr-FR"/>
        </w:rPr>
        <w:t xml:space="preserve">Nature of </w:t>
      </w:r>
      <w:r w:rsidR="0035317E" w:rsidRPr="00F3337E">
        <w:rPr>
          <w:rFonts w:ascii="Times New Roman" w:eastAsia="Times New Roman" w:hAnsi="Times New Roman" w:cs="Times New Roman"/>
          <w:b/>
          <w:bCs/>
          <w:sz w:val="24"/>
          <w:szCs w:val="24"/>
          <w:u w:val="single"/>
          <w:lang w:val="en-GB" w:eastAsia="fr-FR"/>
        </w:rPr>
        <w:t>supplies</w:t>
      </w:r>
    </w:p>
    <w:p w:rsidR="00CC3508" w:rsidRPr="00F3337E" w:rsidRDefault="0035317E" w:rsidP="0035317E">
      <w:pPr>
        <w:widowControl w:val="0"/>
        <w:suppressAutoHyphens/>
        <w:autoSpaceDE w:val="0"/>
        <w:autoSpaceDN w:val="0"/>
        <w:spacing w:before="120" w:after="120" w:line="240" w:lineRule="auto"/>
        <w:contextualSpacing/>
        <w:jc w:val="both"/>
        <w:textAlignment w:val="baseline"/>
        <w:rPr>
          <w:rFonts w:ascii="Times New Roman" w:eastAsia="Times New Roman" w:hAnsi="Times New Roman" w:cs="Times New Roman"/>
          <w:bCs/>
          <w:i/>
          <w:iCs/>
          <w:sz w:val="24"/>
          <w:szCs w:val="24"/>
          <w:lang w:val="en-US" w:eastAsia="fr-FR"/>
        </w:rPr>
      </w:pPr>
      <w:r w:rsidRPr="00F3337E">
        <w:rPr>
          <w:rFonts w:ascii="Gill Sans MT" w:eastAsia="Calibri" w:hAnsi="Gill Sans MT" w:cs="Times New Roman"/>
          <w:lang w:val="en-US"/>
        </w:rPr>
        <w:t xml:space="preserve">The service to be performed in this </w:t>
      </w:r>
      <w:r w:rsidRPr="00F3337E">
        <w:rPr>
          <w:rFonts w:ascii="Times New Roman" w:eastAsia="Times New Roman" w:hAnsi="Times New Roman" w:cs="Times New Roman"/>
          <w:sz w:val="24"/>
          <w:szCs w:val="24"/>
          <w:lang w:val="en-US" w:eastAsia="fr-FR"/>
        </w:rPr>
        <w:t>Open National Invitation to Tender</w:t>
      </w:r>
      <w:r w:rsidRPr="00F3337E">
        <w:rPr>
          <w:rFonts w:ascii="Gill Sans MT" w:eastAsia="Calibri" w:hAnsi="Gill Sans MT" w:cs="Times New Roman"/>
          <w:lang w:val="en-US"/>
        </w:rPr>
        <w:t xml:space="preserve"> includes </w:t>
      </w:r>
      <w:r w:rsidRPr="00F3337E">
        <w:rPr>
          <w:rFonts w:ascii="Gill Sans MT" w:hAnsi="Gill Sans MT"/>
          <w:lang w:val="en-US"/>
        </w:rPr>
        <w:t xml:space="preserve">the </w:t>
      </w:r>
      <w:r w:rsidR="009606E0">
        <w:rPr>
          <w:rFonts w:ascii="Gill Sans MT" w:hAnsi="Gill Sans MT"/>
          <w:b/>
          <w:lang w:val="en-US"/>
        </w:rPr>
        <w:t>purchase</w:t>
      </w:r>
      <w:r w:rsidRPr="00F3337E">
        <w:rPr>
          <w:rFonts w:ascii="Gill Sans MT" w:eastAsia="Calibri" w:hAnsi="Gill Sans MT" w:cs="Times New Roman"/>
          <w:b/>
          <w:lang w:val="en-US"/>
        </w:rPr>
        <w:t xml:space="preserve"> of a Grader at the Bétaré-Oya Council, Lom and Djerem Division, East Region</w:t>
      </w:r>
      <w:r w:rsidR="00CC3508" w:rsidRPr="00F3337E">
        <w:rPr>
          <w:rFonts w:ascii="Times New Roman" w:eastAsia="Times New Roman" w:hAnsi="Times New Roman" w:cs="Times New Roman"/>
          <w:bCs/>
          <w:i/>
          <w:iCs/>
          <w:sz w:val="24"/>
          <w:szCs w:val="24"/>
          <w:lang w:val="en-US" w:eastAsia="fr-FR"/>
        </w:rPr>
        <w:t>.</w:t>
      </w:r>
    </w:p>
    <w:p w:rsidR="00CC3508" w:rsidRPr="00F3337E" w:rsidRDefault="00CC3508" w:rsidP="00110E9F">
      <w:pPr>
        <w:widowControl w:val="0"/>
        <w:numPr>
          <w:ilvl w:val="0"/>
          <w:numId w:val="10"/>
        </w:numPr>
        <w:suppressAutoHyphens/>
        <w:autoSpaceDE w:val="0"/>
        <w:autoSpaceDN w:val="0"/>
        <w:spacing w:after="0" w:line="240" w:lineRule="auto"/>
        <w:contextualSpacing/>
        <w:jc w:val="both"/>
        <w:textAlignment w:val="baseline"/>
        <w:rPr>
          <w:rFonts w:ascii="Times New Roman" w:eastAsia="Times New Roman" w:hAnsi="Times New Roman" w:cs="Times New Roman"/>
          <w:b/>
          <w:sz w:val="24"/>
          <w:szCs w:val="24"/>
          <w:u w:val="single"/>
          <w:lang w:val="en-GB" w:eastAsia="fr-FR"/>
        </w:rPr>
      </w:pPr>
      <w:r w:rsidRPr="00F3337E">
        <w:rPr>
          <w:rFonts w:ascii="Times New Roman" w:eastAsia="Times New Roman" w:hAnsi="Times New Roman" w:cs="Times New Roman"/>
          <w:b/>
          <w:sz w:val="24"/>
          <w:szCs w:val="24"/>
          <w:u w:val="single"/>
          <w:lang w:val="en-GB" w:eastAsia="fr-FR"/>
        </w:rPr>
        <w:t>Execution deadline</w:t>
      </w:r>
    </w:p>
    <w:p w:rsidR="00CC3508" w:rsidRPr="00F3337E"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r w:rsidRPr="00F3337E">
        <w:rPr>
          <w:rFonts w:ascii="Times New Roman" w:eastAsia="Times New Roman" w:hAnsi="Times New Roman" w:cs="Times New Roman"/>
          <w:sz w:val="24"/>
          <w:szCs w:val="24"/>
          <w:lang w:val="en-GB" w:eastAsia="fr-FR"/>
        </w:rPr>
        <w:t xml:space="preserve">The maximum execution deadline provided for the Project Owner </w:t>
      </w:r>
      <w:r w:rsidRPr="00F3337E">
        <w:rPr>
          <w:rFonts w:ascii="Times New Roman" w:eastAsia="Times New Roman" w:hAnsi="Times New Roman" w:cs="Times New Roman"/>
          <w:spacing w:val="12"/>
          <w:sz w:val="24"/>
          <w:szCs w:val="24"/>
          <w:lang w:val="en-GB" w:eastAsia="fr-FR"/>
        </w:rPr>
        <w:t xml:space="preserve">for the execution of the works subject of this tender </w:t>
      </w:r>
      <w:r w:rsidRPr="00F3337E">
        <w:rPr>
          <w:rFonts w:ascii="Times New Roman" w:eastAsia="Times New Roman" w:hAnsi="Times New Roman" w:cs="Times New Roman"/>
          <w:sz w:val="24"/>
          <w:szCs w:val="24"/>
          <w:lang w:val="en-GB" w:eastAsia="fr-FR"/>
        </w:rPr>
        <w:t xml:space="preserve">shall be </w:t>
      </w:r>
      <w:r w:rsidRPr="00F3337E">
        <w:rPr>
          <w:rFonts w:ascii="Times New Roman" w:eastAsia="Times New Roman" w:hAnsi="Times New Roman" w:cs="Times New Roman"/>
          <w:iCs/>
          <w:sz w:val="24"/>
          <w:szCs w:val="24"/>
          <w:lang w:val="en-GB" w:eastAsia="fr-FR"/>
        </w:rPr>
        <w:t xml:space="preserve">to </w:t>
      </w:r>
      <w:r w:rsidR="0035317E" w:rsidRPr="00F3337E">
        <w:rPr>
          <w:rFonts w:ascii="Times New Roman" w:eastAsia="Times New Roman" w:hAnsi="Times New Roman" w:cs="Times New Roman"/>
          <w:b/>
          <w:iCs/>
          <w:sz w:val="24"/>
          <w:szCs w:val="24"/>
          <w:lang w:val="en-GB" w:eastAsia="fr-FR"/>
        </w:rPr>
        <w:t>Thirty (30</w:t>
      </w:r>
      <w:r w:rsidRPr="00F3337E">
        <w:rPr>
          <w:rFonts w:ascii="Times New Roman" w:eastAsia="Times New Roman" w:hAnsi="Times New Roman" w:cs="Times New Roman"/>
          <w:b/>
          <w:iCs/>
          <w:sz w:val="24"/>
          <w:szCs w:val="24"/>
          <w:lang w:val="en-GB" w:eastAsia="fr-FR"/>
        </w:rPr>
        <w:t xml:space="preserve">) </w:t>
      </w:r>
      <w:r w:rsidR="0035317E" w:rsidRPr="00F3337E">
        <w:rPr>
          <w:rFonts w:ascii="Times New Roman" w:eastAsia="Times New Roman" w:hAnsi="Times New Roman" w:cs="Times New Roman"/>
          <w:b/>
          <w:sz w:val="24"/>
          <w:szCs w:val="24"/>
          <w:lang w:val="en-GB" w:eastAsia="fr-FR"/>
        </w:rPr>
        <w:t>days</w:t>
      </w:r>
      <w:r w:rsidRPr="00F3337E">
        <w:rPr>
          <w:rFonts w:ascii="Times New Roman" w:eastAsia="Times New Roman" w:hAnsi="Times New Roman" w:cs="Times New Roman"/>
          <w:bCs/>
          <w:sz w:val="24"/>
          <w:szCs w:val="24"/>
          <w:lang w:val="en-GB" w:eastAsia="fr-FR"/>
        </w:rPr>
        <w:t>.</w:t>
      </w:r>
    </w:p>
    <w:p w:rsidR="00CC3508" w:rsidRPr="00F3337E" w:rsidRDefault="00CC3508" w:rsidP="00110E9F">
      <w:pPr>
        <w:widowControl w:val="0"/>
        <w:numPr>
          <w:ilvl w:val="0"/>
          <w:numId w:val="10"/>
        </w:numPr>
        <w:suppressAutoHyphens/>
        <w:autoSpaceDE w:val="0"/>
        <w:autoSpaceDN w:val="0"/>
        <w:spacing w:after="0" w:line="240" w:lineRule="auto"/>
        <w:contextualSpacing/>
        <w:jc w:val="both"/>
        <w:textAlignment w:val="baseline"/>
        <w:rPr>
          <w:rFonts w:ascii="Times New Roman" w:eastAsia="Times New Roman" w:hAnsi="Times New Roman" w:cs="Times New Roman"/>
          <w:b/>
          <w:sz w:val="24"/>
          <w:szCs w:val="24"/>
          <w:u w:val="single"/>
          <w:lang w:val="en-GB" w:eastAsia="fr-FR"/>
        </w:rPr>
      </w:pPr>
      <w:r w:rsidRPr="00F3337E">
        <w:rPr>
          <w:rFonts w:ascii="Times New Roman" w:eastAsia="Times New Roman" w:hAnsi="Times New Roman" w:cs="Times New Roman"/>
          <w:b/>
          <w:sz w:val="24"/>
          <w:szCs w:val="24"/>
          <w:u w:val="single"/>
          <w:lang w:val="en-GB" w:eastAsia="fr-FR"/>
        </w:rPr>
        <w:t>Allotment</w:t>
      </w:r>
    </w:p>
    <w:p w:rsidR="00CC3508" w:rsidRPr="00F3337E" w:rsidRDefault="00CC3508" w:rsidP="00CC3508">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The </w:t>
      </w:r>
      <w:r w:rsidR="009606E0">
        <w:rPr>
          <w:rFonts w:ascii="Times New Roman" w:eastAsia="Times New Roman" w:hAnsi="Times New Roman" w:cs="Times New Roman"/>
          <w:sz w:val="24"/>
          <w:szCs w:val="24"/>
          <w:lang w:val="en-GB" w:eastAsia="fr-FR"/>
        </w:rPr>
        <w:t>supply</w:t>
      </w:r>
      <w:r w:rsidRPr="00F3337E">
        <w:rPr>
          <w:rFonts w:ascii="Times New Roman" w:eastAsia="Times New Roman" w:hAnsi="Times New Roman" w:cs="Times New Roman"/>
          <w:sz w:val="24"/>
          <w:szCs w:val="24"/>
          <w:lang w:val="en-GB" w:eastAsia="fr-FR"/>
        </w:rPr>
        <w:t xml:space="preserve"> shall be executed in unique share:</w:t>
      </w:r>
    </w:p>
    <w:p w:rsidR="00CC3508" w:rsidRPr="00F3337E" w:rsidRDefault="00CC3508" w:rsidP="00110E9F">
      <w:pPr>
        <w:widowControl w:val="0"/>
        <w:numPr>
          <w:ilvl w:val="0"/>
          <w:numId w:val="10"/>
        </w:numPr>
        <w:suppressAutoHyphens/>
        <w:autoSpaceDE w:val="0"/>
        <w:autoSpaceDN w:val="0"/>
        <w:spacing w:after="0" w:line="240" w:lineRule="auto"/>
        <w:contextualSpacing/>
        <w:jc w:val="both"/>
        <w:textAlignment w:val="baseline"/>
        <w:rPr>
          <w:rFonts w:ascii="Times New Roman" w:eastAsia="Times New Roman" w:hAnsi="Times New Roman" w:cs="Times New Roman"/>
          <w:b/>
          <w:sz w:val="24"/>
          <w:szCs w:val="24"/>
          <w:lang w:val="en-US" w:eastAsia="fr-FR"/>
        </w:rPr>
      </w:pPr>
      <w:r w:rsidRPr="00F3337E">
        <w:rPr>
          <w:rFonts w:ascii="Times New Roman" w:eastAsia="Times New Roman" w:hAnsi="Times New Roman" w:cs="Times New Roman"/>
          <w:b/>
          <w:sz w:val="24"/>
          <w:szCs w:val="24"/>
          <w:u w:val="single"/>
          <w:lang w:val="en-GB" w:eastAsia="fr-FR"/>
        </w:rPr>
        <w:t>Estimated cost</w:t>
      </w:r>
    </w:p>
    <w:p w:rsidR="00CC3508" w:rsidRPr="00F3337E"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The estimated cost of the operation following prior studies stands is </w:t>
      </w:r>
      <w:r w:rsidR="0035317E" w:rsidRPr="00F3337E">
        <w:rPr>
          <w:rFonts w:ascii="Gill Sans MT" w:eastAsia="Calibri" w:hAnsi="Gill Sans MT" w:cs="Times New Roman"/>
          <w:b/>
          <w:lang w:val="en-US"/>
        </w:rPr>
        <w:t>190.000.000 (One hundred and ninety million) CFA Francs</w:t>
      </w:r>
      <w:r w:rsidRPr="00F3337E">
        <w:rPr>
          <w:rFonts w:ascii="Times New Roman" w:eastAsia="Times New Roman" w:hAnsi="Times New Roman" w:cs="Times New Roman"/>
          <w:bCs/>
          <w:sz w:val="24"/>
          <w:lang w:val="en-US" w:eastAsia="fr-FR"/>
        </w:rPr>
        <w:t>.</w:t>
      </w:r>
    </w:p>
    <w:p w:rsidR="00CC3508" w:rsidRPr="00F3337E" w:rsidRDefault="00CC3508" w:rsidP="00110E9F">
      <w:pPr>
        <w:widowControl w:val="0"/>
        <w:numPr>
          <w:ilvl w:val="0"/>
          <w:numId w:val="10"/>
        </w:numPr>
        <w:suppressAutoHyphens/>
        <w:autoSpaceDE w:val="0"/>
        <w:autoSpaceDN w:val="0"/>
        <w:spacing w:after="0" w:line="240" w:lineRule="auto"/>
        <w:contextualSpacing/>
        <w:jc w:val="both"/>
        <w:textAlignment w:val="baseline"/>
        <w:rPr>
          <w:rFonts w:ascii="Times New Roman" w:eastAsia="Times New Roman" w:hAnsi="Times New Roman" w:cs="Times New Roman"/>
          <w:b/>
          <w:sz w:val="24"/>
          <w:szCs w:val="24"/>
          <w:lang w:val="en-US" w:eastAsia="fr-FR"/>
        </w:rPr>
      </w:pPr>
      <w:r w:rsidRPr="00F3337E">
        <w:rPr>
          <w:rFonts w:ascii="Times New Roman" w:eastAsia="Times New Roman" w:hAnsi="Times New Roman" w:cs="Times New Roman"/>
          <w:b/>
          <w:bCs/>
          <w:sz w:val="24"/>
          <w:szCs w:val="24"/>
          <w:u w:val="single"/>
          <w:lang w:val="en-GB" w:eastAsia="fr-FR"/>
        </w:rPr>
        <w:t>Participation and origin</w:t>
      </w:r>
    </w:p>
    <w:p w:rsidR="00CC3508" w:rsidRPr="00F3337E" w:rsidRDefault="0035317E" w:rsidP="00CC3508">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F3337E">
        <w:rPr>
          <w:rFonts w:ascii="Gill Sans MT" w:eastAsia="Calibri" w:hAnsi="Gill Sans MT" w:cs="Times New Roman"/>
          <w:lang w:val="en-US"/>
        </w:rPr>
        <w:t xml:space="preserve">Participation to this </w:t>
      </w:r>
      <w:r w:rsidRPr="00F3337E">
        <w:rPr>
          <w:rFonts w:ascii="Times New Roman" w:eastAsia="Times New Roman" w:hAnsi="Times New Roman" w:cs="Times New Roman"/>
          <w:sz w:val="24"/>
          <w:szCs w:val="24"/>
          <w:lang w:val="en-US" w:eastAsia="fr-FR"/>
        </w:rPr>
        <w:t>Open National Invitation to Tender</w:t>
      </w:r>
      <w:r w:rsidRPr="00F3337E">
        <w:rPr>
          <w:rFonts w:ascii="Gill Sans MT" w:eastAsia="Calibri" w:hAnsi="Gill Sans MT" w:cs="Times New Roman"/>
          <w:lang w:val="en-US"/>
        </w:rPr>
        <w:t xml:space="preserve"> is open to all Cameroonian companies with </w:t>
      </w:r>
      <w:r w:rsidR="009606E0" w:rsidRPr="00F3337E">
        <w:rPr>
          <w:rFonts w:ascii="Gill Sans MT" w:eastAsia="Calibri" w:hAnsi="Gill Sans MT" w:cs="Times New Roman"/>
          <w:lang w:val="en-US"/>
        </w:rPr>
        <w:t>variable</w:t>
      </w:r>
      <w:r w:rsidR="009606E0">
        <w:rPr>
          <w:rFonts w:ascii="Gill Sans MT" w:eastAsia="Calibri" w:hAnsi="Gill Sans MT" w:cs="Times New Roman"/>
          <w:lang w:val="en-US"/>
        </w:rPr>
        <w:t xml:space="preserve"> experiences</w:t>
      </w:r>
      <w:r w:rsidRPr="00F3337E">
        <w:rPr>
          <w:rFonts w:ascii="Gill Sans MT" w:eastAsia="Calibri" w:hAnsi="Gill Sans MT" w:cs="Times New Roman"/>
          <w:lang w:val="en-US"/>
        </w:rPr>
        <w:t xml:space="preserve"> information within 5 years in the domain of supplies</w:t>
      </w:r>
    </w:p>
    <w:p w:rsidR="00CC3508" w:rsidRPr="00F3337E" w:rsidRDefault="00CC3508" w:rsidP="00110E9F">
      <w:pPr>
        <w:widowControl w:val="0"/>
        <w:numPr>
          <w:ilvl w:val="0"/>
          <w:numId w:val="10"/>
        </w:numPr>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val="en-US" w:eastAsia="fr-FR"/>
        </w:rPr>
      </w:pPr>
      <w:r w:rsidRPr="00F3337E">
        <w:rPr>
          <w:rFonts w:ascii="Times New Roman" w:eastAsia="Times New Roman" w:hAnsi="Times New Roman" w:cs="Times New Roman"/>
          <w:b/>
          <w:bCs/>
          <w:sz w:val="24"/>
          <w:szCs w:val="24"/>
          <w:u w:val="single"/>
          <w:lang w:val="en-GB" w:eastAsia="fr-FR"/>
        </w:rPr>
        <w:t>Financing</w:t>
      </w:r>
    </w:p>
    <w:p w:rsidR="00CC3508" w:rsidRPr="00F3337E"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The </w:t>
      </w:r>
      <w:r w:rsidR="0053249D">
        <w:rPr>
          <w:rFonts w:ascii="Times New Roman" w:eastAsia="Times New Roman" w:hAnsi="Times New Roman" w:cs="Times New Roman"/>
          <w:sz w:val="24"/>
          <w:szCs w:val="24"/>
          <w:lang w:val="en-GB" w:eastAsia="fr-FR"/>
        </w:rPr>
        <w:t>supply</w:t>
      </w:r>
      <w:r w:rsidRPr="00F3337E">
        <w:rPr>
          <w:rFonts w:ascii="Times New Roman" w:eastAsia="Times New Roman" w:hAnsi="Times New Roman" w:cs="Times New Roman"/>
          <w:sz w:val="24"/>
          <w:szCs w:val="24"/>
          <w:lang w:val="en-GB" w:eastAsia="fr-FR"/>
        </w:rPr>
        <w:t xml:space="preserve"> object of the present call</w:t>
      </w:r>
      <w:r w:rsidR="0053249D">
        <w:rPr>
          <w:rFonts w:ascii="Times New Roman" w:eastAsia="Times New Roman" w:hAnsi="Times New Roman" w:cs="Times New Roman"/>
          <w:sz w:val="24"/>
          <w:szCs w:val="24"/>
          <w:lang w:val="en-GB" w:eastAsia="fr-FR"/>
        </w:rPr>
        <w:t xml:space="preserve"> to</w:t>
      </w:r>
      <w:r w:rsidRPr="00F3337E">
        <w:rPr>
          <w:rFonts w:ascii="Times New Roman" w:eastAsia="Times New Roman" w:hAnsi="Times New Roman" w:cs="Times New Roman"/>
          <w:sz w:val="24"/>
          <w:szCs w:val="24"/>
          <w:lang w:val="en-GB" w:eastAsia="fr-FR"/>
        </w:rPr>
        <w:t xml:space="preserve"> </w:t>
      </w:r>
      <w:r w:rsidR="0053249D">
        <w:rPr>
          <w:rFonts w:ascii="Times New Roman" w:eastAsia="Times New Roman" w:hAnsi="Times New Roman" w:cs="Times New Roman"/>
          <w:sz w:val="24"/>
          <w:szCs w:val="24"/>
          <w:lang w:val="en-GB" w:eastAsia="fr-FR"/>
        </w:rPr>
        <w:t>tender</w:t>
      </w:r>
      <w:r w:rsidRPr="00F3337E">
        <w:rPr>
          <w:rFonts w:ascii="Times New Roman" w:eastAsia="Times New Roman" w:hAnsi="Times New Roman" w:cs="Times New Roman"/>
          <w:sz w:val="24"/>
          <w:szCs w:val="24"/>
          <w:lang w:val="en-GB" w:eastAsia="fr-FR"/>
        </w:rPr>
        <w:t xml:space="preserve"> is financed by the </w:t>
      </w:r>
      <w:r w:rsidR="0035317E" w:rsidRPr="00F3337E">
        <w:rPr>
          <w:rFonts w:ascii="Gill Sans MT" w:eastAsia="Calibri" w:hAnsi="Gill Sans MT" w:cs="Times New Roman"/>
          <w:b/>
          <w:lang w:val="en-US"/>
        </w:rPr>
        <w:t>Bétaré-Oya Council Budget for the financial year 2019</w:t>
      </w:r>
      <w:r w:rsidR="0053249D">
        <w:rPr>
          <w:rFonts w:ascii="Gill Sans MT" w:eastAsia="Calibri" w:hAnsi="Gill Sans MT" w:cs="Times New Roman"/>
          <w:b/>
          <w:lang w:val="en-US"/>
        </w:rPr>
        <w:t xml:space="preserve"> and subsequent.</w:t>
      </w:r>
    </w:p>
    <w:p w:rsidR="00CC3508" w:rsidRPr="00F3337E" w:rsidRDefault="00CC3508" w:rsidP="00110E9F">
      <w:pPr>
        <w:widowControl w:val="0"/>
        <w:numPr>
          <w:ilvl w:val="0"/>
          <w:numId w:val="10"/>
        </w:numPr>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val="en-US" w:eastAsia="fr-FR"/>
        </w:rPr>
      </w:pPr>
      <w:r w:rsidRPr="00F3337E">
        <w:rPr>
          <w:rFonts w:ascii="Times New Roman" w:eastAsia="Times New Roman" w:hAnsi="Times New Roman" w:cs="Times New Roman"/>
          <w:b/>
          <w:spacing w:val="2"/>
          <w:sz w:val="24"/>
          <w:szCs w:val="24"/>
          <w:u w:val="single"/>
          <w:lang w:val="en-GB" w:eastAsia="fr-FR"/>
        </w:rPr>
        <w:t>Provisional bid bond</w:t>
      </w:r>
    </w:p>
    <w:p w:rsidR="00CC3508" w:rsidRPr="00F3337E"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pacing w:val="2"/>
          <w:sz w:val="24"/>
          <w:szCs w:val="24"/>
          <w:lang w:val="en-GB" w:eastAsia="fr-FR"/>
        </w:rPr>
        <w:t>Eac</w:t>
      </w:r>
      <w:r w:rsidRPr="00F3337E">
        <w:rPr>
          <w:rFonts w:ascii="Times New Roman" w:eastAsia="Times New Roman" w:hAnsi="Times New Roman" w:cs="Times New Roman"/>
          <w:sz w:val="24"/>
          <w:szCs w:val="24"/>
          <w:lang w:val="en-GB" w:eastAsia="fr-FR"/>
        </w:rPr>
        <w:t xml:space="preserve">h </w:t>
      </w:r>
      <w:r w:rsidRPr="00F3337E">
        <w:rPr>
          <w:rFonts w:ascii="Times New Roman" w:eastAsia="Times New Roman" w:hAnsi="Times New Roman" w:cs="Times New Roman"/>
          <w:spacing w:val="2"/>
          <w:sz w:val="24"/>
          <w:szCs w:val="24"/>
          <w:lang w:val="en-GB" w:eastAsia="fr-FR"/>
        </w:rPr>
        <w:t>bidde</w:t>
      </w:r>
      <w:r w:rsidRPr="00F3337E">
        <w:rPr>
          <w:rFonts w:ascii="Times New Roman" w:eastAsia="Times New Roman" w:hAnsi="Times New Roman" w:cs="Times New Roman"/>
          <w:sz w:val="24"/>
          <w:szCs w:val="24"/>
          <w:lang w:val="en-GB" w:eastAsia="fr-FR"/>
        </w:rPr>
        <w:t xml:space="preserve">r </w:t>
      </w:r>
      <w:r w:rsidRPr="00F3337E">
        <w:rPr>
          <w:rFonts w:ascii="Times New Roman" w:eastAsia="Times New Roman" w:hAnsi="Times New Roman" w:cs="Times New Roman"/>
          <w:spacing w:val="2"/>
          <w:sz w:val="24"/>
          <w:szCs w:val="24"/>
          <w:lang w:val="en-GB" w:eastAsia="fr-FR"/>
        </w:rPr>
        <w:t>mus</w:t>
      </w:r>
      <w:r w:rsidRPr="00F3337E">
        <w:rPr>
          <w:rFonts w:ascii="Times New Roman" w:eastAsia="Times New Roman" w:hAnsi="Times New Roman" w:cs="Times New Roman"/>
          <w:sz w:val="24"/>
          <w:szCs w:val="24"/>
          <w:lang w:val="en-GB" w:eastAsia="fr-FR"/>
        </w:rPr>
        <w:t xml:space="preserve">t </w:t>
      </w:r>
      <w:r w:rsidRPr="00F3337E">
        <w:rPr>
          <w:rFonts w:ascii="Times New Roman" w:eastAsia="Times New Roman" w:hAnsi="Times New Roman" w:cs="Times New Roman"/>
          <w:spacing w:val="2"/>
          <w:sz w:val="24"/>
          <w:szCs w:val="24"/>
          <w:lang w:val="en-GB" w:eastAsia="fr-FR"/>
        </w:rPr>
        <w:t>includ</w:t>
      </w:r>
      <w:r w:rsidRPr="00F3337E">
        <w:rPr>
          <w:rFonts w:ascii="Times New Roman" w:eastAsia="Times New Roman" w:hAnsi="Times New Roman" w:cs="Times New Roman"/>
          <w:sz w:val="24"/>
          <w:szCs w:val="24"/>
          <w:lang w:val="en-GB" w:eastAsia="fr-FR"/>
        </w:rPr>
        <w:t xml:space="preserve">e </w:t>
      </w:r>
      <w:r w:rsidRPr="00F3337E">
        <w:rPr>
          <w:rFonts w:ascii="Times New Roman" w:eastAsia="Times New Roman" w:hAnsi="Times New Roman" w:cs="Times New Roman"/>
          <w:spacing w:val="2"/>
          <w:sz w:val="24"/>
          <w:szCs w:val="24"/>
          <w:lang w:val="en-GB" w:eastAsia="fr-FR"/>
        </w:rPr>
        <w:t>i</w:t>
      </w:r>
      <w:r w:rsidRPr="00F3337E">
        <w:rPr>
          <w:rFonts w:ascii="Times New Roman" w:eastAsia="Times New Roman" w:hAnsi="Times New Roman" w:cs="Times New Roman"/>
          <w:sz w:val="24"/>
          <w:szCs w:val="24"/>
          <w:lang w:val="en-GB" w:eastAsia="fr-FR"/>
        </w:rPr>
        <w:t xml:space="preserve">n </w:t>
      </w:r>
      <w:r w:rsidRPr="00F3337E">
        <w:rPr>
          <w:rFonts w:ascii="Times New Roman" w:eastAsia="Times New Roman" w:hAnsi="Times New Roman" w:cs="Times New Roman"/>
          <w:spacing w:val="2"/>
          <w:sz w:val="24"/>
          <w:szCs w:val="24"/>
          <w:lang w:val="en-GB" w:eastAsia="fr-FR"/>
        </w:rPr>
        <w:t>hi</w:t>
      </w:r>
      <w:r w:rsidRPr="00F3337E">
        <w:rPr>
          <w:rFonts w:ascii="Times New Roman" w:eastAsia="Times New Roman" w:hAnsi="Times New Roman" w:cs="Times New Roman"/>
          <w:sz w:val="24"/>
          <w:szCs w:val="24"/>
          <w:lang w:val="en-GB" w:eastAsia="fr-FR"/>
        </w:rPr>
        <w:t xml:space="preserve">s </w:t>
      </w:r>
      <w:r w:rsidRPr="00F3337E">
        <w:rPr>
          <w:rFonts w:ascii="Times New Roman" w:eastAsia="Times New Roman" w:hAnsi="Times New Roman" w:cs="Times New Roman"/>
          <w:spacing w:val="2"/>
          <w:sz w:val="24"/>
          <w:szCs w:val="24"/>
          <w:lang w:val="en-GB" w:eastAsia="fr-FR"/>
        </w:rPr>
        <w:t xml:space="preserve">administrative </w:t>
      </w:r>
      <w:r w:rsidRPr="00F3337E">
        <w:rPr>
          <w:rFonts w:ascii="Times New Roman" w:eastAsia="Times New Roman" w:hAnsi="Times New Roman" w:cs="Times New Roman"/>
          <w:sz w:val="24"/>
          <w:szCs w:val="24"/>
          <w:lang w:val="en-GB" w:eastAsia="fr-FR"/>
        </w:rPr>
        <w:t>documents, a bid bond issued by a first rate-bank approved by the Ministry in charge of Finance featuring on the list in document 1</w:t>
      </w:r>
      <w:r w:rsidR="00103C51" w:rsidRPr="00F3337E">
        <w:rPr>
          <w:rFonts w:ascii="Times New Roman" w:eastAsia="Times New Roman" w:hAnsi="Times New Roman" w:cs="Times New Roman"/>
          <w:sz w:val="24"/>
          <w:szCs w:val="24"/>
          <w:lang w:val="en-GB" w:eastAsia="fr-FR"/>
        </w:rPr>
        <w:t>1</w:t>
      </w:r>
      <w:r w:rsidRPr="00F3337E">
        <w:rPr>
          <w:rFonts w:ascii="Times New Roman" w:eastAsia="Times New Roman" w:hAnsi="Times New Roman" w:cs="Times New Roman"/>
          <w:sz w:val="24"/>
          <w:szCs w:val="24"/>
          <w:lang w:val="en-GB" w:eastAsia="fr-FR"/>
        </w:rPr>
        <w:t xml:space="preserve"> of the tender file of an amount </w:t>
      </w:r>
      <w:r w:rsidR="00103C51" w:rsidRPr="00F3337E">
        <w:rPr>
          <w:rFonts w:ascii="Times New Roman" w:eastAsia="Times New Roman" w:hAnsi="Times New Roman" w:cs="Times New Roman"/>
          <w:b/>
          <w:sz w:val="24"/>
          <w:szCs w:val="24"/>
          <w:lang w:val="en-GB" w:eastAsia="fr-FR"/>
        </w:rPr>
        <w:t>3 8</w:t>
      </w:r>
      <w:r w:rsidRPr="00F3337E">
        <w:rPr>
          <w:rFonts w:ascii="Times New Roman" w:eastAsia="Times New Roman" w:hAnsi="Times New Roman" w:cs="Times New Roman"/>
          <w:b/>
          <w:bCs/>
          <w:sz w:val="24"/>
          <w:szCs w:val="24"/>
          <w:lang w:val="en-GB" w:eastAsia="fr-FR"/>
        </w:rPr>
        <w:t>00 000</w:t>
      </w:r>
      <w:r w:rsidRPr="00F3337E">
        <w:rPr>
          <w:rFonts w:ascii="Times New Roman" w:eastAsia="Times New Roman" w:hAnsi="Times New Roman" w:cs="Times New Roman"/>
          <w:b/>
          <w:sz w:val="24"/>
          <w:szCs w:val="24"/>
          <w:lang w:val="en-GB" w:eastAsia="fr-FR"/>
        </w:rPr>
        <w:t>(</w:t>
      </w:r>
      <w:r w:rsidR="00103C51" w:rsidRPr="00F3337E">
        <w:rPr>
          <w:rFonts w:ascii="Times New Roman" w:eastAsia="Times New Roman" w:hAnsi="Times New Roman" w:cs="Times New Roman"/>
          <w:b/>
          <w:sz w:val="24"/>
          <w:szCs w:val="24"/>
          <w:lang w:val="en-GB" w:eastAsia="fr-FR"/>
        </w:rPr>
        <w:t>Three million eight</w:t>
      </w:r>
      <w:r w:rsidRPr="00F3337E">
        <w:rPr>
          <w:rFonts w:ascii="Times New Roman" w:eastAsia="Times New Roman" w:hAnsi="Times New Roman" w:cs="Times New Roman"/>
          <w:b/>
          <w:sz w:val="24"/>
          <w:szCs w:val="24"/>
          <w:lang w:val="en-GB" w:eastAsia="fr-FR"/>
        </w:rPr>
        <w:t xml:space="preserve"> hundred thousand) Francs CFA</w:t>
      </w:r>
      <w:r w:rsidRPr="00F3337E">
        <w:rPr>
          <w:rFonts w:ascii="Times New Roman" w:eastAsia="Times New Roman" w:hAnsi="Times New Roman" w:cs="Times New Roman"/>
          <w:sz w:val="24"/>
          <w:szCs w:val="24"/>
          <w:lang w:val="en-GB" w:eastAsia="fr-FR"/>
        </w:rPr>
        <w:t xml:space="preserve"> and valid for thirty (30) days beyond</w:t>
      </w:r>
      <w:r w:rsidRPr="00F3337E">
        <w:rPr>
          <w:rFonts w:ascii="Times New Roman" w:eastAsia="Times New Roman" w:hAnsi="Times New Roman" w:cs="Times New Roman"/>
          <w:spacing w:val="6"/>
          <w:sz w:val="24"/>
          <w:szCs w:val="24"/>
          <w:lang w:val="en-GB" w:eastAsia="fr-FR"/>
        </w:rPr>
        <w:t xml:space="preserve"> the original date of </w:t>
      </w:r>
      <w:r w:rsidRPr="00F3337E">
        <w:rPr>
          <w:rFonts w:ascii="Times New Roman" w:eastAsia="Times New Roman" w:hAnsi="Times New Roman" w:cs="Times New Roman"/>
          <w:sz w:val="24"/>
          <w:szCs w:val="24"/>
          <w:lang w:val="en-GB" w:eastAsia="fr-FR"/>
        </w:rPr>
        <w:t>the validity of the offers.</w:t>
      </w:r>
    </w:p>
    <w:p w:rsidR="00CC3508" w:rsidRPr="00F3337E" w:rsidRDefault="00CC3508" w:rsidP="00110E9F">
      <w:pPr>
        <w:widowControl w:val="0"/>
        <w:numPr>
          <w:ilvl w:val="0"/>
          <w:numId w:val="10"/>
        </w:numPr>
        <w:suppressAutoHyphens/>
        <w:autoSpaceDE w:val="0"/>
        <w:autoSpaceDN w:val="0"/>
        <w:spacing w:before="120" w:after="120" w:line="240" w:lineRule="auto"/>
        <w:contextualSpacing/>
        <w:jc w:val="both"/>
        <w:textAlignment w:val="baseline"/>
        <w:rPr>
          <w:rFonts w:ascii="Times New Roman" w:eastAsia="Times New Roman" w:hAnsi="Times New Roman" w:cs="Times New Roman"/>
          <w:sz w:val="24"/>
          <w:szCs w:val="24"/>
          <w:lang w:val="en-US" w:eastAsia="fr-FR"/>
        </w:rPr>
      </w:pPr>
      <w:r w:rsidRPr="00F3337E">
        <w:rPr>
          <w:rFonts w:ascii="Times New Roman" w:eastAsia="Times New Roman" w:hAnsi="Times New Roman" w:cs="Times New Roman"/>
          <w:b/>
          <w:bCs/>
          <w:sz w:val="24"/>
          <w:szCs w:val="24"/>
          <w:u w:val="single"/>
          <w:lang w:val="en-GB" w:eastAsia="fr-FR"/>
        </w:rPr>
        <w:t>Consultation of tender file</w:t>
      </w:r>
    </w:p>
    <w:p w:rsidR="00CC3508" w:rsidRPr="00F3337E" w:rsidRDefault="00CC3508" w:rsidP="00CC3508">
      <w:pPr>
        <w:widowControl w:val="0"/>
        <w:suppressAutoHyphens/>
        <w:autoSpaceDE w:val="0"/>
        <w:autoSpaceDN w:val="0"/>
        <w:spacing w:before="120" w:after="0" w:line="240" w:lineRule="auto"/>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The </w:t>
      </w:r>
      <w:r w:rsidR="0053249D">
        <w:rPr>
          <w:rFonts w:ascii="Times New Roman" w:eastAsia="Times New Roman" w:hAnsi="Times New Roman" w:cs="Times New Roman"/>
          <w:sz w:val="24"/>
          <w:szCs w:val="24"/>
          <w:lang w:val="en-GB" w:eastAsia="fr-FR"/>
        </w:rPr>
        <w:t xml:space="preserve">tender </w:t>
      </w:r>
      <w:r w:rsidRPr="00F3337E">
        <w:rPr>
          <w:rFonts w:ascii="Times New Roman" w:eastAsia="Times New Roman" w:hAnsi="Times New Roman" w:cs="Times New Roman"/>
          <w:sz w:val="24"/>
          <w:szCs w:val="24"/>
          <w:lang w:val="en-GB" w:eastAsia="fr-FR"/>
        </w:rPr>
        <w:t xml:space="preserve">file may be consulted during working hours </w:t>
      </w:r>
      <w:r w:rsidR="0053249D">
        <w:rPr>
          <w:rFonts w:ascii="Times New Roman" w:eastAsia="Times New Roman" w:hAnsi="Times New Roman" w:cs="Times New Roman"/>
          <w:sz w:val="24"/>
          <w:szCs w:val="24"/>
          <w:lang w:val="en-GB" w:eastAsia="fr-FR"/>
        </w:rPr>
        <w:t xml:space="preserve">at Bétaré-Oya Council upon publication </w:t>
      </w:r>
      <w:r w:rsidRPr="00F3337E">
        <w:rPr>
          <w:rFonts w:ascii="Times New Roman" w:eastAsia="Times New Roman" w:hAnsi="Times New Roman" w:cs="Times New Roman"/>
          <w:sz w:val="24"/>
          <w:szCs w:val="24"/>
          <w:lang w:val="en-GB" w:eastAsia="fr-FR"/>
        </w:rPr>
        <w:t>th</w:t>
      </w:r>
      <w:r w:rsidR="005D6479">
        <w:rPr>
          <w:rFonts w:ascii="Times New Roman" w:eastAsia="Times New Roman" w:hAnsi="Times New Roman" w:cs="Times New Roman"/>
          <w:sz w:val="24"/>
          <w:szCs w:val="24"/>
          <w:lang w:val="en-GB" w:eastAsia="fr-FR"/>
        </w:rPr>
        <w:t>is</w:t>
      </w:r>
      <w:r w:rsidRPr="00F3337E">
        <w:rPr>
          <w:rFonts w:ascii="Times New Roman" w:eastAsia="Times New Roman" w:hAnsi="Times New Roman" w:cs="Times New Roman"/>
          <w:sz w:val="24"/>
          <w:szCs w:val="24"/>
          <w:lang w:val="en-GB" w:eastAsia="fr-FR"/>
        </w:rPr>
        <w:t xml:space="preserve"> Call</w:t>
      </w:r>
      <w:r w:rsidR="005D6479">
        <w:rPr>
          <w:rFonts w:ascii="Times New Roman" w:eastAsia="Times New Roman" w:hAnsi="Times New Roman" w:cs="Times New Roman"/>
          <w:sz w:val="24"/>
          <w:szCs w:val="24"/>
          <w:lang w:val="en-GB" w:eastAsia="fr-FR"/>
        </w:rPr>
        <w:t xml:space="preserve"> to tender </w:t>
      </w:r>
      <w:r w:rsidR="00640B32" w:rsidRPr="00F3337E">
        <w:rPr>
          <w:rFonts w:ascii="Times New Roman" w:eastAsia="Times New Roman" w:hAnsi="Times New Roman" w:cs="Times New Roman"/>
          <w:sz w:val="24"/>
          <w:szCs w:val="24"/>
          <w:lang w:val="en-GB" w:eastAsia="fr-FR"/>
        </w:rPr>
        <w:t>BETARE-OYA</w:t>
      </w:r>
      <w:r w:rsidRPr="00F3337E">
        <w:rPr>
          <w:rFonts w:ascii="Times New Roman" w:eastAsia="Times New Roman" w:hAnsi="Times New Roman" w:cs="Times New Roman"/>
          <w:sz w:val="24"/>
          <w:szCs w:val="24"/>
          <w:lang w:val="en-GB" w:eastAsia="fr-FR"/>
        </w:rPr>
        <w:t xml:space="preserve"> Council.</w:t>
      </w:r>
    </w:p>
    <w:p w:rsidR="00CC3508" w:rsidRPr="00F3337E" w:rsidRDefault="00CC3508" w:rsidP="00110E9F">
      <w:pPr>
        <w:widowControl w:val="0"/>
        <w:numPr>
          <w:ilvl w:val="0"/>
          <w:numId w:val="10"/>
        </w:numPr>
        <w:suppressAutoHyphens/>
        <w:autoSpaceDE w:val="0"/>
        <w:autoSpaceDN w:val="0"/>
        <w:spacing w:before="120" w:after="120" w:line="240" w:lineRule="auto"/>
        <w:contextualSpacing/>
        <w:jc w:val="both"/>
        <w:textAlignment w:val="baseline"/>
        <w:rPr>
          <w:rFonts w:ascii="Times New Roman" w:eastAsia="Times New Roman" w:hAnsi="Times New Roman" w:cs="Times New Roman"/>
          <w:sz w:val="24"/>
          <w:szCs w:val="24"/>
          <w:lang w:val="en-US" w:eastAsia="fr-FR"/>
        </w:rPr>
      </w:pPr>
      <w:r w:rsidRPr="00F3337E">
        <w:rPr>
          <w:rFonts w:ascii="Times New Roman" w:eastAsia="Times New Roman" w:hAnsi="Times New Roman" w:cs="Times New Roman"/>
          <w:b/>
          <w:bCs/>
          <w:sz w:val="24"/>
          <w:szCs w:val="24"/>
          <w:u w:val="single"/>
          <w:lang w:val="en-GB" w:eastAsia="fr-FR"/>
        </w:rPr>
        <w:t>Acquisition of tender file</w:t>
      </w:r>
    </w:p>
    <w:p w:rsidR="00CC3508" w:rsidRPr="00F3337E" w:rsidRDefault="00CC3508" w:rsidP="00CC3508">
      <w:pPr>
        <w:widowControl w:val="0"/>
        <w:suppressAutoHyphens/>
        <w:autoSpaceDE w:val="0"/>
        <w:autoSpaceDN w:val="0"/>
        <w:spacing w:before="120" w:after="0" w:line="240" w:lineRule="auto"/>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The</w:t>
      </w:r>
      <w:r w:rsidR="0053249D">
        <w:rPr>
          <w:rFonts w:ascii="Times New Roman" w:eastAsia="Times New Roman" w:hAnsi="Times New Roman" w:cs="Times New Roman"/>
          <w:sz w:val="24"/>
          <w:szCs w:val="24"/>
          <w:lang w:val="en-GB" w:eastAsia="fr-FR"/>
        </w:rPr>
        <w:t xml:space="preserve"> tender</w:t>
      </w:r>
      <w:r w:rsidRPr="00F3337E">
        <w:rPr>
          <w:rFonts w:ascii="Times New Roman" w:eastAsia="Times New Roman" w:hAnsi="Times New Roman" w:cs="Times New Roman"/>
          <w:sz w:val="24"/>
          <w:szCs w:val="24"/>
          <w:lang w:val="en-GB" w:eastAsia="fr-FR"/>
        </w:rPr>
        <w:t xml:space="preserve"> file may be obtained</w:t>
      </w:r>
      <w:r w:rsidR="005D6479">
        <w:rPr>
          <w:rFonts w:ascii="Times New Roman" w:eastAsia="Times New Roman" w:hAnsi="Times New Roman" w:cs="Times New Roman"/>
          <w:sz w:val="24"/>
          <w:szCs w:val="24"/>
          <w:lang w:val="en-GB" w:eastAsia="fr-FR"/>
        </w:rPr>
        <w:t xml:space="preserve"> at the Private Secretariat to the Mayor, Bétaré-Oya Council upon presentation of the receipt </w:t>
      </w:r>
      <w:r w:rsidR="00BB00BB">
        <w:rPr>
          <w:rFonts w:ascii="Times New Roman" w:eastAsia="Times New Roman" w:hAnsi="Times New Roman" w:cs="Times New Roman"/>
          <w:sz w:val="24"/>
          <w:szCs w:val="24"/>
          <w:lang w:val="en-GB" w:eastAsia="fr-FR"/>
        </w:rPr>
        <w:t xml:space="preserve">of </w:t>
      </w:r>
      <w:r w:rsidR="005D6479">
        <w:rPr>
          <w:rFonts w:ascii="Times New Roman" w:eastAsia="Times New Roman" w:hAnsi="Times New Roman" w:cs="Times New Roman"/>
          <w:sz w:val="24"/>
          <w:szCs w:val="24"/>
          <w:lang w:val="en-GB" w:eastAsia="fr-FR"/>
        </w:rPr>
        <w:t xml:space="preserve">payment of a non-refundable fee </w:t>
      </w:r>
      <w:r w:rsidRPr="00F3337E">
        <w:rPr>
          <w:rFonts w:ascii="Times New Roman" w:eastAsia="Times New Roman" w:hAnsi="Times New Roman" w:cs="Times New Roman"/>
          <w:sz w:val="24"/>
          <w:szCs w:val="24"/>
          <w:lang w:val="en-GB" w:eastAsia="fr-FR"/>
        </w:rPr>
        <w:t xml:space="preserve">of </w:t>
      </w:r>
      <w:r w:rsidR="00103C51" w:rsidRPr="00F3337E">
        <w:rPr>
          <w:rFonts w:ascii="Times New Roman" w:eastAsia="Times New Roman" w:hAnsi="Times New Roman" w:cs="Times New Roman"/>
          <w:b/>
          <w:sz w:val="24"/>
          <w:szCs w:val="24"/>
          <w:lang w:val="en-GB" w:eastAsia="fr-FR"/>
        </w:rPr>
        <w:t>One hundred and fifty</w:t>
      </w:r>
      <w:r w:rsidRPr="00F3337E">
        <w:rPr>
          <w:rFonts w:ascii="Times New Roman" w:eastAsia="Times New Roman" w:hAnsi="Times New Roman" w:cs="Times New Roman"/>
          <w:b/>
          <w:sz w:val="24"/>
          <w:szCs w:val="24"/>
          <w:lang w:val="en-GB" w:eastAsia="fr-FR"/>
        </w:rPr>
        <w:t xml:space="preserve"> thousand (</w:t>
      </w:r>
      <w:r w:rsidR="00103C51" w:rsidRPr="00F3337E">
        <w:rPr>
          <w:rFonts w:ascii="Times New Roman" w:eastAsia="Times New Roman" w:hAnsi="Times New Roman" w:cs="Times New Roman"/>
          <w:b/>
          <w:sz w:val="24"/>
          <w:szCs w:val="24"/>
          <w:lang w:val="en-GB" w:eastAsia="fr-FR"/>
        </w:rPr>
        <w:t>15</w:t>
      </w:r>
      <w:r w:rsidRPr="00F3337E">
        <w:rPr>
          <w:rFonts w:ascii="Times New Roman" w:eastAsia="Times New Roman" w:hAnsi="Times New Roman" w:cs="Times New Roman"/>
          <w:b/>
          <w:sz w:val="24"/>
          <w:szCs w:val="24"/>
          <w:lang w:val="en-GB" w:eastAsia="fr-FR"/>
        </w:rPr>
        <w:t>0 000) CFA francs</w:t>
      </w:r>
      <w:r w:rsidRPr="00F3337E">
        <w:rPr>
          <w:rFonts w:ascii="Times New Roman" w:eastAsia="Times New Roman" w:hAnsi="Times New Roman" w:cs="Times New Roman"/>
          <w:sz w:val="24"/>
          <w:szCs w:val="24"/>
          <w:lang w:val="en-GB" w:eastAsia="fr-FR"/>
        </w:rPr>
        <w:t xml:space="preserve"> payable at the </w:t>
      </w:r>
      <w:r w:rsidR="00640B32" w:rsidRPr="00F3337E">
        <w:rPr>
          <w:rFonts w:ascii="Times New Roman" w:eastAsia="Times New Roman" w:hAnsi="Times New Roman" w:cs="Times New Roman"/>
          <w:b/>
          <w:sz w:val="24"/>
          <w:szCs w:val="24"/>
          <w:lang w:val="en-GB" w:eastAsia="fr-FR"/>
        </w:rPr>
        <w:t>BETARE-OYA</w:t>
      </w:r>
      <w:r w:rsidRPr="00F3337E">
        <w:rPr>
          <w:rFonts w:ascii="Times New Roman" w:eastAsia="Times New Roman" w:hAnsi="Times New Roman" w:cs="Times New Roman"/>
          <w:b/>
          <w:sz w:val="24"/>
          <w:szCs w:val="24"/>
          <w:lang w:val="en-GB" w:eastAsia="fr-FR"/>
        </w:rPr>
        <w:t xml:space="preserve"> </w:t>
      </w:r>
      <w:r w:rsidR="00BB00BB">
        <w:rPr>
          <w:rFonts w:ascii="Times New Roman" w:eastAsia="Times New Roman" w:hAnsi="Times New Roman" w:cs="Times New Roman"/>
          <w:b/>
          <w:sz w:val="24"/>
          <w:szCs w:val="24"/>
          <w:lang w:val="en-GB" w:eastAsia="fr-FR"/>
        </w:rPr>
        <w:t>Council Treas</w:t>
      </w:r>
      <w:r w:rsidR="00BB00BB" w:rsidRPr="00F3337E">
        <w:rPr>
          <w:rFonts w:ascii="Times New Roman" w:eastAsia="Times New Roman" w:hAnsi="Times New Roman" w:cs="Times New Roman"/>
          <w:b/>
          <w:sz w:val="24"/>
          <w:szCs w:val="24"/>
          <w:lang w:val="en-GB" w:eastAsia="fr-FR"/>
        </w:rPr>
        <w:t>ury</w:t>
      </w:r>
      <w:r w:rsidRPr="00F3337E">
        <w:rPr>
          <w:rFonts w:ascii="Times New Roman" w:eastAsia="Times New Roman" w:hAnsi="Times New Roman" w:cs="Times New Roman"/>
          <w:sz w:val="24"/>
          <w:szCs w:val="24"/>
          <w:lang w:val="en-GB" w:eastAsia="fr-FR"/>
        </w:rPr>
        <w:t>.</w:t>
      </w:r>
    </w:p>
    <w:p w:rsidR="00103C51" w:rsidRPr="00F3337E" w:rsidRDefault="00103C51" w:rsidP="00CC3508">
      <w:pPr>
        <w:widowControl w:val="0"/>
        <w:suppressAutoHyphens/>
        <w:autoSpaceDE w:val="0"/>
        <w:autoSpaceDN w:val="0"/>
        <w:spacing w:before="120" w:after="0" w:line="240" w:lineRule="auto"/>
        <w:jc w:val="both"/>
        <w:textAlignment w:val="baseline"/>
        <w:rPr>
          <w:rFonts w:ascii="Times New Roman" w:eastAsia="Times New Roman" w:hAnsi="Times New Roman" w:cs="Times New Roman"/>
          <w:sz w:val="24"/>
          <w:szCs w:val="24"/>
          <w:lang w:val="en-GB" w:eastAsia="fr-FR"/>
        </w:rPr>
      </w:pPr>
    </w:p>
    <w:p w:rsidR="00CC3508" w:rsidRPr="00F3337E" w:rsidRDefault="00CC3508" w:rsidP="00110E9F">
      <w:pPr>
        <w:widowControl w:val="0"/>
        <w:numPr>
          <w:ilvl w:val="0"/>
          <w:numId w:val="10"/>
        </w:numPr>
        <w:suppressAutoHyphens/>
        <w:autoSpaceDE w:val="0"/>
        <w:autoSpaceDN w:val="0"/>
        <w:spacing w:before="120" w:after="120" w:line="240" w:lineRule="auto"/>
        <w:contextualSpacing/>
        <w:jc w:val="both"/>
        <w:textAlignment w:val="baseline"/>
        <w:rPr>
          <w:rFonts w:ascii="Times New Roman" w:eastAsia="Times New Roman" w:hAnsi="Times New Roman" w:cs="Times New Roman"/>
          <w:sz w:val="24"/>
          <w:szCs w:val="24"/>
          <w:lang w:val="en-US" w:eastAsia="fr-FR"/>
        </w:rPr>
      </w:pPr>
      <w:r w:rsidRPr="00F3337E">
        <w:rPr>
          <w:rFonts w:ascii="Times New Roman" w:eastAsia="Times New Roman" w:hAnsi="Times New Roman" w:cs="Times New Roman"/>
          <w:b/>
          <w:bCs/>
          <w:sz w:val="24"/>
          <w:szCs w:val="24"/>
          <w:u w:val="single"/>
          <w:lang w:val="en-GB" w:eastAsia="fr-FR"/>
        </w:rPr>
        <w:t>Submission of offers</w:t>
      </w:r>
    </w:p>
    <w:p w:rsidR="00CC3508" w:rsidRPr="00F3337E"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r w:rsidRPr="00F3337E">
        <w:rPr>
          <w:rFonts w:ascii="Times New Roman" w:eastAsia="Times New Roman" w:hAnsi="Times New Roman" w:cs="Times New Roman"/>
          <w:sz w:val="24"/>
          <w:szCs w:val="24"/>
          <w:lang w:val="en-US" w:eastAsia="fr-FR"/>
        </w:rPr>
        <w:lastRenderedPageBreak/>
        <w:t xml:space="preserve">Each offer </w:t>
      </w:r>
      <w:r w:rsidR="00BB00BB">
        <w:rPr>
          <w:rFonts w:ascii="Times New Roman" w:eastAsia="Times New Roman" w:hAnsi="Times New Roman" w:cs="Times New Roman"/>
          <w:sz w:val="24"/>
          <w:szCs w:val="24"/>
          <w:lang w:val="en-US" w:eastAsia="fr-FR"/>
        </w:rPr>
        <w:t>written</w:t>
      </w:r>
      <w:r w:rsidRPr="00F3337E">
        <w:rPr>
          <w:rFonts w:ascii="Times New Roman" w:eastAsia="Times New Roman" w:hAnsi="Times New Roman" w:cs="Times New Roman"/>
          <w:sz w:val="24"/>
          <w:szCs w:val="24"/>
          <w:lang w:val="en-US" w:eastAsia="fr-FR"/>
        </w:rPr>
        <w:t xml:space="preserve"> in English or French in </w:t>
      </w:r>
      <w:r w:rsidR="00103C51" w:rsidRPr="00F3337E">
        <w:rPr>
          <w:rFonts w:ascii="Times New Roman" w:eastAsia="Times New Roman" w:hAnsi="Times New Roman" w:cs="Times New Roman"/>
          <w:b/>
          <w:sz w:val="24"/>
          <w:szCs w:val="24"/>
          <w:lang w:val="en-US" w:eastAsia="fr-FR"/>
        </w:rPr>
        <w:t>seven</w:t>
      </w:r>
      <w:r w:rsidRPr="00F3337E">
        <w:rPr>
          <w:rFonts w:ascii="Times New Roman" w:eastAsia="Times New Roman" w:hAnsi="Times New Roman" w:cs="Times New Roman"/>
          <w:b/>
          <w:sz w:val="24"/>
          <w:szCs w:val="24"/>
          <w:lang w:val="en-US" w:eastAsia="fr-FR"/>
        </w:rPr>
        <w:t xml:space="preserve"> (0</w:t>
      </w:r>
      <w:r w:rsidR="00103C51" w:rsidRPr="00F3337E">
        <w:rPr>
          <w:rFonts w:ascii="Times New Roman" w:eastAsia="Times New Roman" w:hAnsi="Times New Roman" w:cs="Times New Roman"/>
          <w:b/>
          <w:sz w:val="24"/>
          <w:szCs w:val="24"/>
          <w:lang w:val="en-US" w:eastAsia="fr-FR"/>
        </w:rPr>
        <w:t>7</w:t>
      </w:r>
      <w:r w:rsidRPr="00F3337E">
        <w:rPr>
          <w:rFonts w:ascii="Times New Roman" w:eastAsia="Times New Roman" w:hAnsi="Times New Roman" w:cs="Times New Roman"/>
          <w:sz w:val="24"/>
          <w:szCs w:val="24"/>
          <w:lang w:val="en-US" w:eastAsia="fr-FR"/>
        </w:rPr>
        <w:t xml:space="preserve">) </w:t>
      </w:r>
      <w:r w:rsidRPr="00F3337E">
        <w:rPr>
          <w:rFonts w:ascii="Times New Roman" w:eastAsia="Times New Roman" w:hAnsi="Times New Roman" w:cs="Times New Roman"/>
          <w:b/>
          <w:sz w:val="24"/>
          <w:szCs w:val="24"/>
          <w:lang w:val="en-US" w:eastAsia="fr-FR"/>
        </w:rPr>
        <w:t>copies</w:t>
      </w:r>
      <w:r w:rsidRPr="00F3337E">
        <w:rPr>
          <w:rFonts w:ascii="Times New Roman" w:eastAsia="Times New Roman" w:hAnsi="Times New Roman" w:cs="Times New Roman"/>
          <w:sz w:val="24"/>
          <w:szCs w:val="24"/>
          <w:lang w:val="en-US" w:eastAsia="fr-FR"/>
        </w:rPr>
        <w:t xml:space="preserve">, including </w:t>
      </w:r>
      <w:r w:rsidRPr="00F3337E">
        <w:rPr>
          <w:rFonts w:ascii="Times New Roman" w:eastAsia="Times New Roman" w:hAnsi="Times New Roman" w:cs="Times New Roman"/>
          <w:b/>
          <w:sz w:val="24"/>
          <w:szCs w:val="24"/>
          <w:lang w:val="en-US" w:eastAsia="fr-FR"/>
        </w:rPr>
        <w:t>one (01) original</w:t>
      </w:r>
      <w:r w:rsidRPr="00F3337E">
        <w:rPr>
          <w:rFonts w:ascii="Times New Roman" w:eastAsia="Times New Roman" w:hAnsi="Times New Roman" w:cs="Times New Roman"/>
          <w:sz w:val="24"/>
          <w:szCs w:val="24"/>
          <w:lang w:val="en-US" w:eastAsia="fr-FR"/>
        </w:rPr>
        <w:t xml:space="preserve"> and </w:t>
      </w:r>
      <w:r w:rsidR="00103C51" w:rsidRPr="00F3337E">
        <w:rPr>
          <w:rFonts w:ascii="Times New Roman" w:eastAsia="Times New Roman" w:hAnsi="Times New Roman" w:cs="Times New Roman"/>
          <w:b/>
          <w:sz w:val="24"/>
          <w:szCs w:val="24"/>
          <w:lang w:val="en-US" w:eastAsia="fr-FR"/>
        </w:rPr>
        <w:t>six</w:t>
      </w:r>
      <w:r w:rsidRPr="00F3337E">
        <w:rPr>
          <w:rFonts w:ascii="Times New Roman" w:eastAsia="Times New Roman" w:hAnsi="Times New Roman" w:cs="Times New Roman"/>
          <w:b/>
          <w:sz w:val="24"/>
          <w:szCs w:val="24"/>
          <w:lang w:val="en-US" w:eastAsia="fr-FR"/>
        </w:rPr>
        <w:t xml:space="preserve"> (0</w:t>
      </w:r>
      <w:r w:rsidR="00103C51" w:rsidRPr="00F3337E">
        <w:rPr>
          <w:rFonts w:ascii="Times New Roman" w:eastAsia="Times New Roman" w:hAnsi="Times New Roman" w:cs="Times New Roman"/>
          <w:b/>
          <w:sz w:val="24"/>
          <w:szCs w:val="24"/>
          <w:lang w:val="en-US" w:eastAsia="fr-FR"/>
        </w:rPr>
        <w:t>6</w:t>
      </w:r>
      <w:r w:rsidRPr="00F3337E">
        <w:rPr>
          <w:rFonts w:ascii="Times New Roman" w:eastAsia="Times New Roman" w:hAnsi="Times New Roman" w:cs="Times New Roman"/>
          <w:b/>
          <w:sz w:val="24"/>
          <w:szCs w:val="24"/>
          <w:lang w:val="en-US" w:eastAsia="fr-FR"/>
        </w:rPr>
        <w:t>) copies</w:t>
      </w:r>
      <w:r w:rsidRPr="00F3337E">
        <w:rPr>
          <w:rFonts w:ascii="Times New Roman" w:eastAsia="Times New Roman" w:hAnsi="Times New Roman" w:cs="Times New Roman"/>
          <w:sz w:val="24"/>
          <w:szCs w:val="24"/>
          <w:lang w:val="en-US" w:eastAsia="fr-FR"/>
        </w:rPr>
        <w:t xml:space="preserve"> marked as such, should reach at the</w:t>
      </w:r>
      <w:r w:rsidR="00BB00BB">
        <w:rPr>
          <w:rFonts w:ascii="Times New Roman" w:eastAsia="Times New Roman" w:hAnsi="Times New Roman" w:cs="Times New Roman"/>
          <w:sz w:val="24"/>
          <w:szCs w:val="24"/>
          <w:lang w:val="en-US" w:eastAsia="fr-FR"/>
        </w:rPr>
        <w:t xml:space="preserve"> Private</w:t>
      </w:r>
      <w:r w:rsidRPr="00F3337E">
        <w:rPr>
          <w:rFonts w:ascii="Times New Roman" w:eastAsia="Times New Roman" w:hAnsi="Times New Roman" w:cs="Times New Roman"/>
          <w:sz w:val="24"/>
          <w:szCs w:val="24"/>
          <w:lang w:val="en-US" w:eastAsia="fr-FR"/>
        </w:rPr>
        <w:t xml:space="preserve"> Secretariat of the </w:t>
      </w:r>
      <w:r w:rsidR="00BB00BB">
        <w:rPr>
          <w:rFonts w:ascii="Times New Roman" w:eastAsia="Times New Roman" w:hAnsi="Times New Roman" w:cs="Times New Roman"/>
          <w:sz w:val="24"/>
          <w:szCs w:val="24"/>
          <w:lang w:val="en-US" w:eastAsia="fr-FR"/>
        </w:rPr>
        <w:t xml:space="preserve">Mayor of </w:t>
      </w:r>
      <w:r w:rsidR="00640B32" w:rsidRPr="00F3337E">
        <w:rPr>
          <w:rFonts w:ascii="Times New Roman" w:eastAsia="Times New Roman" w:hAnsi="Times New Roman" w:cs="Times New Roman"/>
          <w:sz w:val="24"/>
          <w:szCs w:val="24"/>
          <w:lang w:val="en-US" w:eastAsia="fr-FR"/>
        </w:rPr>
        <w:t>BETARE-OYA</w:t>
      </w:r>
      <w:r w:rsidRPr="00F3337E">
        <w:rPr>
          <w:rFonts w:ascii="Times New Roman" w:eastAsia="Times New Roman" w:hAnsi="Times New Roman" w:cs="Times New Roman"/>
          <w:sz w:val="24"/>
          <w:szCs w:val="24"/>
          <w:lang w:val="en-US" w:eastAsia="fr-FR"/>
        </w:rPr>
        <w:t xml:space="preserve">, not later than </w:t>
      </w:r>
      <w:r w:rsidR="00103C51" w:rsidRPr="00F3337E">
        <w:rPr>
          <w:rFonts w:ascii="Times New Roman" w:eastAsia="Times New Roman" w:hAnsi="Times New Roman" w:cs="Times New Roman"/>
          <w:b/>
          <w:sz w:val="24"/>
          <w:szCs w:val="24"/>
          <w:lang w:val="en-US" w:eastAsia="fr-FR"/>
        </w:rPr>
        <w:t>________</w:t>
      </w:r>
      <w:r w:rsidR="00BB00BB">
        <w:rPr>
          <w:rFonts w:ascii="Times New Roman" w:eastAsia="Times New Roman" w:hAnsi="Times New Roman" w:cs="Times New Roman"/>
          <w:b/>
          <w:sz w:val="24"/>
          <w:szCs w:val="24"/>
          <w:lang w:val="en-US" w:eastAsia="fr-FR"/>
        </w:rPr>
        <w:t>____</w:t>
      </w:r>
      <w:r w:rsidR="00103C51" w:rsidRPr="00F3337E">
        <w:rPr>
          <w:rFonts w:ascii="Times New Roman" w:eastAsia="Times New Roman" w:hAnsi="Times New Roman" w:cs="Times New Roman"/>
          <w:b/>
          <w:sz w:val="24"/>
          <w:szCs w:val="24"/>
          <w:lang w:val="en-US" w:eastAsia="fr-FR"/>
        </w:rPr>
        <w:t>_</w:t>
      </w:r>
      <w:r w:rsidRPr="00F3337E">
        <w:rPr>
          <w:rFonts w:ascii="Times New Roman" w:eastAsia="Times New Roman" w:hAnsi="Times New Roman" w:cs="Times New Roman"/>
          <w:sz w:val="24"/>
          <w:szCs w:val="24"/>
          <w:lang w:val="en-US" w:eastAsia="fr-FR"/>
        </w:rPr>
        <w:t xml:space="preserve"> at </w:t>
      </w:r>
      <w:r w:rsidRPr="00F3337E">
        <w:rPr>
          <w:rFonts w:ascii="Times New Roman" w:eastAsia="Times New Roman" w:hAnsi="Times New Roman" w:cs="Times New Roman"/>
          <w:b/>
          <w:sz w:val="24"/>
          <w:szCs w:val="24"/>
          <w:lang w:val="en-US" w:eastAsia="fr-FR"/>
        </w:rPr>
        <w:t>1</w:t>
      </w:r>
      <w:r w:rsidR="00103C51" w:rsidRPr="00F3337E">
        <w:rPr>
          <w:rFonts w:ascii="Times New Roman" w:eastAsia="Times New Roman" w:hAnsi="Times New Roman" w:cs="Times New Roman"/>
          <w:b/>
          <w:sz w:val="24"/>
          <w:szCs w:val="24"/>
          <w:lang w:val="en-US" w:eastAsia="fr-FR"/>
        </w:rPr>
        <w:t>0</w:t>
      </w:r>
      <w:r w:rsidRPr="00F3337E">
        <w:rPr>
          <w:rFonts w:ascii="Times New Roman" w:eastAsia="Times New Roman" w:hAnsi="Times New Roman" w:cs="Times New Roman"/>
          <w:b/>
          <w:sz w:val="24"/>
          <w:szCs w:val="24"/>
          <w:lang w:val="en-US" w:eastAsia="fr-FR"/>
        </w:rPr>
        <w:t xml:space="preserve"> (noon)</w:t>
      </w:r>
      <w:r w:rsidRPr="00F3337E">
        <w:rPr>
          <w:rFonts w:ascii="Times New Roman" w:eastAsia="Times New Roman" w:hAnsi="Times New Roman" w:cs="Times New Roman"/>
          <w:sz w:val="24"/>
          <w:szCs w:val="24"/>
          <w:lang w:val="en-US" w:eastAsia="fr-FR"/>
        </w:rPr>
        <w:t xml:space="preserve"> local time and should carry the inscription: </w:t>
      </w:r>
    </w:p>
    <w:p w:rsidR="00CC3508" w:rsidRPr="00F3337E"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10"/>
          <w:szCs w:val="10"/>
          <w:lang w:val="en-US" w:eastAsia="fr-FR"/>
        </w:rPr>
      </w:pPr>
    </w:p>
    <w:p w:rsidR="00CC3508" w:rsidRPr="00F3337E"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8"/>
          <w:szCs w:val="28"/>
          <w:lang w:val="en-US" w:eastAsia="fr-FR"/>
        </w:rPr>
      </w:pPr>
      <w:r w:rsidRPr="00F3337E">
        <w:rPr>
          <w:rFonts w:ascii="Times New Roman" w:eastAsia="Times New Roman" w:hAnsi="Times New Roman" w:cs="Times New Roman"/>
          <w:b/>
          <w:sz w:val="28"/>
          <w:szCs w:val="28"/>
          <w:lang w:val="en-US" w:eastAsia="fr-FR"/>
        </w:rPr>
        <w:t xml:space="preserve">Open National Invitation to Tender </w:t>
      </w:r>
      <w:r w:rsidR="00BB00BB">
        <w:rPr>
          <w:rFonts w:ascii="Times New Roman" w:eastAsia="Times New Roman" w:hAnsi="Times New Roman" w:cs="Times New Roman"/>
          <w:b/>
          <w:sz w:val="28"/>
          <w:szCs w:val="28"/>
          <w:lang w:val="en-US" w:eastAsia="fr-FR"/>
        </w:rPr>
        <w:t>by</w:t>
      </w:r>
      <w:r w:rsidRPr="00F3337E">
        <w:rPr>
          <w:rFonts w:ascii="Times New Roman" w:eastAsia="Times New Roman" w:hAnsi="Times New Roman" w:cs="Times New Roman"/>
          <w:b/>
          <w:sz w:val="28"/>
          <w:szCs w:val="28"/>
          <w:lang w:val="en-US" w:eastAsia="fr-FR"/>
        </w:rPr>
        <w:t xml:space="preserve"> </w:t>
      </w:r>
      <w:r w:rsidR="00BB00BB" w:rsidRPr="00F3337E">
        <w:rPr>
          <w:rFonts w:ascii="Times New Roman" w:eastAsia="Times New Roman" w:hAnsi="Times New Roman" w:cs="Times New Roman"/>
          <w:b/>
          <w:sz w:val="28"/>
          <w:szCs w:val="28"/>
          <w:lang w:val="en-US" w:eastAsia="fr-FR"/>
        </w:rPr>
        <w:t xml:space="preserve">Emergency </w:t>
      </w:r>
      <w:r w:rsidRPr="00F3337E">
        <w:rPr>
          <w:rFonts w:ascii="Times New Roman" w:eastAsia="Times New Roman" w:hAnsi="Times New Roman" w:cs="Times New Roman"/>
          <w:b/>
          <w:sz w:val="28"/>
          <w:szCs w:val="28"/>
          <w:lang w:val="en-US" w:eastAsia="fr-FR"/>
        </w:rPr>
        <w:t xml:space="preserve">Procedure </w:t>
      </w:r>
    </w:p>
    <w:p w:rsidR="00CC3508" w:rsidRPr="00F3337E" w:rsidRDefault="00CC3508" w:rsidP="00103C51">
      <w:pPr>
        <w:widowControl w:val="0"/>
        <w:suppressAutoHyphens/>
        <w:autoSpaceDE w:val="0"/>
        <w:autoSpaceDN w:val="0"/>
        <w:spacing w:before="120" w:after="0" w:line="240" w:lineRule="auto"/>
        <w:jc w:val="center"/>
        <w:textAlignment w:val="baseline"/>
        <w:rPr>
          <w:rFonts w:ascii="Times New Roman" w:eastAsia="Times New Roman" w:hAnsi="Times New Roman" w:cs="Times New Roman"/>
          <w:sz w:val="12"/>
          <w:szCs w:val="24"/>
          <w:lang w:val="en-US" w:eastAsia="fr-FR"/>
        </w:rPr>
      </w:pPr>
      <w:r w:rsidRPr="00F3337E">
        <w:rPr>
          <w:rFonts w:ascii="Times New Roman" w:eastAsia="Times New Roman" w:hAnsi="Times New Roman" w:cs="Times New Roman"/>
          <w:b/>
          <w:sz w:val="28"/>
          <w:szCs w:val="32"/>
          <w:lang w:val="en-US" w:eastAsia="fr-FR"/>
        </w:rPr>
        <w:t>N°__</w:t>
      </w:r>
      <w:r w:rsidR="00103C51" w:rsidRPr="00F3337E">
        <w:rPr>
          <w:rFonts w:ascii="Times New Roman" w:eastAsia="Times New Roman" w:hAnsi="Times New Roman" w:cs="Times New Roman"/>
          <w:b/>
          <w:sz w:val="28"/>
          <w:szCs w:val="32"/>
          <w:lang w:val="en-US" w:eastAsia="fr-FR"/>
        </w:rPr>
        <w:t>__</w:t>
      </w:r>
      <w:r w:rsidRPr="00F3337E">
        <w:rPr>
          <w:rFonts w:ascii="Times New Roman" w:eastAsia="Times New Roman" w:hAnsi="Times New Roman" w:cs="Times New Roman"/>
          <w:b/>
          <w:sz w:val="28"/>
          <w:szCs w:val="32"/>
          <w:lang w:val="en-US" w:eastAsia="fr-FR"/>
        </w:rPr>
        <w:t>/ONIT/</w:t>
      </w:r>
      <w:r w:rsidR="00103C51" w:rsidRPr="00F3337E">
        <w:rPr>
          <w:rFonts w:ascii="Times New Roman" w:eastAsia="Times New Roman" w:hAnsi="Times New Roman" w:cs="Times New Roman"/>
          <w:b/>
          <w:sz w:val="28"/>
          <w:szCs w:val="32"/>
          <w:lang w:val="en-US" w:eastAsia="fr-FR"/>
        </w:rPr>
        <w:t>BOC/SG/</w:t>
      </w:r>
      <w:r w:rsidR="00BB00BB">
        <w:rPr>
          <w:rFonts w:ascii="Times New Roman" w:eastAsia="Times New Roman" w:hAnsi="Times New Roman" w:cs="Times New Roman"/>
          <w:b/>
          <w:sz w:val="28"/>
          <w:szCs w:val="32"/>
          <w:lang w:val="en-US" w:eastAsia="fr-FR"/>
        </w:rPr>
        <w:t>I</w:t>
      </w:r>
      <w:r w:rsidRPr="00F3337E">
        <w:rPr>
          <w:rFonts w:ascii="Times New Roman" w:eastAsia="Times New Roman" w:hAnsi="Times New Roman" w:cs="Times New Roman"/>
          <w:b/>
          <w:sz w:val="28"/>
          <w:szCs w:val="32"/>
          <w:lang w:val="en-US" w:eastAsia="fr-FR"/>
        </w:rPr>
        <w:t xml:space="preserve">TB/2019 of </w:t>
      </w:r>
      <w:r w:rsidR="00103C51" w:rsidRPr="00F3337E">
        <w:rPr>
          <w:rFonts w:ascii="Times New Roman" w:eastAsia="Times New Roman" w:hAnsi="Times New Roman" w:cs="Times New Roman"/>
          <w:b/>
          <w:sz w:val="28"/>
          <w:szCs w:val="32"/>
          <w:u w:val="single"/>
          <w:lang w:val="en-US" w:eastAsia="fr-FR"/>
        </w:rPr>
        <w:t>___________</w:t>
      </w:r>
    </w:p>
    <w:p w:rsidR="00103C51" w:rsidRPr="00F3337E" w:rsidRDefault="00103C51" w:rsidP="00103C51">
      <w:pPr>
        <w:spacing w:line="360" w:lineRule="auto"/>
        <w:jc w:val="center"/>
        <w:rPr>
          <w:rFonts w:ascii="Gill Sans MT" w:eastAsia="Calibri" w:hAnsi="Gill Sans MT" w:cs="Times New Roman"/>
          <w:b/>
          <w:lang w:val="en-US"/>
        </w:rPr>
      </w:pPr>
      <w:r w:rsidRPr="00F3337E">
        <w:rPr>
          <w:rFonts w:ascii="Gill Sans MT" w:eastAsia="Calibri" w:hAnsi="Gill Sans MT" w:cs="Times New Roman"/>
          <w:b/>
          <w:lang w:val="en-US"/>
        </w:rPr>
        <w:t xml:space="preserve">FOR THE </w:t>
      </w:r>
      <w:r w:rsidR="009606E0">
        <w:rPr>
          <w:rFonts w:ascii="Gill Sans MT" w:eastAsia="Calibri" w:hAnsi="Gill Sans MT" w:cs="Times New Roman"/>
          <w:b/>
          <w:lang w:val="en-US"/>
        </w:rPr>
        <w:t>PURCHASE</w:t>
      </w:r>
      <w:r w:rsidRPr="00F3337E">
        <w:rPr>
          <w:rFonts w:ascii="Gill Sans MT" w:eastAsia="Calibri" w:hAnsi="Gill Sans MT" w:cs="Times New Roman"/>
          <w:b/>
          <w:lang w:val="en-US"/>
        </w:rPr>
        <w:t xml:space="preserve"> OF A GRADER AT THE BETARE-OYA COUNCIL, LOM AND DJEREM DIVISION, EAST REGION.</w:t>
      </w:r>
    </w:p>
    <w:p w:rsidR="00CC3508" w:rsidRDefault="00BB00BB" w:rsidP="00CC3508">
      <w:pPr>
        <w:widowControl w:val="0"/>
        <w:suppressAutoHyphens/>
        <w:autoSpaceDE w:val="0"/>
        <w:autoSpaceDN w:val="0"/>
        <w:spacing w:before="120" w:after="0" w:line="240" w:lineRule="auto"/>
        <w:jc w:val="center"/>
        <w:textAlignment w:val="baseline"/>
        <w:rPr>
          <w:rFonts w:ascii="Times New Roman" w:eastAsia="Times New Roman" w:hAnsi="Times New Roman" w:cs="Times New Roman"/>
          <w:b/>
          <w:iCs/>
          <w:sz w:val="24"/>
          <w:szCs w:val="24"/>
          <w:lang w:val="en-GB" w:eastAsia="fr-FR"/>
        </w:rPr>
      </w:pPr>
      <w:r w:rsidRPr="00F3337E">
        <w:rPr>
          <w:rFonts w:ascii="Times New Roman" w:eastAsia="Times New Roman" w:hAnsi="Times New Roman" w:cs="Times New Roman"/>
          <w:b/>
          <w:iCs/>
          <w:sz w:val="24"/>
          <w:szCs w:val="24"/>
          <w:lang w:val="en-GB" w:eastAsia="fr-FR"/>
        </w:rPr>
        <w:t xml:space="preserve"> </w:t>
      </w:r>
      <w:r w:rsidR="00CC3508" w:rsidRPr="00F3337E">
        <w:rPr>
          <w:rFonts w:ascii="Times New Roman" w:eastAsia="Times New Roman" w:hAnsi="Times New Roman" w:cs="Times New Roman"/>
          <w:b/>
          <w:iCs/>
          <w:sz w:val="24"/>
          <w:szCs w:val="24"/>
          <w:lang w:val="en-GB" w:eastAsia="fr-FR"/>
        </w:rPr>
        <w:t>“To be opened only during the bid-opening session”</w:t>
      </w:r>
    </w:p>
    <w:p w:rsidR="00BB00BB" w:rsidRPr="00F3337E" w:rsidRDefault="00BB00BB" w:rsidP="00CC3508">
      <w:pPr>
        <w:widowControl w:val="0"/>
        <w:suppressAutoHyphens/>
        <w:autoSpaceDE w:val="0"/>
        <w:autoSpaceDN w:val="0"/>
        <w:spacing w:before="120" w:after="0" w:line="240" w:lineRule="auto"/>
        <w:jc w:val="center"/>
        <w:textAlignment w:val="baseline"/>
        <w:rPr>
          <w:rFonts w:ascii="Times New Roman" w:eastAsia="Times New Roman" w:hAnsi="Times New Roman" w:cs="Times New Roman"/>
          <w:b/>
          <w:iCs/>
          <w:sz w:val="24"/>
          <w:szCs w:val="24"/>
          <w:lang w:val="en-GB" w:eastAsia="fr-FR"/>
        </w:rPr>
      </w:pPr>
    </w:p>
    <w:p w:rsidR="00CC3508" w:rsidRPr="00F3337E" w:rsidRDefault="00CC3508" w:rsidP="00110E9F">
      <w:pPr>
        <w:widowControl w:val="0"/>
        <w:numPr>
          <w:ilvl w:val="0"/>
          <w:numId w:val="10"/>
        </w:numPr>
        <w:suppressAutoHyphens/>
        <w:autoSpaceDE w:val="0"/>
        <w:autoSpaceDN w:val="0"/>
        <w:spacing w:before="120" w:after="120" w:line="240" w:lineRule="auto"/>
        <w:contextualSpacing/>
        <w:jc w:val="both"/>
        <w:textAlignment w:val="baseline"/>
        <w:rPr>
          <w:rFonts w:ascii="Times New Roman" w:eastAsia="Times New Roman" w:hAnsi="Times New Roman" w:cs="Times New Roman"/>
          <w:b/>
          <w:bCs/>
          <w:sz w:val="24"/>
          <w:szCs w:val="24"/>
          <w:u w:val="single"/>
          <w:lang w:val="en-GB" w:eastAsia="fr-FR"/>
        </w:rPr>
      </w:pPr>
      <w:r w:rsidRPr="00F3337E">
        <w:rPr>
          <w:rFonts w:ascii="Times New Roman" w:eastAsia="Times New Roman" w:hAnsi="Times New Roman" w:cs="Times New Roman"/>
          <w:b/>
          <w:bCs/>
          <w:sz w:val="24"/>
          <w:szCs w:val="24"/>
          <w:u w:val="single"/>
          <w:lang w:val="en-GB" w:eastAsia="fr-FR"/>
        </w:rPr>
        <w:t>Admissibility of offers.</w:t>
      </w:r>
    </w:p>
    <w:p w:rsidR="00CC3508" w:rsidRPr="00F3337E" w:rsidRDefault="00CC3508" w:rsidP="00CC3508">
      <w:pPr>
        <w:widowControl w:val="0"/>
        <w:suppressAutoHyphens/>
        <w:autoSpaceDE w:val="0"/>
        <w:autoSpaceDN w:val="0"/>
        <w:spacing w:before="120" w:after="0" w:line="240" w:lineRule="auto"/>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Under pain of rejection, the administrative documents required, must be produced in originals or true copies certified by the issuing service or an administrative authority in accordance with the Special Conditions of the invitation to tender.</w:t>
      </w:r>
    </w:p>
    <w:p w:rsidR="00CC3508" w:rsidRPr="00F3337E" w:rsidRDefault="00CC3508" w:rsidP="00CC3508">
      <w:pPr>
        <w:widowControl w:val="0"/>
        <w:suppressAutoHyphens/>
        <w:autoSpaceDE w:val="0"/>
        <w:autoSpaceDN w:val="0"/>
        <w:spacing w:before="120" w:after="0" w:line="240" w:lineRule="auto"/>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They must </w:t>
      </w:r>
      <w:r w:rsidR="00BB00BB">
        <w:rPr>
          <w:rFonts w:ascii="Times New Roman" w:eastAsia="Times New Roman" w:hAnsi="Times New Roman" w:cs="Times New Roman"/>
          <w:sz w:val="24"/>
          <w:szCs w:val="24"/>
          <w:lang w:val="en-GB" w:eastAsia="fr-FR"/>
        </w:rPr>
        <w:t>have bee</w:t>
      </w:r>
      <w:r w:rsidRPr="00F3337E">
        <w:rPr>
          <w:rFonts w:ascii="Times New Roman" w:eastAsia="Times New Roman" w:hAnsi="Times New Roman" w:cs="Times New Roman"/>
          <w:sz w:val="24"/>
          <w:szCs w:val="24"/>
          <w:lang w:val="en-GB" w:eastAsia="fr-FR"/>
        </w:rPr>
        <w:t>n</w:t>
      </w:r>
      <w:r w:rsidR="00BB00BB">
        <w:rPr>
          <w:rFonts w:ascii="Times New Roman" w:eastAsia="Times New Roman" w:hAnsi="Times New Roman" w:cs="Times New Roman"/>
          <w:sz w:val="24"/>
          <w:szCs w:val="24"/>
          <w:lang w:val="en-GB" w:eastAsia="fr-FR"/>
        </w:rPr>
        <w:t xml:space="preserve"> established</w:t>
      </w:r>
      <w:r w:rsidR="00DF350A">
        <w:rPr>
          <w:rFonts w:ascii="Times New Roman" w:eastAsia="Times New Roman" w:hAnsi="Times New Roman" w:cs="Times New Roman"/>
          <w:sz w:val="24"/>
          <w:szCs w:val="24"/>
          <w:lang w:val="en-GB" w:eastAsia="fr-FR"/>
        </w:rPr>
        <w:t xml:space="preserve"> three months prior to the submission</w:t>
      </w:r>
      <w:r w:rsidRPr="00F3337E">
        <w:rPr>
          <w:rFonts w:ascii="Times New Roman" w:eastAsia="Times New Roman" w:hAnsi="Times New Roman" w:cs="Times New Roman"/>
          <w:sz w:val="24"/>
          <w:szCs w:val="24"/>
          <w:lang w:val="en-GB" w:eastAsia="fr-FR"/>
        </w:rPr>
        <w:t xml:space="preserve"> of bids </w:t>
      </w:r>
      <w:r w:rsidR="00DF350A">
        <w:rPr>
          <w:rFonts w:ascii="Times New Roman" w:eastAsia="Times New Roman" w:hAnsi="Times New Roman" w:cs="Times New Roman"/>
          <w:sz w:val="24"/>
          <w:szCs w:val="24"/>
          <w:lang w:val="en-GB" w:eastAsia="fr-FR"/>
        </w:rPr>
        <w:t>and</w:t>
      </w:r>
      <w:r w:rsidRPr="00F3337E">
        <w:rPr>
          <w:rFonts w:ascii="Times New Roman" w:eastAsia="Times New Roman" w:hAnsi="Times New Roman" w:cs="Times New Roman"/>
          <w:sz w:val="24"/>
          <w:szCs w:val="24"/>
          <w:lang w:val="en-GB" w:eastAsia="fr-FR"/>
        </w:rPr>
        <w:t xml:space="preserve"> must have been established after the signing of the tender notice.</w:t>
      </w:r>
    </w:p>
    <w:p w:rsidR="00CC3508" w:rsidRPr="00F3337E" w:rsidRDefault="00CC3508" w:rsidP="00CC3508">
      <w:pPr>
        <w:widowControl w:val="0"/>
        <w:tabs>
          <w:tab w:val="left" w:pos="8880"/>
        </w:tabs>
        <w:suppressAutoHyphens/>
        <w:autoSpaceDE w:val="0"/>
        <w:autoSpaceDN w:val="0"/>
        <w:spacing w:before="120" w:after="0" w:line="240" w:lineRule="auto"/>
        <w:jc w:val="both"/>
        <w:textAlignment w:val="baseline"/>
        <w:rPr>
          <w:rFonts w:ascii="Times New Roman" w:eastAsia="Times New Roman" w:hAnsi="Times New Roman" w:cs="Times New Roman"/>
          <w:sz w:val="24"/>
          <w:szCs w:val="24"/>
          <w:lang w:val="en-US" w:eastAsia="fr-FR"/>
        </w:rPr>
      </w:pPr>
      <w:r w:rsidRPr="00F3337E">
        <w:rPr>
          <w:rFonts w:ascii="Times New Roman" w:eastAsia="Times New Roman" w:hAnsi="Times New Roman" w:cs="Times New Roman"/>
          <w:sz w:val="24"/>
          <w:szCs w:val="24"/>
          <w:lang w:val="en-GB" w:eastAsia="fr-FR"/>
        </w:rPr>
        <w:t>Any</w:t>
      </w:r>
      <w:r w:rsidRPr="00F3337E">
        <w:rPr>
          <w:rFonts w:ascii="Times New Roman" w:eastAsia="Times New Roman" w:hAnsi="Times New Roman" w:cs="Times New Roman"/>
          <w:spacing w:val="20"/>
          <w:sz w:val="24"/>
          <w:szCs w:val="24"/>
          <w:lang w:val="en-GB" w:eastAsia="fr-FR"/>
        </w:rPr>
        <w:t xml:space="preserve"> incomplete </w:t>
      </w:r>
      <w:r w:rsidRPr="00F3337E">
        <w:rPr>
          <w:rFonts w:ascii="Times New Roman" w:eastAsia="Times New Roman" w:hAnsi="Times New Roman" w:cs="Times New Roman"/>
          <w:sz w:val="24"/>
          <w:szCs w:val="24"/>
          <w:lang w:val="en-GB" w:eastAsia="fr-FR"/>
        </w:rPr>
        <w:t>offer in accordance with the prescriptions of this notice and tender file shall be declared inadmissible. Especially the absence of a bid bond issued by a first-rate bank approved by the Ministry in charge of Finance</w:t>
      </w:r>
      <w:r w:rsidRPr="00F3337E">
        <w:rPr>
          <w:rFonts w:ascii="Times New Roman" w:eastAsia="Times New Roman" w:hAnsi="Times New Roman" w:cs="Times New Roman"/>
          <w:spacing w:val="23"/>
          <w:sz w:val="24"/>
          <w:szCs w:val="24"/>
          <w:lang w:val="en-GB" w:eastAsia="fr-FR"/>
        </w:rPr>
        <w:t>.</w:t>
      </w:r>
    </w:p>
    <w:p w:rsidR="00CC3508" w:rsidRPr="00F3337E" w:rsidRDefault="00CC3508" w:rsidP="00110E9F">
      <w:pPr>
        <w:widowControl w:val="0"/>
        <w:numPr>
          <w:ilvl w:val="0"/>
          <w:numId w:val="10"/>
        </w:numPr>
        <w:suppressAutoHyphens/>
        <w:autoSpaceDE w:val="0"/>
        <w:autoSpaceDN w:val="0"/>
        <w:spacing w:before="120" w:after="120" w:line="240" w:lineRule="auto"/>
        <w:contextualSpacing/>
        <w:jc w:val="both"/>
        <w:textAlignment w:val="baseline"/>
        <w:rPr>
          <w:rFonts w:ascii="Times New Roman" w:eastAsia="Times New Roman" w:hAnsi="Times New Roman" w:cs="Times New Roman"/>
          <w:b/>
          <w:bCs/>
          <w:sz w:val="24"/>
          <w:szCs w:val="24"/>
          <w:u w:val="single"/>
          <w:lang w:val="en-GB" w:eastAsia="fr-FR"/>
        </w:rPr>
      </w:pPr>
      <w:r w:rsidRPr="00F3337E">
        <w:rPr>
          <w:rFonts w:ascii="Times New Roman" w:eastAsia="Times New Roman" w:hAnsi="Times New Roman" w:cs="Times New Roman"/>
          <w:b/>
          <w:bCs/>
          <w:sz w:val="24"/>
          <w:szCs w:val="24"/>
          <w:u w:val="single"/>
          <w:lang w:val="en-GB" w:eastAsia="fr-FR"/>
        </w:rPr>
        <w:t>Opening of bids</w:t>
      </w:r>
    </w:p>
    <w:p w:rsidR="00CC3508" w:rsidRPr="00F3337E" w:rsidRDefault="00CC3508" w:rsidP="00CC3508">
      <w:pPr>
        <w:widowControl w:val="0"/>
        <w:suppressAutoHyphens/>
        <w:autoSpaceDE w:val="0"/>
        <w:autoSpaceDN w:val="0"/>
        <w:spacing w:before="80" w:after="0" w:line="240" w:lineRule="auto"/>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The bids shall be opened in single phase.</w:t>
      </w:r>
    </w:p>
    <w:p w:rsidR="00CC3508" w:rsidRPr="00F3337E" w:rsidRDefault="00CC3508" w:rsidP="00CC3508">
      <w:pPr>
        <w:widowControl w:val="0"/>
        <w:tabs>
          <w:tab w:val="left" w:pos="4480"/>
          <w:tab w:val="left" w:pos="4860"/>
        </w:tabs>
        <w:suppressAutoHyphens/>
        <w:autoSpaceDE w:val="0"/>
        <w:autoSpaceDN w:val="0"/>
        <w:spacing w:before="60" w:after="0" w:line="240" w:lineRule="auto"/>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US" w:eastAsia="fr-FR"/>
        </w:rPr>
        <w:t xml:space="preserve">The opening of the administrative documents and the technical financial offers shall take place on </w:t>
      </w:r>
      <w:r w:rsidR="00103C51" w:rsidRPr="00F3337E">
        <w:rPr>
          <w:rFonts w:ascii="Times New Roman" w:eastAsia="Times New Roman" w:hAnsi="Times New Roman" w:cs="Times New Roman"/>
          <w:b/>
          <w:sz w:val="24"/>
          <w:szCs w:val="24"/>
          <w:lang w:val="en-US" w:eastAsia="fr-FR"/>
        </w:rPr>
        <w:t>________</w:t>
      </w:r>
      <w:r w:rsidR="00DF350A">
        <w:rPr>
          <w:rFonts w:ascii="Times New Roman" w:eastAsia="Times New Roman" w:hAnsi="Times New Roman" w:cs="Times New Roman"/>
          <w:b/>
          <w:sz w:val="24"/>
          <w:szCs w:val="24"/>
          <w:lang w:val="en-US" w:eastAsia="fr-FR"/>
        </w:rPr>
        <w:t>_____</w:t>
      </w:r>
      <w:r w:rsidR="00103C51" w:rsidRPr="00F3337E">
        <w:rPr>
          <w:rFonts w:ascii="Times New Roman" w:eastAsia="Times New Roman" w:hAnsi="Times New Roman" w:cs="Times New Roman"/>
          <w:b/>
          <w:sz w:val="24"/>
          <w:szCs w:val="24"/>
          <w:lang w:val="en-US" w:eastAsia="fr-FR"/>
        </w:rPr>
        <w:t>__</w:t>
      </w:r>
      <w:r w:rsidRPr="00F3337E">
        <w:rPr>
          <w:rFonts w:ascii="Times New Roman" w:eastAsia="Times New Roman" w:hAnsi="Times New Roman" w:cs="Times New Roman"/>
          <w:sz w:val="24"/>
          <w:szCs w:val="24"/>
          <w:lang w:val="en-US" w:eastAsia="fr-FR"/>
        </w:rPr>
        <w:t xml:space="preserve"> at </w:t>
      </w:r>
      <w:r w:rsidRPr="00F3337E">
        <w:rPr>
          <w:rFonts w:ascii="Times New Roman" w:eastAsia="Times New Roman" w:hAnsi="Times New Roman" w:cs="Times New Roman"/>
          <w:b/>
          <w:sz w:val="24"/>
          <w:szCs w:val="24"/>
          <w:lang w:val="en-US" w:eastAsia="fr-FR"/>
        </w:rPr>
        <w:t>1</w:t>
      </w:r>
      <w:r w:rsidR="00103C51" w:rsidRPr="00F3337E">
        <w:rPr>
          <w:rFonts w:ascii="Times New Roman" w:eastAsia="Times New Roman" w:hAnsi="Times New Roman" w:cs="Times New Roman"/>
          <w:b/>
          <w:sz w:val="24"/>
          <w:szCs w:val="24"/>
          <w:lang w:val="en-US" w:eastAsia="fr-FR"/>
        </w:rPr>
        <w:t>1</w:t>
      </w:r>
      <w:r w:rsidRPr="00F3337E">
        <w:rPr>
          <w:rFonts w:ascii="Times New Roman" w:eastAsia="Times New Roman" w:hAnsi="Times New Roman" w:cs="Times New Roman"/>
          <w:b/>
          <w:sz w:val="24"/>
          <w:szCs w:val="24"/>
          <w:lang w:val="en-US" w:eastAsia="fr-FR"/>
        </w:rPr>
        <w:t xml:space="preserve"> pm</w:t>
      </w:r>
      <w:r w:rsidRPr="00F3337E">
        <w:rPr>
          <w:rFonts w:ascii="Times New Roman" w:eastAsia="Times New Roman" w:hAnsi="Times New Roman" w:cs="Times New Roman"/>
          <w:sz w:val="24"/>
          <w:szCs w:val="24"/>
          <w:lang w:val="en-US" w:eastAsia="fr-FR"/>
        </w:rPr>
        <w:t xml:space="preserve"> local time by the Internal Tenders Board attached to the </w:t>
      </w:r>
      <w:r w:rsidR="00640B32" w:rsidRPr="00F3337E">
        <w:rPr>
          <w:rFonts w:ascii="Times New Roman" w:eastAsia="Times New Roman" w:hAnsi="Times New Roman" w:cs="Times New Roman"/>
          <w:sz w:val="24"/>
          <w:szCs w:val="24"/>
          <w:lang w:val="en-US" w:eastAsia="fr-FR"/>
        </w:rPr>
        <w:t>BETARE-OYA</w:t>
      </w:r>
      <w:r w:rsidRPr="00F3337E">
        <w:rPr>
          <w:rFonts w:ascii="Times New Roman" w:eastAsia="Times New Roman" w:hAnsi="Times New Roman" w:cs="Times New Roman"/>
          <w:sz w:val="24"/>
          <w:szCs w:val="24"/>
          <w:lang w:val="en-US" w:eastAsia="fr-FR"/>
        </w:rPr>
        <w:t xml:space="preserve"> Council </w:t>
      </w:r>
      <w:r w:rsidR="00DF350A">
        <w:rPr>
          <w:rFonts w:ascii="Times New Roman" w:eastAsia="Times New Roman" w:hAnsi="Times New Roman" w:cs="Times New Roman"/>
          <w:sz w:val="24"/>
          <w:szCs w:val="24"/>
          <w:lang w:val="en-US" w:eastAsia="fr-FR"/>
        </w:rPr>
        <w:t>Hall</w:t>
      </w:r>
      <w:r w:rsidRPr="00F3337E">
        <w:rPr>
          <w:rFonts w:ascii="Times New Roman" w:eastAsia="Times New Roman" w:hAnsi="Times New Roman" w:cs="Times New Roman"/>
          <w:sz w:val="24"/>
          <w:szCs w:val="24"/>
          <w:lang w:val="en-US" w:eastAsia="fr-FR"/>
        </w:rPr>
        <w:t xml:space="preserve">, in the presence of tenderers at the </w:t>
      </w:r>
      <w:r w:rsidR="00640B32" w:rsidRPr="00F3337E">
        <w:rPr>
          <w:rFonts w:ascii="Times New Roman" w:eastAsia="Times New Roman" w:hAnsi="Times New Roman" w:cs="Times New Roman"/>
          <w:sz w:val="24"/>
          <w:szCs w:val="24"/>
          <w:lang w:val="en-US" w:eastAsia="fr-FR"/>
        </w:rPr>
        <w:t>BETARE-OYA</w:t>
      </w:r>
      <w:r w:rsidRPr="00F3337E">
        <w:rPr>
          <w:rFonts w:ascii="Times New Roman" w:eastAsia="Times New Roman" w:hAnsi="Times New Roman" w:cs="Times New Roman"/>
          <w:sz w:val="24"/>
          <w:szCs w:val="24"/>
          <w:lang w:val="en-US" w:eastAsia="fr-FR"/>
        </w:rPr>
        <w:t xml:space="preserve"> Council</w:t>
      </w:r>
      <w:r w:rsidRPr="00F3337E">
        <w:rPr>
          <w:rFonts w:ascii="Times New Roman" w:eastAsia="Times New Roman" w:hAnsi="Times New Roman" w:cs="Times New Roman"/>
          <w:sz w:val="24"/>
          <w:szCs w:val="24"/>
          <w:lang w:val="en-GB" w:eastAsia="fr-FR"/>
        </w:rPr>
        <w:t>.</w:t>
      </w:r>
    </w:p>
    <w:p w:rsidR="00CC3508" w:rsidRPr="00DF350A" w:rsidRDefault="00CC3508" w:rsidP="00CC3508">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val="en-GB" w:eastAsia="fr-FR"/>
        </w:rPr>
      </w:pPr>
    </w:p>
    <w:p w:rsidR="00CC3508" w:rsidRPr="00F3337E"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r w:rsidRPr="00F3337E">
        <w:rPr>
          <w:rFonts w:ascii="Times New Roman" w:eastAsia="Times New Roman" w:hAnsi="Times New Roman" w:cs="Times New Roman"/>
          <w:sz w:val="24"/>
          <w:szCs w:val="24"/>
          <w:lang w:val="en-GB" w:eastAsia="fr-FR"/>
        </w:rPr>
        <w:t>Only bidders may attend or be duly represented by a person of their choice.</w:t>
      </w:r>
    </w:p>
    <w:p w:rsidR="00CC3508" w:rsidRPr="00F3337E" w:rsidRDefault="00CC3508" w:rsidP="00110E9F">
      <w:pPr>
        <w:widowControl w:val="0"/>
        <w:numPr>
          <w:ilvl w:val="0"/>
          <w:numId w:val="10"/>
        </w:numPr>
        <w:suppressAutoHyphens/>
        <w:autoSpaceDE w:val="0"/>
        <w:autoSpaceDN w:val="0"/>
        <w:spacing w:before="120" w:after="120"/>
        <w:contextualSpacing/>
        <w:jc w:val="both"/>
        <w:textAlignment w:val="baseline"/>
        <w:rPr>
          <w:rFonts w:ascii="Times New Roman" w:eastAsia="Times New Roman" w:hAnsi="Times New Roman" w:cs="Times New Roman"/>
          <w:b/>
          <w:bCs/>
          <w:sz w:val="24"/>
          <w:szCs w:val="24"/>
          <w:u w:val="single"/>
          <w:lang w:val="en-GB" w:eastAsia="fr-FR"/>
        </w:rPr>
      </w:pPr>
      <w:r w:rsidRPr="00F3337E">
        <w:rPr>
          <w:rFonts w:ascii="Times New Roman" w:eastAsia="Times New Roman" w:hAnsi="Times New Roman" w:cs="Times New Roman"/>
          <w:b/>
          <w:bCs/>
          <w:sz w:val="24"/>
          <w:szCs w:val="24"/>
          <w:u w:val="single"/>
          <w:lang w:val="en-GB" w:eastAsia="fr-FR"/>
        </w:rPr>
        <w:t>Evaluation criteria</w:t>
      </w:r>
    </w:p>
    <w:p w:rsidR="00CC3508" w:rsidRPr="00F3337E" w:rsidRDefault="00CC3508" w:rsidP="00CC3508">
      <w:pPr>
        <w:widowControl w:val="0"/>
        <w:suppressAutoHyphens/>
        <w:autoSpaceDE w:val="0"/>
        <w:autoSpaceDN w:val="0"/>
        <w:spacing w:before="120" w:after="0" w:line="240" w:lineRule="auto"/>
        <w:jc w:val="both"/>
        <w:textAlignment w:val="baseline"/>
        <w:rPr>
          <w:rFonts w:ascii="Times New Roman" w:eastAsia="Times New Roman" w:hAnsi="Times New Roman" w:cs="Times New Roman"/>
          <w:b/>
          <w:bCs/>
          <w:sz w:val="24"/>
          <w:szCs w:val="24"/>
          <w:u w:val="single"/>
          <w:lang w:val="en-GB" w:eastAsia="fr-FR"/>
        </w:rPr>
      </w:pPr>
      <w:r w:rsidRPr="00F3337E">
        <w:rPr>
          <w:rFonts w:ascii="Times New Roman" w:eastAsia="Times New Roman" w:hAnsi="Times New Roman" w:cs="Times New Roman"/>
          <w:b/>
          <w:bCs/>
          <w:sz w:val="24"/>
          <w:szCs w:val="24"/>
          <w:lang w:val="en-GB" w:eastAsia="fr-FR"/>
        </w:rPr>
        <w:t xml:space="preserve">14.1 </w:t>
      </w:r>
      <w:r w:rsidRPr="00F3337E">
        <w:rPr>
          <w:rFonts w:ascii="Times New Roman" w:eastAsia="Times New Roman" w:hAnsi="Times New Roman" w:cs="Times New Roman"/>
          <w:b/>
          <w:bCs/>
          <w:sz w:val="24"/>
          <w:szCs w:val="24"/>
          <w:u w:val="single"/>
          <w:lang w:val="en-GB" w:eastAsia="fr-FR"/>
        </w:rPr>
        <w:t>Eliminatory criteria</w:t>
      </w:r>
    </w:p>
    <w:p w:rsidR="00103C51" w:rsidRPr="00F3337E" w:rsidRDefault="00103C51" w:rsidP="00103C51">
      <w:pPr>
        <w:widowControl w:val="0"/>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The eliminatory criterias fix the conditions minimal à to fill to be admitted à the assessment according to the essential criterias. The failure to respect of these criterias entails the dismissal of the tenderer's offer.  </w:t>
      </w:r>
    </w:p>
    <w:p w:rsidR="00103C51" w:rsidRPr="00F3337E" w:rsidRDefault="00103C51" w:rsidP="00103C51">
      <w:pPr>
        <w:widowControl w:val="0"/>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  It is about notably:  </w:t>
      </w:r>
    </w:p>
    <w:p w:rsidR="00103C51" w:rsidRPr="00F3337E" w:rsidRDefault="00103C51" w:rsidP="00103C51">
      <w:pPr>
        <w:pStyle w:val="Paragraphedeliste"/>
        <w:widowControl w:val="0"/>
        <w:numPr>
          <w:ilvl w:val="0"/>
          <w:numId w:val="36"/>
        </w:numPr>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Administrative " offer   </w:t>
      </w:r>
    </w:p>
    <w:p w:rsidR="00103C51" w:rsidRPr="00F3337E" w:rsidRDefault="00103C51" w:rsidP="00103C51">
      <w:pPr>
        <w:pStyle w:val="Paragraphedeliste"/>
        <w:widowControl w:val="0"/>
        <w:numPr>
          <w:ilvl w:val="0"/>
          <w:numId w:val="44"/>
        </w:numPr>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absence of a requisite administrative piece;  </w:t>
      </w:r>
    </w:p>
    <w:p w:rsidR="00103C51" w:rsidRPr="00F3337E" w:rsidRDefault="00103C51" w:rsidP="00103C51">
      <w:pPr>
        <w:pStyle w:val="Paragraphedeliste"/>
        <w:widowControl w:val="0"/>
        <w:numPr>
          <w:ilvl w:val="0"/>
          <w:numId w:val="44"/>
        </w:numPr>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non</w:t>
      </w:r>
      <w:r w:rsidR="00DF350A">
        <w:rPr>
          <w:rFonts w:ascii="Times New Roman" w:eastAsia="Times New Roman" w:hAnsi="Times New Roman" w:cs="Times New Roman"/>
          <w:sz w:val="24"/>
          <w:szCs w:val="24"/>
          <w:lang w:val="en-GB" w:eastAsia="fr-FR"/>
        </w:rPr>
        <w:t>-</w:t>
      </w:r>
      <w:r w:rsidRPr="00F3337E">
        <w:rPr>
          <w:rFonts w:ascii="Times New Roman" w:eastAsia="Times New Roman" w:hAnsi="Times New Roman" w:cs="Times New Roman"/>
          <w:sz w:val="24"/>
          <w:szCs w:val="24"/>
          <w:lang w:val="en-GB" w:eastAsia="fr-FR"/>
        </w:rPr>
        <w:t xml:space="preserve">conformity of a </w:t>
      </w:r>
      <w:r w:rsidR="00DF350A">
        <w:rPr>
          <w:rFonts w:ascii="Times New Roman" w:eastAsia="Times New Roman" w:hAnsi="Times New Roman" w:cs="Times New Roman"/>
          <w:sz w:val="24"/>
          <w:szCs w:val="24"/>
          <w:lang w:val="en-GB" w:eastAsia="fr-FR"/>
        </w:rPr>
        <w:t>document</w:t>
      </w:r>
      <w:r w:rsidRPr="00F3337E">
        <w:rPr>
          <w:rFonts w:ascii="Times New Roman" w:eastAsia="Times New Roman" w:hAnsi="Times New Roman" w:cs="Times New Roman"/>
          <w:sz w:val="24"/>
          <w:szCs w:val="24"/>
          <w:lang w:val="en-GB" w:eastAsia="fr-FR"/>
        </w:rPr>
        <w:t xml:space="preserve"> in relation to the standard </w:t>
      </w:r>
      <w:r w:rsidR="00DF350A">
        <w:rPr>
          <w:rFonts w:ascii="Times New Roman" w:eastAsia="Times New Roman" w:hAnsi="Times New Roman" w:cs="Times New Roman"/>
          <w:sz w:val="24"/>
          <w:szCs w:val="24"/>
          <w:lang w:val="en-GB" w:eastAsia="fr-FR"/>
        </w:rPr>
        <w:t>format</w:t>
      </w:r>
      <w:r w:rsidRPr="00F3337E">
        <w:rPr>
          <w:rFonts w:ascii="Times New Roman" w:eastAsia="Times New Roman" w:hAnsi="Times New Roman" w:cs="Times New Roman"/>
          <w:sz w:val="24"/>
          <w:szCs w:val="24"/>
          <w:lang w:val="en-GB" w:eastAsia="fr-FR"/>
        </w:rPr>
        <w:t xml:space="preserve"> within a</w:t>
      </w:r>
      <w:r w:rsidR="00DF350A">
        <w:rPr>
          <w:rFonts w:ascii="Times New Roman" w:eastAsia="Times New Roman" w:hAnsi="Times New Roman" w:cs="Times New Roman"/>
          <w:sz w:val="24"/>
          <w:szCs w:val="24"/>
          <w:lang w:val="en-GB" w:eastAsia="fr-FR"/>
        </w:rPr>
        <w:t xml:space="preserve"> period of</w:t>
      </w:r>
      <w:r w:rsidRPr="00F3337E">
        <w:rPr>
          <w:rFonts w:ascii="Times New Roman" w:eastAsia="Times New Roman" w:hAnsi="Times New Roman" w:cs="Times New Roman"/>
          <w:sz w:val="24"/>
          <w:szCs w:val="24"/>
          <w:lang w:val="en-GB" w:eastAsia="fr-FR"/>
        </w:rPr>
        <w:t xml:space="preserve"> 48 hours;  </w:t>
      </w:r>
    </w:p>
    <w:p w:rsidR="00103C51" w:rsidRPr="00F3337E" w:rsidRDefault="00103C51" w:rsidP="00103C51">
      <w:pPr>
        <w:pStyle w:val="Paragraphedeliste"/>
        <w:widowControl w:val="0"/>
        <w:numPr>
          <w:ilvl w:val="0"/>
          <w:numId w:val="44"/>
        </w:numPr>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False statement or a </w:t>
      </w:r>
      <w:r w:rsidR="00DF350A">
        <w:rPr>
          <w:rFonts w:ascii="Times New Roman" w:eastAsia="Times New Roman" w:hAnsi="Times New Roman" w:cs="Times New Roman"/>
          <w:sz w:val="24"/>
          <w:szCs w:val="24"/>
          <w:lang w:val="en-GB" w:eastAsia="fr-FR"/>
        </w:rPr>
        <w:t>falsified documents</w:t>
      </w:r>
      <w:r w:rsidRPr="00F3337E">
        <w:rPr>
          <w:rFonts w:ascii="Times New Roman" w:eastAsia="Times New Roman" w:hAnsi="Times New Roman" w:cs="Times New Roman"/>
          <w:sz w:val="24"/>
          <w:szCs w:val="24"/>
          <w:lang w:val="en-GB" w:eastAsia="fr-FR"/>
        </w:rPr>
        <w:t xml:space="preserve"> or scanned</w:t>
      </w:r>
      <w:r w:rsidR="00DF350A">
        <w:rPr>
          <w:rFonts w:ascii="Times New Roman" w:eastAsia="Times New Roman" w:hAnsi="Times New Roman" w:cs="Times New Roman"/>
          <w:sz w:val="24"/>
          <w:szCs w:val="24"/>
          <w:lang w:val="en-GB" w:eastAsia="fr-FR"/>
        </w:rPr>
        <w:t xml:space="preserve"> documents</w:t>
      </w:r>
      <w:r w:rsidRPr="00F3337E">
        <w:rPr>
          <w:rFonts w:ascii="Times New Roman" w:eastAsia="Times New Roman" w:hAnsi="Times New Roman" w:cs="Times New Roman"/>
          <w:sz w:val="24"/>
          <w:szCs w:val="24"/>
          <w:lang w:val="en-GB" w:eastAsia="fr-FR"/>
        </w:rPr>
        <w:t xml:space="preserve">.  </w:t>
      </w:r>
    </w:p>
    <w:p w:rsidR="00103C51" w:rsidRPr="00F3337E" w:rsidRDefault="00103C51" w:rsidP="00103C51">
      <w:pPr>
        <w:pStyle w:val="Paragraphedeliste"/>
        <w:widowControl w:val="0"/>
        <w:numPr>
          <w:ilvl w:val="0"/>
          <w:numId w:val="44"/>
        </w:numPr>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Absence of the </w:t>
      </w:r>
      <w:r w:rsidR="00DF350A" w:rsidRPr="00F3337E">
        <w:rPr>
          <w:rFonts w:ascii="Times New Roman" w:eastAsia="Times New Roman" w:hAnsi="Times New Roman" w:cs="Times New Roman"/>
          <w:sz w:val="24"/>
          <w:szCs w:val="24"/>
          <w:lang w:val="en-GB" w:eastAsia="fr-FR"/>
        </w:rPr>
        <w:t>guarant</w:t>
      </w:r>
      <w:r w:rsidR="00DF350A">
        <w:rPr>
          <w:rFonts w:ascii="Times New Roman" w:eastAsia="Times New Roman" w:hAnsi="Times New Roman" w:cs="Times New Roman"/>
          <w:sz w:val="24"/>
          <w:szCs w:val="24"/>
          <w:lang w:val="en-GB" w:eastAsia="fr-FR"/>
        </w:rPr>
        <w:t>ee bid bond</w:t>
      </w:r>
      <w:r w:rsidRPr="00F3337E">
        <w:rPr>
          <w:rFonts w:ascii="Times New Roman" w:eastAsia="Times New Roman" w:hAnsi="Times New Roman" w:cs="Times New Roman"/>
          <w:sz w:val="24"/>
          <w:szCs w:val="24"/>
          <w:lang w:val="en-GB" w:eastAsia="fr-FR"/>
        </w:rPr>
        <w:t xml:space="preserve"> guarant</w:t>
      </w:r>
      <w:r w:rsidR="00DF350A">
        <w:rPr>
          <w:rFonts w:ascii="Times New Roman" w:eastAsia="Times New Roman" w:hAnsi="Times New Roman" w:cs="Times New Roman"/>
          <w:sz w:val="24"/>
          <w:szCs w:val="24"/>
          <w:lang w:val="en-GB" w:eastAsia="fr-FR"/>
        </w:rPr>
        <w:t>ee</w:t>
      </w:r>
      <w:r w:rsidRPr="00F3337E">
        <w:rPr>
          <w:rFonts w:ascii="Times New Roman" w:eastAsia="Times New Roman" w:hAnsi="Times New Roman" w:cs="Times New Roman"/>
          <w:sz w:val="24"/>
          <w:szCs w:val="24"/>
          <w:lang w:val="en-GB" w:eastAsia="fr-FR"/>
        </w:rPr>
        <w:t xml:space="preserve">.  </w:t>
      </w:r>
    </w:p>
    <w:p w:rsidR="00103C51" w:rsidRPr="00F3337E" w:rsidRDefault="00103C51" w:rsidP="00103C51">
      <w:pPr>
        <w:pStyle w:val="Paragraphedeliste"/>
        <w:widowControl w:val="0"/>
        <w:numPr>
          <w:ilvl w:val="0"/>
          <w:numId w:val="36"/>
        </w:numPr>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 Offer technique   </w:t>
      </w:r>
    </w:p>
    <w:p w:rsidR="00103C51" w:rsidRPr="00F3337E" w:rsidRDefault="00D12B42" w:rsidP="00103C51">
      <w:pPr>
        <w:pStyle w:val="Paragraphedeliste"/>
        <w:widowControl w:val="0"/>
        <w:numPr>
          <w:ilvl w:val="0"/>
          <w:numId w:val="44"/>
        </w:numPr>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incomplete technical offer</w:t>
      </w:r>
      <w:r w:rsidR="00103C51" w:rsidRPr="00F3337E">
        <w:rPr>
          <w:rFonts w:ascii="Times New Roman" w:eastAsia="Times New Roman" w:hAnsi="Times New Roman" w:cs="Times New Roman"/>
          <w:sz w:val="24"/>
          <w:szCs w:val="24"/>
          <w:lang w:val="en-GB" w:eastAsia="fr-FR"/>
        </w:rPr>
        <w:t xml:space="preserve">;  </w:t>
      </w:r>
    </w:p>
    <w:p w:rsidR="00103C51" w:rsidRPr="00F3337E" w:rsidRDefault="00103C51" w:rsidP="00103C51">
      <w:pPr>
        <w:pStyle w:val="Paragraphedeliste"/>
        <w:widowControl w:val="0"/>
        <w:numPr>
          <w:ilvl w:val="0"/>
          <w:numId w:val="44"/>
        </w:numPr>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a false statement or a tampered piece or scanned;  </w:t>
      </w:r>
    </w:p>
    <w:p w:rsidR="00103C51" w:rsidRPr="00F3337E" w:rsidRDefault="00103C51" w:rsidP="00103C51">
      <w:pPr>
        <w:pStyle w:val="Paragraphedeliste"/>
        <w:widowControl w:val="0"/>
        <w:numPr>
          <w:ilvl w:val="0"/>
          <w:numId w:val="44"/>
        </w:numPr>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not to have an abandoned working;  </w:t>
      </w:r>
    </w:p>
    <w:p w:rsidR="00103C51" w:rsidRPr="00F3337E" w:rsidRDefault="00103C51" w:rsidP="00103C51">
      <w:pPr>
        <w:pStyle w:val="Paragraphedeliste"/>
        <w:widowControl w:val="0"/>
        <w:numPr>
          <w:ilvl w:val="0"/>
          <w:numId w:val="44"/>
        </w:numPr>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not to have a financial surface of at least Two hundred fifty millions (250 000 000) FCFA  </w:t>
      </w:r>
    </w:p>
    <w:p w:rsidR="00103C51" w:rsidRPr="00F3337E" w:rsidRDefault="00103C51" w:rsidP="00103C51">
      <w:pPr>
        <w:pStyle w:val="Paragraphedeliste"/>
        <w:widowControl w:val="0"/>
        <w:numPr>
          <w:ilvl w:val="0"/>
          <w:numId w:val="44"/>
        </w:numPr>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not to have provided during the five (05) last years a contraption of civil engineering of at least hundred millions (100 000 000) FCFA;  </w:t>
      </w:r>
    </w:p>
    <w:p w:rsidR="00103C51" w:rsidRPr="00F3337E" w:rsidRDefault="00103C51" w:rsidP="00103C51">
      <w:pPr>
        <w:pStyle w:val="Paragraphedeliste"/>
        <w:widowControl w:val="0"/>
        <w:numPr>
          <w:ilvl w:val="0"/>
          <w:numId w:val="44"/>
        </w:numPr>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Note of the offer technical lower à 9 out of 12.  </w:t>
      </w:r>
    </w:p>
    <w:p w:rsidR="00103C51" w:rsidRPr="00F3337E" w:rsidRDefault="00103C51" w:rsidP="00103C51">
      <w:pPr>
        <w:pStyle w:val="Paragraphedeliste"/>
        <w:widowControl w:val="0"/>
        <w:numPr>
          <w:ilvl w:val="0"/>
          <w:numId w:val="36"/>
        </w:numPr>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Financial " offer  </w:t>
      </w:r>
    </w:p>
    <w:p w:rsidR="00103C51" w:rsidRPr="00F3337E" w:rsidRDefault="00103C51" w:rsidP="00D12B42">
      <w:pPr>
        <w:pStyle w:val="Paragraphedeliste"/>
        <w:widowControl w:val="0"/>
        <w:numPr>
          <w:ilvl w:val="0"/>
          <w:numId w:val="44"/>
        </w:numPr>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 xml:space="preserve">incomplete financial offer;  </w:t>
      </w:r>
    </w:p>
    <w:p w:rsidR="00CC3508" w:rsidRPr="00F3337E" w:rsidRDefault="00D12B42" w:rsidP="00D12B42">
      <w:pPr>
        <w:pStyle w:val="Paragraphedeliste"/>
        <w:widowControl w:val="0"/>
        <w:numPr>
          <w:ilvl w:val="0"/>
          <w:numId w:val="44"/>
        </w:numPr>
        <w:suppressAutoHyphens/>
        <w:autoSpaceDE w:val="0"/>
        <w:autoSpaceDN w:val="0"/>
        <w:spacing w:before="120" w:after="0"/>
        <w:jc w:val="both"/>
        <w:textAlignment w:val="baseline"/>
        <w:rPr>
          <w:rFonts w:ascii="Times New Roman" w:eastAsia="Times New Roman" w:hAnsi="Times New Roman" w:cs="Times New Roman"/>
          <w:sz w:val="24"/>
          <w:szCs w:val="24"/>
          <w:lang w:val="en-GB" w:eastAsia="fr-FR"/>
        </w:rPr>
      </w:pPr>
      <w:r w:rsidRPr="00F3337E">
        <w:rPr>
          <w:rFonts w:ascii="Times New Roman" w:eastAsia="Times New Roman" w:hAnsi="Times New Roman" w:cs="Times New Roman"/>
          <w:sz w:val="24"/>
          <w:szCs w:val="24"/>
          <w:lang w:val="en-GB" w:eastAsia="fr-FR"/>
        </w:rPr>
        <w:t>Absence</w:t>
      </w:r>
      <w:r w:rsidR="00103C51" w:rsidRPr="00F3337E">
        <w:rPr>
          <w:rFonts w:ascii="Times New Roman" w:eastAsia="Times New Roman" w:hAnsi="Times New Roman" w:cs="Times New Roman"/>
          <w:sz w:val="24"/>
          <w:szCs w:val="24"/>
          <w:lang w:val="en-GB" w:eastAsia="fr-FR"/>
        </w:rPr>
        <w:t xml:space="preserve"> of the unit price quantified</w:t>
      </w:r>
      <w:r w:rsidR="00CC3508" w:rsidRPr="00F3337E">
        <w:rPr>
          <w:rFonts w:ascii="Times New Roman" w:eastAsia="Times New Roman" w:hAnsi="Times New Roman" w:cs="Times New Roman"/>
          <w:sz w:val="24"/>
          <w:szCs w:val="24"/>
          <w:lang w:val="en-GB" w:eastAsia="fr-FR"/>
        </w:rPr>
        <w:t>.</w:t>
      </w:r>
    </w:p>
    <w:p w:rsidR="00CC3508" w:rsidRPr="00F3337E" w:rsidRDefault="00CC3508" w:rsidP="00110E9F">
      <w:pPr>
        <w:widowControl w:val="0"/>
        <w:numPr>
          <w:ilvl w:val="0"/>
          <w:numId w:val="10"/>
        </w:numPr>
        <w:suppressAutoHyphens/>
        <w:autoSpaceDE w:val="0"/>
        <w:autoSpaceDN w:val="0"/>
        <w:spacing w:before="120" w:after="120" w:line="240" w:lineRule="auto"/>
        <w:contextualSpacing/>
        <w:jc w:val="both"/>
        <w:textAlignment w:val="baseline"/>
        <w:rPr>
          <w:rFonts w:ascii="Times New Roman" w:eastAsia="Times New Roman" w:hAnsi="Times New Roman" w:cs="Times New Roman"/>
          <w:b/>
          <w:bCs/>
          <w:sz w:val="24"/>
          <w:szCs w:val="24"/>
          <w:u w:val="single"/>
          <w:lang w:val="en-GB" w:eastAsia="fr-FR"/>
        </w:rPr>
      </w:pPr>
      <w:r w:rsidRPr="00F3337E">
        <w:rPr>
          <w:rFonts w:ascii="Times New Roman" w:eastAsia="Times New Roman" w:hAnsi="Times New Roman" w:cs="Times New Roman"/>
          <w:b/>
          <w:bCs/>
          <w:sz w:val="24"/>
          <w:szCs w:val="24"/>
          <w:u w:val="single"/>
          <w:lang w:val="en-GB" w:eastAsia="fr-FR"/>
        </w:rPr>
        <w:t>Award</w:t>
      </w:r>
    </w:p>
    <w:p w:rsidR="00CC3508" w:rsidRPr="00326A08" w:rsidRDefault="00CC3508" w:rsidP="00CC3508">
      <w:pPr>
        <w:spacing w:before="120" w:after="0" w:line="240" w:lineRule="auto"/>
        <w:jc w:val="both"/>
        <w:rPr>
          <w:rFonts w:ascii="Times New Roman" w:eastAsia="Times New Roman" w:hAnsi="Times New Roman" w:cs="Times New Roman"/>
          <w:sz w:val="24"/>
          <w:szCs w:val="24"/>
          <w:lang w:val="en-US" w:eastAsia="fr-FR"/>
        </w:rPr>
      </w:pPr>
      <w:r w:rsidRPr="00326A08">
        <w:rPr>
          <w:rFonts w:ascii="Times New Roman" w:eastAsia="Times New Roman" w:hAnsi="Times New Roman" w:cs="Times New Roman"/>
          <w:sz w:val="24"/>
          <w:szCs w:val="24"/>
          <w:lang w:val="en-US" w:eastAsia="fr-FR"/>
        </w:rPr>
        <w:lastRenderedPageBreak/>
        <w:t xml:space="preserve">The Contracting authority will assign the market to the tenderer whose </w:t>
      </w:r>
      <w:r w:rsidR="00F9554B">
        <w:rPr>
          <w:rFonts w:ascii="Times New Roman" w:eastAsia="Times New Roman" w:hAnsi="Times New Roman" w:cs="Times New Roman"/>
          <w:sz w:val="24"/>
          <w:szCs w:val="24"/>
          <w:lang w:val="en-US" w:eastAsia="fr-FR"/>
        </w:rPr>
        <w:t>tender</w:t>
      </w:r>
      <w:r w:rsidRPr="00326A08">
        <w:rPr>
          <w:rFonts w:ascii="Times New Roman" w:eastAsia="Times New Roman" w:hAnsi="Times New Roman" w:cs="Times New Roman"/>
          <w:sz w:val="24"/>
          <w:szCs w:val="24"/>
          <w:lang w:val="en-US" w:eastAsia="fr-FR"/>
        </w:rPr>
        <w:t xml:space="preserve"> has been recognized </w:t>
      </w:r>
      <w:r w:rsidR="00F9554B">
        <w:rPr>
          <w:rFonts w:ascii="Times New Roman" w:eastAsia="Times New Roman" w:hAnsi="Times New Roman" w:cs="Times New Roman"/>
          <w:sz w:val="24"/>
          <w:szCs w:val="24"/>
          <w:lang w:val="en-US" w:eastAsia="fr-FR"/>
        </w:rPr>
        <w:t xml:space="preserve">in </w:t>
      </w:r>
      <w:r w:rsidR="00F9554B" w:rsidRPr="00326A08">
        <w:rPr>
          <w:rFonts w:ascii="Times New Roman" w:eastAsia="Times New Roman" w:hAnsi="Times New Roman" w:cs="Times New Roman"/>
          <w:sz w:val="24"/>
          <w:szCs w:val="24"/>
          <w:lang w:val="en-US" w:eastAsia="fr-FR"/>
        </w:rPr>
        <w:t>con</w:t>
      </w:r>
      <w:r w:rsidR="00F9554B">
        <w:rPr>
          <w:rFonts w:ascii="Times New Roman" w:eastAsia="Times New Roman" w:hAnsi="Times New Roman" w:cs="Times New Roman"/>
          <w:sz w:val="24"/>
          <w:szCs w:val="24"/>
          <w:lang w:val="en-US" w:eastAsia="fr-FR"/>
        </w:rPr>
        <w:t xml:space="preserve">formity to this tender file </w:t>
      </w:r>
      <w:r w:rsidRPr="00326A08">
        <w:rPr>
          <w:rFonts w:ascii="Times New Roman" w:eastAsia="Times New Roman" w:hAnsi="Times New Roman" w:cs="Times New Roman"/>
          <w:sz w:val="24"/>
          <w:szCs w:val="24"/>
          <w:lang w:val="en-US" w:eastAsia="fr-FR"/>
        </w:rPr>
        <w:t>pliant for the main thing to the File of offer call and that arranges some requisite technical and financial capacities to execute the Market in a satisfactory way and whose offer has been valued least saying while including the proposed discounts if the case arises</w:t>
      </w:r>
    </w:p>
    <w:p w:rsidR="00CC3508" w:rsidRPr="00326A08" w:rsidRDefault="00CC3508" w:rsidP="00110E9F">
      <w:pPr>
        <w:widowControl w:val="0"/>
        <w:numPr>
          <w:ilvl w:val="0"/>
          <w:numId w:val="10"/>
        </w:numPr>
        <w:suppressAutoHyphens/>
        <w:autoSpaceDE w:val="0"/>
        <w:autoSpaceDN w:val="0"/>
        <w:spacing w:before="120" w:after="120" w:line="240" w:lineRule="auto"/>
        <w:contextualSpacing/>
        <w:jc w:val="both"/>
        <w:textAlignment w:val="baseline"/>
        <w:rPr>
          <w:rFonts w:ascii="Times New Roman" w:eastAsia="Times New Roman" w:hAnsi="Times New Roman" w:cs="Times New Roman"/>
          <w:b/>
          <w:bCs/>
          <w:sz w:val="24"/>
          <w:szCs w:val="24"/>
          <w:u w:val="single"/>
          <w:lang w:val="en-GB" w:eastAsia="fr-FR"/>
        </w:rPr>
      </w:pPr>
      <w:r w:rsidRPr="00326A08">
        <w:rPr>
          <w:rFonts w:ascii="Times New Roman" w:eastAsia="Times New Roman" w:hAnsi="Times New Roman" w:cs="Times New Roman"/>
          <w:b/>
          <w:bCs/>
          <w:sz w:val="24"/>
          <w:szCs w:val="24"/>
          <w:u w:val="single"/>
          <w:lang w:val="en-GB" w:eastAsia="fr-FR"/>
        </w:rPr>
        <w:t>Maximum number of lots:</w:t>
      </w:r>
    </w:p>
    <w:p w:rsidR="00CC3508" w:rsidRPr="00326A08" w:rsidRDefault="00D12B42"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None object</w:t>
      </w:r>
      <w:r w:rsidR="00CC3508" w:rsidRPr="00326A08">
        <w:rPr>
          <w:rFonts w:ascii="Times New Roman" w:eastAsia="Times New Roman" w:hAnsi="Times New Roman" w:cs="Times New Roman"/>
          <w:sz w:val="24"/>
          <w:szCs w:val="24"/>
          <w:lang w:val="en-GB" w:eastAsia="fr-FR"/>
        </w:rPr>
        <w:t>.</w:t>
      </w:r>
    </w:p>
    <w:p w:rsidR="00CC3508" w:rsidRPr="00326A08" w:rsidRDefault="00CC3508" w:rsidP="00110E9F">
      <w:pPr>
        <w:widowControl w:val="0"/>
        <w:numPr>
          <w:ilvl w:val="0"/>
          <w:numId w:val="10"/>
        </w:numPr>
        <w:suppressAutoHyphens/>
        <w:autoSpaceDE w:val="0"/>
        <w:autoSpaceDN w:val="0"/>
        <w:spacing w:before="120" w:after="120" w:line="240" w:lineRule="auto"/>
        <w:contextualSpacing/>
        <w:jc w:val="both"/>
        <w:textAlignment w:val="baseline"/>
        <w:rPr>
          <w:rFonts w:ascii="Times New Roman" w:eastAsia="Times New Roman" w:hAnsi="Times New Roman" w:cs="Times New Roman"/>
          <w:b/>
          <w:bCs/>
          <w:sz w:val="24"/>
          <w:szCs w:val="24"/>
          <w:u w:val="single"/>
          <w:lang w:val="en-GB" w:eastAsia="fr-FR"/>
        </w:rPr>
      </w:pPr>
      <w:r w:rsidRPr="00326A08">
        <w:rPr>
          <w:rFonts w:ascii="Times New Roman" w:eastAsia="Times New Roman" w:hAnsi="Times New Roman" w:cs="Times New Roman"/>
          <w:b/>
          <w:bCs/>
          <w:sz w:val="24"/>
          <w:szCs w:val="24"/>
          <w:u w:val="single"/>
          <w:lang w:val="en-GB" w:eastAsia="fr-FR"/>
        </w:rPr>
        <w:t>Validity of offers</w:t>
      </w:r>
    </w:p>
    <w:p w:rsidR="00CC3508" w:rsidRPr="00326A08" w:rsidRDefault="00CC3508" w:rsidP="00CC3508">
      <w:pPr>
        <w:widowControl w:val="0"/>
        <w:suppressAutoHyphens/>
        <w:autoSpaceDE w:val="0"/>
        <w:autoSpaceDN w:val="0"/>
        <w:spacing w:before="120" w:after="0" w:line="240" w:lineRule="auto"/>
        <w:jc w:val="both"/>
        <w:textAlignment w:val="baseline"/>
        <w:rPr>
          <w:rFonts w:ascii="Times New Roman" w:eastAsia="Times New Roman" w:hAnsi="Times New Roman" w:cs="Times New Roman"/>
          <w:sz w:val="24"/>
          <w:szCs w:val="24"/>
          <w:lang w:val="en-GB" w:eastAsia="fr-FR"/>
        </w:rPr>
      </w:pPr>
      <w:r w:rsidRPr="00326A08">
        <w:rPr>
          <w:rFonts w:ascii="Times New Roman" w:eastAsia="Times New Roman" w:hAnsi="Times New Roman" w:cs="Times New Roman"/>
          <w:sz w:val="24"/>
          <w:szCs w:val="24"/>
          <w:lang w:val="en-GB" w:eastAsia="fr-FR"/>
        </w:rPr>
        <w:t xml:space="preserve">Bidders will remain committed to their offers for </w:t>
      </w:r>
      <w:r w:rsidRPr="00326A08">
        <w:rPr>
          <w:rFonts w:ascii="Times New Roman" w:eastAsia="Times New Roman" w:hAnsi="Times New Roman" w:cs="Times New Roman"/>
          <w:iCs/>
          <w:sz w:val="24"/>
          <w:szCs w:val="24"/>
          <w:lang w:val="en-GB" w:eastAsia="fr-FR"/>
        </w:rPr>
        <w:t>90days</w:t>
      </w:r>
      <w:r w:rsidRPr="00326A08">
        <w:rPr>
          <w:rFonts w:ascii="Times New Roman" w:eastAsia="Times New Roman" w:hAnsi="Times New Roman" w:cs="Times New Roman"/>
          <w:sz w:val="24"/>
          <w:szCs w:val="24"/>
          <w:lang w:val="en-GB" w:eastAsia="fr-FR"/>
        </w:rPr>
        <w:t>fromthedeadlinesetforthesubmission of tenders.</w:t>
      </w:r>
    </w:p>
    <w:p w:rsidR="00CC3508" w:rsidRPr="00326A08" w:rsidRDefault="00CC3508" w:rsidP="00CC3508">
      <w:pPr>
        <w:widowControl w:val="0"/>
        <w:suppressAutoHyphens/>
        <w:autoSpaceDE w:val="0"/>
        <w:autoSpaceDN w:val="0"/>
        <w:spacing w:before="120" w:after="0" w:line="240" w:lineRule="auto"/>
        <w:jc w:val="both"/>
        <w:textAlignment w:val="baseline"/>
        <w:rPr>
          <w:rFonts w:ascii="Times New Roman" w:eastAsia="Times New Roman" w:hAnsi="Times New Roman" w:cs="Times New Roman"/>
          <w:sz w:val="10"/>
          <w:szCs w:val="10"/>
          <w:lang w:val="en-GB" w:eastAsia="fr-FR"/>
        </w:rPr>
      </w:pPr>
    </w:p>
    <w:p w:rsidR="00CC3508" w:rsidRPr="00326A08" w:rsidRDefault="00CC3508" w:rsidP="00110E9F">
      <w:pPr>
        <w:widowControl w:val="0"/>
        <w:numPr>
          <w:ilvl w:val="0"/>
          <w:numId w:val="10"/>
        </w:numPr>
        <w:suppressAutoHyphens/>
        <w:autoSpaceDE w:val="0"/>
        <w:autoSpaceDN w:val="0"/>
        <w:spacing w:before="120" w:after="120" w:line="240" w:lineRule="auto"/>
        <w:contextualSpacing/>
        <w:jc w:val="both"/>
        <w:textAlignment w:val="baseline"/>
        <w:rPr>
          <w:rFonts w:ascii="Times New Roman" w:eastAsia="Times New Roman" w:hAnsi="Times New Roman" w:cs="Times New Roman"/>
          <w:b/>
          <w:bCs/>
          <w:sz w:val="24"/>
          <w:szCs w:val="24"/>
          <w:u w:val="single"/>
          <w:lang w:val="en-GB" w:eastAsia="fr-FR"/>
        </w:rPr>
      </w:pPr>
      <w:r w:rsidRPr="00326A08">
        <w:rPr>
          <w:rFonts w:ascii="Times New Roman" w:eastAsia="Times New Roman" w:hAnsi="Times New Roman" w:cs="Times New Roman"/>
          <w:b/>
          <w:bCs/>
          <w:sz w:val="24"/>
          <w:szCs w:val="24"/>
          <w:u w:val="single"/>
          <w:lang w:val="en-GB" w:eastAsia="fr-FR"/>
        </w:rPr>
        <w:t xml:space="preserve">Administration which the contract will be conclude </w:t>
      </w:r>
    </w:p>
    <w:p w:rsidR="00CC3508" w:rsidRPr="00326A08" w:rsidRDefault="00CC3508" w:rsidP="00CC3508">
      <w:pPr>
        <w:widowControl w:val="0"/>
        <w:suppressAutoHyphens/>
        <w:autoSpaceDE w:val="0"/>
        <w:autoSpaceDN w:val="0"/>
        <w:spacing w:before="120" w:after="0" w:line="240" w:lineRule="auto"/>
        <w:jc w:val="both"/>
        <w:textAlignment w:val="baseline"/>
        <w:rPr>
          <w:rFonts w:ascii="Times New Roman" w:eastAsia="Times New Roman" w:hAnsi="Times New Roman" w:cs="Times New Roman"/>
          <w:sz w:val="24"/>
          <w:szCs w:val="24"/>
          <w:lang w:val="en-GB" w:eastAsia="fr-FR"/>
        </w:rPr>
      </w:pPr>
      <w:r w:rsidRPr="00326A08">
        <w:rPr>
          <w:rFonts w:ascii="Times New Roman" w:eastAsia="Times New Roman" w:hAnsi="Times New Roman" w:cs="Times New Roman"/>
          <w:sz w:val="24"/>
          <w:szCs w:val="24"/>
          <w:lang w:val="en-GB" w:eastAsia="fr-FR"/>
        </w:rPr>
        <w:t xml:space="preserve">At the end of the examination of the offer of the tenderer by the </w:t>
      </w:r>
      <w:r w:rsidR="00D12B42">
        <w:rPr>
          <w:rFonts w:ascii="Times New Roman" w:eastAsia="Times New Roman" w:hAnsi="Times New Roman" w:cs="Times New Roman"/>
          <w:sz w:val="24"/>
          <w:szCs w:val="24"/>
          <w:lang w:val="en-GB" w:eastAsia="fr-FR"/>
        </w:rPr>
        <w:t>Interna</w:t>
      </w:r>
      <w:r w:rsidRPr="00326A08">
        <w:rPr>
          <w:rFonts w:ascii="Times New Roman" w:eastAsia="Times New Roman" w:hAnsi="Times New Roman" w:cs="Times New Roman"/>
          <w:sz w:val="24"/>
          <w:szCs w:val="24"/>
          <w:lang w:val="en-GB" w:eastAsia="fr-FR"/>
        </w:rPr>
        <w:t>l Tender Bo</w:t>
      </w:r>
      <w:r w:rsidR="00D12B42">
        <w:rPr>
          <w:rFonts w:ascii="Times New Roman" w:eastAsia="Times New Roman" w:hAnsi="Times New Roman" w:cs="Times New Roman"/>
          <w:sz w:val="24"/>
          <w:szCs w:val="24"/>
          <w:lang w:val="en-GB" w:eastAsia="fr-FR"/>
        </w:rPr>
        <w:t>a</w:t>
      </w:r>
      <w:r w:rsidRPr="00326A08">
        <w:rPr>
          <w:rFonts w:ascii="Times New Roman" w:eastAsia="Times New Roman" w:hAnsi="Times New Roman" w:cs="Times New Roman"/>
          <w:sz w:val="24"/>
          <w:szCs w:val="24"/>
          <w:lang w:val="en-GB" w:eastAsia="fr-FR"/>
        </w:rPr>
        <w:t xml:space="preserve">rd of </w:t>
      </w:r>
      <w:r w:rsidR="00D12B42" w:rsidRPr="00326A08">
        <w:rPr>
          <w:rFonts w:ascii="Times New Roman" w:eastAsia="Times New Roman" w:hAnsi="Times New Roman" w:cs="Times New Roman"/>
          <w:sz w:val="24"/>
          <w:szCs w:val="24"/>
          <w:lang w:val="en-GB" w:eastAsia="fr-FR"/>
        </w:rPr>
        <w:t>BETARE-OYA</w:t>
      </w:r>
      <w:r w:rsidRPr="00326A08">
        <w:rPr>
          <w:rFonts w:ascii="Times New Roman" w:eastAsia="Times New Roman" w:hAnsi="Times New Roman" w:cs="Times New Roman"/>
          <w:sz w:val="24"/>
          <w:szCs w:val="24"/>
          <w:lang w:val="en-GB" w:eastAsia="fr-FR"/>
        </w:rPr>
        <w:t xml:space="preserve">, the contract will be conclude between purchaser and Contracting Authority for the </w:t>
      </w:r>
      <w:r w:rsidR="00640B32" w:rsidRPr="00326A08">
        <w:rPr>
          <w:rFonts w:ascii="Times New Roman" w:eastAsia="Times New Roman" w:hAnsi="Times New Roman" w:cs="Times New Roman"/>
          <w:sz w:val="24"/>
          <w:szCs w:val="24"/>
          <w:lang w:val="en-GB" w:eastAsia="fr-FR"/>
        </w:rPr>
        <w:t>BETARE-OYA</w:t>
      </w:r>
      <w:r w:rsidRPr="00326A08">
        <w:rPr>
          <w:rFonts w:ascii="Times New Roman" w:eastAsia="Times New Roman" w:hAnsi="Times New Roman" w:cs="Times New Roman"/>
          <w:sz w:val="24"/>
          <w:szCs w:val="24"/>
          <w:lang w:val="en-GB" w:eastAsia="fr-FR"/>
        </w:rPr>
        <w:t xml:space="preserve"> Township.</w:t>
      </w:r>
    </w:p>
    <w:p w:rsidR="00CC3508" w:rsidRPr="00326A08" w:rsidRDefault="00CC3508" w:rsidP="00CC3508">
      <w:pPr>
        <w:widowControl w:val="0"/>
        <w:suppressAutoHyphens/>
        <w:autoSpaceDE w:val="0"/>
        <w:autoSpaceDN w:val="0"/>
        <w:spacing w:before="120" w:after="0" w:line="240" w:lineRule="auto"/>
        <w:jc w:val="both"/>
        <w:textAlignment w:val="baseline"/>
        <w:rPr>
          <w:rFonts w:ascii="Times New Roman" w:eastAsia="Times New Roman" w:hAnsi="Times New Roman" w:cs="Times New Roman"/>
          <w:sz w:val="4"/>
          <w:szCs w:val="24"/>
          <w:lang w:val="en-GB" w:eastAsia="fr-FR"/>
        </w:rPr>
      </w:pPr>
    </w:p>
    <w:p w:rsidR="00CC3508" w:rsidRPr="00326A08" w:rsidRDefault="00CC3508" w:rsidP="00110E9F">
      <w:pPr>
        <w:widowControl w:val="0"/>
        <w:numPr>
          <w:ilvl w:val="0"/>
          <w:numId w:val="10"/>
        </w:numPr>
        <w:suppressAutoHyphens/>
        <w:autoSpaceDE w:val="0"/>
        <w:autoSpaceDN w:val="0"/>
        <w:spacing w:before="120" w:after="120" w:line="240" w:lineRule="auto"/>
        <w:contextualSpacing/>
        <w:jc w:val="both"/>
        <w:textAlignment w:val="baseline"/>
        <w:rPr>
          <w:rFonts w:ascii="Times New Roman" w:eastAsia="Times New Roman" w:hAnsi="Times New Roman" w:cs="Times New Roman"/>
          <w:b/>
          <w:bCs/>
          <w:sz w:val="24"/>
          <w:szCs w:val="24"/>
          <w:u w:val="single"/>
          <w:lang w:val="en-GB" w:eastAsia="fr-FR"/>
        </w:rPr>
      </w:pPr>
      <w:r w:rsidRPr="00326A08">
        <w:rPr>
          <w:rFonts w:ascii="Times New Roman" w:eastAsia="Times New Roman" w:hAnsi="Times New Roman" w:cs="Times New Roman"/>
          <w:b/>
          <w:bCs/>
          <w:sz w:val="24"/>
          <w:szCs w:val="24"/>
          <w:u w:val="single"/>
          <w:lang w:val="en-GB" w:eastAsia="fr-FR"/>
        </w:rPr>
        <w:t>Denunciation of act of Corruption and badly practical</w:t>
      </w:r>
    </w:p>
    <w:p w:rsidR="00CC3508" w:rsidRPr="00326A08" w:rsidRDefault="00CC3508" w:rsidP="00CC3508">
      <w:pPr>
        <w:widowControl w:val="0"/>
        <w:suppressAutoHyphens/>
        <w:autoSpaceDE w:val="0"/>
        <w:autoSpaceDN w:val="0"/>
        <w:spacing w:before="120" w:after="0" w:line="240" w:lineRule="auto"/>
        <w:jc w:val="both"/>
        <w:textAlignment w:val="baseline"/>
        <w:rPr>
          <w:rFonts w:ascii="Times New Roman" w:eastAsia="Times New Roman" w:hAnsi="Times New Roman" w:cs="Times New Roman"/>
          <w:sz w:val="24"/>
          <w:szCs w:val="24"/>
          <w:lang w:val="en-GB" w:eastAsia="fr-FR"/>
        </w:rPr>
      </w:pPr>
      <w:r w:rsidRPr="00326A08">
        <w:rPr>
          <w:rFonts w:ascii="Times New Roman" w:eastAsia="Times New Roman" w:hAnsi="Times New Roman" w:cs="Times New Roman"/>
          <w:sz w:val="24"/>
          <w:szCs w:val="24"/>
          <w:lang w:val="en-GB" w:eastAsia="fr-FR"/>
        </w:rPr>
        <w:t>For each attempt of corruption, or for badly practical events please call MINPC or send a SMS to the following numbers: 699 370 748/673 205 725.</w:t>
      </w:r>
    </w:p>
    <w:p w:rsidR="00CC3508" w:rsidRPr="00326A08" w:rsidRDefault="00CC3508" w:rsidP="00CC3508">
      <w:pPr>
        <w:widowControl w:val="0"/>
        <w:suppressAutoHyphens/>
        <w:autoSpaceDE w:val="0"/>
        <w:autoSpaceDN w:val="0"/>
        <w:spacing w:before="120" w:after="0" w:line="240" w:lineRule="auto"/>
        <w:jc w:val="both"/>
        <w:textAlignment w:val="baseline"/>
        <w:rPr>
          <w:rFonts w:ascii="Times New Roman" w:eastAsia="Times New Roman" w:hAnsi="Times New Roman" w:cs="Times New Roman"/>
          <w:sz w:val="14"/>
          <w:szCs w:val="14"/>
          <w:lang w:val="en-GB" w:eastAsia="fr-FR"/>
        </w:rPr>
      </w:pPr>
    </w:p>
    <w:p w:rsidR="00CC3508" w:rsidRPr="00326A08" w:rsidRDefault="00CC3508" w:rsidP="00110E9F">
      <w:pPr>
        <w:widowControl w:val="0"/>
        <w:numPr>
          <w:ilvl w:val="0"/>
          <w:numId w:val="10"/>
        </w:numPr>
        <w:suppressAutoHyphens/>
        <w:autoSpaceDE w:val="0"/>
        <w:autoSpaceDN w:val="0"/>
        <w:spacing w:before="120" w:after="120" w:line="240" w:lineRule="auto"/>
        <w:contextualSpacing/>
        <w:jc w:val="both"/>
        <w:textAlignment w:val="baseline"/>
        <w:rPr>
          <w:rFonts w:ascii="Times New Roman" w:eastAsia="Times New Roman" w:hAnsi="Times New Roman" w:cs="Times New Roman"/>
          <w:b/>
          <w:bCs/>
          <w:sz w:val="24"/>
          <w:szCs w:val="24"/>
          <w:u w:val="single"/>
          <w:lang w:val="en-GB" w:eastAsia="fr-FR"/>
        </w:rPr>
      </w:pPr>
      <w:r w:rsidRPr="00326A08">
        <w:rPr>
          <w:rFonts w:ascii="Times New Roman" w:eastAsia="Times New Roman" w:hAnsi="Times New Roman" w:cs="Times New Roman"/>
          <w:b/>
          <w:bCs/>
          <w:sz w:val="24"/>
          <w:szCs w:val="24"/>
          <w:u w:val="single"/>
          <w:lang w:val="en-GB" w:eastAsia="fr-FR"/>
        </w:rPr>
        <w:t>Complementary information</w:t>
      </w:r>
    </w:p>
    <w:p w:rsidR="00CC3508" w:rsidRPr="00326A08" w:rsidRDefault="00CC3508" w:rsidP="00CC3508">
      <w:pPr>
        <w:widowControl w:val="0"/>
        <w:suppressAutoHyphens/>
        <w:autoSpaceDE w:val="0"/>
        <w:autoSpaceDN w:val="0"/>
        <w:spacing w:before="120" w:after="0" w:line="240" w:lineRule="auto"/>
        <w:jc w:val="both"/>
        <w:rPr>
          <w:rFonts w:ascii="Times New Roman" w:eastAsia="Times New Roman" w:hAnsi="Times New Roman" w:cs="Times New Roman"/>
          <w:sz w:val="24"/>
          <w:szCs w:val="24"/>
          <w:lang w:val="en-GB" w:eastAsia="fr-FR"/>
        </w:rPr>
      </w:pPr>
      <w:r w:rsidRPr="00326A08">
        <w:rPr>
          <w:rFonts w:ascii="Times New Roman" w:eastAsia="Times New Roman" w:hAnsi="Times New Roman" w:cs="Times New Roman"/>
          <w:sz w:val="24"/>
          <w:szCs w:val="24"/>
          <w:lang w:val="en-GB" w:eastAsia="fr-FR"/>
        </w:rPr>
        <w:t xml:space="preserve">Complementary information </w:t>
      </w:r>
      <w:r w:rsidR="005C067A">
        <w:rPr>
          <w:rFonts w:ascii="Times New Roman" w:eastAsia="Times New Roman" w:hAnsi="Times New Roman" w:cs="Times New Roman"/>
          <w:sz w:val="24"/>
          <w:szCs w:val="24"/>
          <w:lang w:val="en-GB" w:eastAsia="fr-FR"/>
        </w:rPr>
        <w:t>c</w:t>
      </w:r>
      <w:r w:rsidRPr="00326A08">
        <w:rPr>
          <w:rFonts w:ascii="Times New Roman" w:eastAsia="Times New Roman" w:hAnsi="Times New Roman" w:cs="Times New Roman"/>
          <w:sz w:val="24"/>
          <w:szCs w:val="24"/>
          <w:lang w:val="en-GB" w:eastAsia="fr-FR"/>
        </w:rPr>
        <w:t xml:space="preserve">an be obtained from the </w:t>
      </w:r>
      <w:r w:rsidR="003100A7">
        <w:rPr>
          <w:rFonts w:ascii="Times New Roman" w:eastAsia="Times New Roman" w:hAnsi="Times New Roman" w:cs="Times New Roman"/>
          <w:sz w:val="24"/>
          <w:szCs w:val="24"/>
          <w:lang w:val="en-GB" w:eastAsia="fr-FR"/>
        </w:rPr>
        <w:t>Private Secretariat of the Mayor of Bétaré-Oya Council</w:t>
      </w:r>
      <w:r w:rsidRPr="00326A08">
        <w:rPr>
          <w:rFonts w:ascii="Times New Roman" w:eastAsia="Times New Roman" w:hAnsi="Times New Roman" w:cs="Times New Roman"/>
          <w:sz w:val="24"/>
          <w:szCs w:val="24"/>
          <w:lang w:val="en-GB" w:eastAsia="fr-FR"/>
        </w:rPr>
        <w:t>.</w:t>
      </w:r>
    </w:p>
    <w:p w:rsidR="00CC3508" w:rsidRPr="00326A08" w:rsidRDefault="00CC3508" w:rsidP="00CC3508">
      <w:pPr>
        <w:widowControl w:val="0"/>
        <w:suppressAutoHyphens/>
        <w:autoSpaceDE w:val="0"/>
        <w:autoSpaceDN w:val="0"/>
        <w:spacing w:before="120" w:after="0" w:line="240" w:lineRule="auto"/>
        <w:jc w:val="both"/>
        <w:rPr>
          <w:rFonts w:ascii="Times New Roman" w:eastAsia="Times New Roman" w:hAnsi="Times New Roman" w:cs="Times New Roman"/>
          <w:sz w:val="10"/>
          <w:szCs w:val="10"/>
          <w:lang w:val="en-GB" w:eastAsia="fr-FR"/>
        </w:rPr>
      </w:pPr>
    </w:p>
    <w:p w:rsidR="00CC3508" w:rsidRPr="00326A08" w:rsidRDefault="00CC3508" w:rsidP="00110E9F">
      <w:pPr>
        <w:widowControl w:val="0"/>
        <w:numPr>
          <w:ilvl w:val="0"/>
          <w:numId w:val="10"/>
        </w:numPr>
        <w:suppressAutoHyphens/>
        <w:autoSpaceDE w:val="0"/>
        <w:autoSpaceDN w:val="0"/>
        <w:spacing w:before="120" w:after="120" w:line="240" w:lineRule="auto"/>
        <w:contextualSpacing/>
        <w:jc w:val="both"/>
        <w:textAlignment w:val="baseline"/>
        <w:rPr>
          <w:rFonts w:ascii="Times New Roman" w:eastAsia="Times New Roman" w:hAnsi="Times New Roman" w:cs="Times New Roman"/>
          <w:b/>
          <w:bCs/>
          <w:sz w:val="24"/>
          <w:szCs w:val="24"/>
          <w:u w:val="single"/>
          <w:lang w:val="en-GB" w:eastAsia="fr-FR"/>
        </w:rPr>
      </w:pPr>
      <w:r w:rsidRPr="00326A08">
        <w:rPr>
          <w:rFonts w:ascii="Times New Roman" w:eastAsia="Times New Roman" w:hAnsi="Times New Roman" w:cs="Times New Roman"/>
          <w:b/>
          <w:bCs/>
          <w:sz w:val="24"/>
          <w:szCs w:val="24"/>
          <w:u w:val="single"/>
          <w:lang w:val="en-GB" w:eastAsia="fr-FR"/>
        </w:rPr>
        <w:t>Additive to the call of offers</w:t>
      </w:r>
    </w:p>
    <w:p w:rsidR="00CC3508" w:rsidRPr="00326A08" w:rsidRDefault="00CC3508" w:rsidP="00CC3508">
      <w:pPr>
        <w:widowControl w:val="0"/>
        <w:suppressAutoHyphens/>
        <w:autoSpaceDE w:val="0"/>
        <w:autoSpaceDN w:val="0"/>
        <w:spacing w:before="120" w:after="0" w:line="240" w:lineRule="auto"/>
        <w:jc w:val="both"/>
        <w:rPr>
          <w:rFonts w:ascii="Times New Roman" w:eastAsia="Times New Roman" w:hAnsi="Times New Roman" w:cs="Times New Roman"/>
          <w:sz w:val="24"/>
          <w:szCs w:val="24"/>
          <w:lang w:val="en-GB" w:eastAsia="fr-FR"/>
        </w:rPr>
      </w:pPr>
      <w:r w:rsidRPr="00326A08">
        <w:rPr>
          <w:rFonts w:ascii="Times New Roman" w:eastAsia="Times New Roman" w:hAnsi="Times New Roman" w:cs="Times New Roman"/>
          <w:sz w:val="24"/>
          <w:szCs w:val="24"/>
          <w:lang w:val="en-GB" w:eastAsia="fr-FR"/>
        </w:rPr>
        <w:t xml:space="preserve">The </w:t>
      </w:r>
      <w:r w:rsidR="00640B32" w:rsidRPr="00326A08">
        <w:rPr>
          <w:rFonts w:ascii="Times New Roman" w:eastAsia="Times New Roman" w:hAnsi="Times New Roman" w:cs="Times New Roman"/>
          <w:sz w:val="24"/>
          <w:szCs w:val="24"/>
          <w:lang w:val="en-GB" w:eastAsia="fr-FR"/>
        </w:rPr>
        <w:t>BETARE-OYA</w:t>
      </w:r>
      <w:r w:rsidRPr="00326A08">
        <w:rPr>
          <w:rFonts w:ascii="Times New Roman" w:eastAsia="Times New Roman" w:hAnsi="Times New Roman" w:cs="Times New Roman"/>
          <w:sz w:val="24"/>
          <w:szCs w:val="24"/>
          <w:lang w:val="en-GB" w:eastAsia="fr-FR"/>
        </w:rPr>
        <w:t xml:space="preserve"> Council Mayor, reserves the right, in case of necessity, to bring all </w:t>
      </w:r>
      <w:r w:rsidR="005C067A">
        <w:rPr>
          <w:rFonts w:ascii="Times New Roman" w:eastAsia="Times New Roman" w:hAnsi="Times New Roman" w:cs="Times New Roman"/>
          <w:sz w:val="24"/>
          <w:szCs w:val="24"/>
          <w:lang w:val="en-GB" w:eastAsia="fr-FR"/>
        </w:rPr>
        <w:t xml:space="preserve">further </w:t>
      </w:r>
      <w:r w:rsidRPr="00326A08">
        <w:rPr>
          <w:rFonts w:ascii="Times New Roman" w:eastAsia="Times New Roman" w:hAnsi="Times New Roman" w:cs="Times New Roman"/>
          <w:sz w:val="24"/>
          <w:szCs w:val="24"/>
          <w:lang w:val="en-GB" w:eastAsia="fr-FR"/>
        </w:rPr>
        <w:t>modification to the present call of offers.</w:t>
      </w:r>
    </w:p>
    <w:p w:rsidR="00CC3508" w:rsidRPr="00326A08" w:rsidRDefault="00640B32" w:rsidP="00CC3508">
      <w:pPr>
        <w:widowControl w:val="0"/>
        <w:suppressAutoHyphens/>
        <w:autoSpaceDE w:val="0"/>
        <w:autoSpaceDN w:val="0"/>
        <w:spacing w:before="120" w:after="0" w:line="240" w:lineRule="auto"/>
        <w:jc w:val="right"/>
        <w:rPr>
          <w:rFonts w:ascii="Times New Roman" w:eastAsia="Times New Roman" w:hAnsi="Times New Roman" w:cs="Times New Roman"/>
          <w:spacing w:val="5"/>
          <w:sz w:val="24"/>
          <w:szCs w:val="24"/>
          <w:lang w:val="en-GB" w:eastAsia="fr-FR"/>
        </w:rPr>
      </w:pPr>
      <w:r w:rsidRPr="00326A08">
        <w:rPr>
          <w:rFonts w:ascii="Times New Roman" w:eastAsia="Times New Roman" w:hAnsi="Times New Roman" w:cs="Times New Roman"/>
          <w:spacing w:val="5"/>
          <w:sz w:val="24"/>
          <w:szCs w:val="24"/>
          <w:lang w:val="en-GB" w:eastAsia="fr-FR"/>
        </w:rPr>
        <w:t>BETARE-OYA</w:t>
      </w:r>
      <w:r w:rsidR="00CC3508" w:rsidRPr="00326A08">
        <w:rPr>
          <w:rFonts w:ascii="Times New Roman" w:eastAsia="Times New Roman" w:hAnsi="Times New Roman" w:cs="Times New Roman"/>
          <w:spacing w:val="5"/>
          <w:sz w:val="24"/>
          <w:szCs w:val="24"/>
          <w:lang w:val="en-GB" w:eastAsia="fr-FR"/>
        </w:rPr>
        <w:t>, on _________________</w:t>
      </w:r>
    </w:p>
    <w:p w:rsidR="00BE2616" w:rsidRDefault="00BE2616" w:rsidP="00786854">
      <w:pPr>
        <w:suppressAutoHyphens/>
        <w:autoSpaceDN w:val="0"/>
        <w:spacing w:after="0" w:line="240" w:lineRule="auto"/>
        <w:ind w:left="5812" w:hanging="1564"/>
        <w:jc w:val="center"/>
        <w:textAlignment w:val="baseline"/>
        <w:rPr>
          <w:rFonts w:ascii="Times New Roman" w:eastAsia="Times New Roman" w:hAnsi="Times New Roman" w:cs="Times New Roman"/>
          <w:i/>
          <w:iCs/>
          <w:sz w:val="24"/>
          <w:szCs w:val="24"/>
          <w:lang w:val="en-GB" w:eastAsia="fr-FR"/>
        </w:rPr>
      </w:pPr>
      <w:r>
        <w:rPr>
          <w:rFonts w:ascii="Times New Roman" w:eastAsia="Times New Roman" w:hAnsi="Times New Roman" w:cs="Times New Roman"/>
          <w:i/>
          <w:iCs/>
          <w:sz w:val="24"/>
          <w:szCs w:val="24"/>
          <w:lang w:val="en-GB" w:eastAsia="fr-FR"/>
        </w:rPr>
        <w:t xml:space="preserve">       THE MAYOR</w:t>
      </w:r>
    </w:p>
    <w:p w:rsidR="00CC3508" w:rsidRPr="00326A08" w:rsidRDefault="00BE2616" w:rsidP="00786854">
      <w:pPr>
        <w:suppressAutoHyphens/>
        <w:autoSpaceDN w:val="0"/>
        <w:spacing w:after="0" w:line="240" w:lineRule="auto"/>
        <w:ind w:left="5812" w:hanging="1564"/>
        <w:jc w:val="center"/>
        <w:textAlignment w:val="baseline"/>
        <w:rPr>
          <w:rFonts w:ascii="Times New Roman" w:eastAsia="Times New Roman" w:hAnsi="Times New Roman" w:cs="Times New Roman"/>
          <w:i/>
          <w:iCs/>
          <w:sz w:val="24"/>
          <w:szCs w:val="24"/>
          <w:lang w:val="en-GB" w:eastAsia="fr-FR"/>
        </w:rPr>
      </w:pPr>
      <w:r>
        <w:rPr>
          <w:rFonts w:ascii="Times New Roman" w:eastAsia="Times New Roman" w:hAnsi="Times New Roman" w:cs="Times New Roman"/>
          <w:i/>
          <w:iCs/>
          <w:sz w:val="24"/>
          <w:szCs w:val="24"/>
          <w:lang w:val="en-GB" w:eastAsia="fr-FR"/>
        </w:rPr>
        <w:t xml:space="preserve">   </w:t>
      </w:r>
      <w:r w:rsidR="00CC3508" w:rsidRPr="00326A08">
        <w:rPr>
          <w:rFonts w:ascii="Times New Roman" w:eastAsia="Times New Roman" w:hAnsi="Times New Roman" w:cs="Times New Roman"/>
          <w:i/>
          <w:iCs/>
          <w:sz w:val="24"/>
          <w:szCs w:val="24"/>
          <w:lang w:val="en-GB" w:eastAsia="fr-FR"/>
        </w:rPr>
        <w:t xml:space="preserve"> </w:t>
      </w:r>
      <w:r>
        <w:rPr>
          <w:rFonts w:ascii="Times New Roman" w:eastAsia="Times New Roman" w:hAnsi="Times New Roman" w:cs="Times New Roman"/>
          <w:i/>
          <w:iCs/>
          <w:sz w:val="24"/>
          <w:szCs w:val="24"/>
          <w:lang w:val="en-GB" w:eastAsia="fr-FR"/>
        </w:rPr>
        <w:t xml:space="preserve">  </w:t>
      </w:r>
      <w:r w:rsidR="00CC3508" w:rsidRPr="00326A08">
        <w:rPr>
          <w:rFonts w:ascii="Times New Roman" w:eastAsia="Times New Roman" w:hAnsi="Times New Roman" w:cs="Times New Roman"/>
          <w:i/>
          <w:iCs/>
          <w:sz w:val="24"/>
          <w:szCs w:val="24"/>
          <w:lang w:val="en-GB" w:eastAsia="fr-FR"/>
        </w:rPr>
        <w:t>C</w:t>
      </w:r>
      <w:r>
        <w:rPr>
          <w:rFonts w:ascii="Times New Roman" w:eastAsia="Times New Roman" w:hAnsi="Times New Roman" w:cs="Times New Roman"/>
          <w:i/>
          <w:iCs/>
          <w:sz w:val="24"/>
          <w:szCs w:val="24"/>
          <w:lang w:val="en-GB" w:eastAsia="fr-FR"/>
        </w:rPr>
        <w:t>ontracting Authority</w:t>
      </w:r>
      <w:r w:rsidR="00CC3508" w:rsidRPr="00326A08">
        <w:rPr>
          <w:rFonts w:ascii="Times New Roman" w:eastAsia="Times New Roman" w:hAnsi="Times New Roman" w:cs="Times New Roman"/>
          <w:i/>
          <w:iCs/>
          <w:sz w:val="24"/>
          <w:szCs w:val="24"/>
          <w:lang w:val="en-GB" w:eastAsia="fr-FR"/>
        </w:rPr>
        <w:t xml:space="preserve"> </w:t>
      </w:r>
    </w:p>
    <w:p w:rsidR="00CC3508" w:rsidRPr="00D12B42"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b/>
          <w:i/>
          <w:sz w:val="24"/>
          <w:szCs w:val="24"/>
          <w:u w:val="single"/>
          <w:lang w:val="en-US" w:eastAsia="fr-FR"/>
        </w:rPr>
      </w:pPr>
      <w:r w:rsidRPr="00326A08">
        <w:rPr>
          <w:rFonts w:ascii="Times New Roman" w:eastAsia="Times New Roman" w:hAnsi="Times New Roman" w:cs="Times New Roman"/>
          <w:b/>
          <w:sz w:val="24"/>
          <w:szCs w:val="24"/>
          <w:u w:val="single"/>
          <w:lang w:val="en-GB" w:eastAsia="fr-FR"/>
        </w:rPr>
        <w:t>Copy:</w:t>
      </w:r>
    </w:p>
    <w:p w:rsidR="00D12B42" w:rsidRPr="00D12B42" w:rsidRDefault="00D12B42" w:rsidP="00D12B42">
      <w:pPr>
        <w:numPr>
          <w:ilvl w:val="0"/>
          <w:numId w:val="37"/>
        </w:numPr>
        <w:spacing w:after="0" w:line="240" w:lineRule="auto"/>
        <w:jc w:val="both"/>
        <w:rPr>
          <w:rFonts w:ascii="Times New Roman" w:eastAsia="Calibri" w:hAnsi="Times New Roman" w:cs="Times New Roman"/>
          <w:i/>
          <w:sz w:val="18"/>
          <w:lang w:val="en-US"/>
        </w:rPr>
      </w:pPr>
      <w:r w:rsidRPr="00D12B42">
        <w:rPr>
          <w:rFonts w:ascii="Times New Roman" w:eastAsia="Calibri" w:hAnsi="Times New Roman" w:cs="Times New Roman"/>
          <w:i/>
          <w:sz w:val="18"/>
          <w:lang w:val="en-US"/>
        </w:rPr>
        <w:t>ARMP (For publication and archiving) ;</w:t>
      </w:r>
    </w:p>
    <w:p w:rsidR="00D12B42" w:rsidRPr="00BE2616" w:rsidRDefault="00D12B42" w:rsidP="00D12B42">
      <w:pPr>
        <w:numPr>
          <w:ilvl w:val="0"/>
          <w:numId w:val="37"/>
        </w:numPr>
        <w:spacing w:after="0" w:line="240" w:lineRule="auto"/>
        <w:jc w:val="both"/>
        <w:rPr>
          <w:rFonts w:ascii="Times New Roman" w:eastAsia="Calibri" w:hAnsi="Times New Roman" w:cs="Times New Roman"/>
          <w:i/>
          <w:sz w:val="18"/>
          <w:lang w:val="en-US"/>
        </w:rPr>
      </w:pPr>
      <w:r w:rsidRPr="00BE2616">
        <w:rPr>
          <w:rFonts w:ascii="Times New Roman" w:eastAsia="Calibri" w:hAnsi="Times New Roman" w:cs="Times New Roman"/>
          <w:i/>
          <w:sz w:val="18"/>
          <w:lang w:val="en-US"/>
        </w:rPr>
        <w:t>DDPC/ Lom and Djerem;</w:t>
      </w:r>
    </w:p>
    <w:p w:rsidR="00D12B42" w:rsidRPr="00BE2616" w:rsidRDefault="00D12B42" w:rsidP="00D12B42">
      <w:pPr>
        <w:numPr>
          <w:ilvl w:val="0"/>
          <w:numId w:val="37"/>
        </w:numPr>
        <w:spacing w:after="0" w:line="240" w:lineRule="auto"/>
        <w:jc w:val="both"/>
        <w:rPr>
          <w:rFonts w:ascii="Times New Roman" w:eastAsia="Calibri" w:hAnsi="Times New Roman" w:cs="Times New Roman"/>
          <w:i/>
          <w:sz w:val="18"/>
          <w:lang w:val="en-US"/>
        </w:rPr>
      </w:pPr>
      <w:r w:rsidRPr="00BE2616">
        <w:rPr>
          <w:rFonts w:ascii="Times New Roman" w:eastAsia="Calibri" w:hAnsi="Times New Roman" w:cs="Times New Roman"/>
          <w:i/>
          <w:sz w:val="18"/>
          <w:lang w:val="en-US"/>
        </w:rPr>
        <w:t>DD-</w:t>
      </w:r>
      <w:r w:rsidR="00BE2616">
        <w:rPr>
          <w:rFonts w:ascii="Times New Roman" w:eastAsia="Calibri" w:hAnsi="Times New Roman" w:cs="Times New Roman"/>
          <w:i/>
          <w:sz w:val="18"/>
          <w:lang w:val="en-US"/>
        </w:rPr>
        <w:t>CAF</w:t>
      </w:r>
      <w:r w:rsidRPr="00BE2616">
        <w:rPr>
          <w:rFonts w:ascii="Times New Roman" w:eastAsia="Calibri" w:hAnsi="Times New Roman" w:cs="Times New Roman"/>
          <w:i/>
          <w:sz w:val="18"/>
          <w:lang w:val="en-US"/>
        </w:rPr>
        <w:t>/LD ;</w:t>
      </w:r>
    </w:p>
    <w:p w:rsidR="00D12B42" w:rsidRPr="00D12B42" w:rsidRDefault="00D12B42" w:rsidP="00D12B42">
      <w:pPr>
        <w:numPr>
          <w:ilvl w:val="0"/>
          <w:numId w:val="37"/>
        </w:numPr>
        <w:spacing w:after="0" w:line="240" w:lineRule="auto"/>
        <w:jc w:val="both"/>
        <w:rPr>
          <w:rFonts w:ascii="Times New Roman" w:eastAsia="Calibri" w:hAnsi="Times New Roman" w:cs="Times New Roman"/>
          <w:i/>
          <w:sz w:val="18"/>
          <w:lang w:val="en-US"/>
        </w:rPr>
      </w:pPr>
      <w:r w:rsidRPr="00D12B42">
        <w:rPr>
          <w:rFonts w:ascii="Times New Roman" w:eastAsia="Calibri" w:hAnsi="Times New Roman" w:cs="Times New Roman"/>
          <w:i/>
          <w:sz w:val="18"/>
          <w:lang w:val="en-US"/>
        </w:rPr>
        <w:t>Pdt/BOITB (for information) ;</w:t>
      </w:r>
    </w:p>
    <w:p w:rsidR="00D12B42" w:rsidRPr="00D12B42" w:rsidRDefault="00D12B42" w:rsidP="00D12B42">
      <w:pPr>
        <w:numPr>
          <w:ilvl w:val="0"/>
          <w:numId w:val="37"/>
        </w:numPr>
        <w:spacing w:after="0" w:line="240" w:lineRule="auto"/>
        <w:jc w:val="both"/>
        <w:rPr>
          <w:rFonts w:ascii="Times New Roman" w:eastAsia="Calibri" w:hAnsi="Times New Roman" w:cs="Times New Roman"/>
          <w:i/>
          <w:sz w:val="18"/>
          <w:lang w:val="en-US"/>
        </w:rPr>
      </w:pPr>
      <w:r w:rsidRPr="00D12B42">
        <w:rPr>
          <w:rFonts w:ascii="Times New Roman" w:eastAsia="Calibri" w:hAnsi="Times New Roman" w:cs="Times New Roman"/>
          <w:i/>
          <w:sz w:val="18"/>
          <w:lang w:val="en-US"/>
        </w:rPr>
        <w:t>Contracts award Service (for archiving) ;</w:t>
      </w:r>
    </w:p>
    <w:p w:rsidR="00CC3508" w:rsidRPr="00D12B42" w:rsidRDefault="00D12B42" w:rsidP="00D12B42">
      <w:pPr>
        <w:numPr>
          <w:ilvl w:val="0"/>
          <w:numId w:val="37"/>
        </w:numPr>
        <w:spacing w:after="0" w:line="240" w:lineRule="auto"/>
        <w:jc w:val="both"/>
        <w:rPr>
          <w:rFonts w:ascii="Times New Roman" w:hAnsi="Times New Roman" w:cs="Times New Roman"/>
          <w:sz w:val="18"/>
          <w:lang w:val="en-US"/>
        </w:rPr>
      </w:pPr>
      <w:r w:rsidRPr="00D12B42">
        <w:rPr>
          <w:rFonts w:ascii="Times New Roman" w:eastAsia="Calibri" w:hAnsi="Times New Roman" w:cs="Times New Roman"/>
          <w:i/>
          <w:sz w:val="18"/>
          <w:lang w:val="en-US"/>
        </w:rPr>
        <w:t>Notice Board (for information</w:t>
      </w:r>
      <w:r w:rsidRPr="00D12B42">
        <w:rPr>
          <w:rFonts w:ascii="Times New Roman" w:eastAsia="Calibri" w:hAnsi="Times New Roman" w:cs="Times New Roman"/>
          <w:sz w:val="18"/>
          <w:lang w:val="en-US"/>
        </w:rPr>
        <w:t>)</w:t>
      </w:r>
      <w:r w:rsidR="00CC3508" w:rsidRPr="00D12B42">
        <w:rPr>
          <w:rFonts w:ascii="Times New Roman" w:hAnsi="Times New Roman" w:cs="Times New Roman"/>
          <w:sz w:val="18"/>
          <w:lang w:val="en-US"/>
        </w:rPr>
        <w:br w:type="page"/>
      </w:r>
    </w:p>
    <w:p w:rsidR="00CC3508" w:rsidRPr="00326A08" w:rsidRDefault="00CC3508" w:rsidP="00CC3508">
      <w:pPr>
        <w:pStyle w:val="Paragraphedeliste"/>
        <w:ind w:left="405"/>
        <w:rPr>
          <w:rFonts w:ascii="Times New Roman" w:hAnsi="Times New Roman" w:cs="Times New Roman"/>
          <w:sz w:val="28"/>
          <w:szCs w:val="28"/>
          <w:lang w:val="en-US"/>
        </w:rPr>
      </w:pPr>
    </w:p>
    <w:p w:rsidR="00CC3508" w:rsidRPr="00326A08" w:rsidRDefault="00CC3508" w:rsidP="00CC3508">
      <w:pPr>
        <w:pStyle w:val="Paragraphedeliste"/>
        <w:ind w:left="405"/>
        <w:rPr>
          <w:rFonts w:ascii="Times New Roman" w:hAnsi="Times New Roman" w:cs="Times New Roman"/>
          <w:sz w:val="28"/>
          <w:szCs w:val="28"/>
          <w:lang w:val="en-US"/>
        </w:rPr>
      </w:pPr>
    </w:p>
    <w:p w:rsidR="00CC3508" w:rsidRPr="00326A08" w:rsidRDefault="00CC3508" w:rsidP="00CC3508">
      <w:pPr>
        <w:pStyle w:val="Paragraphedeliste"/>
        <w:ind w:left="405"/>
        <w:rPr>
          <w:rFonts w:ascii="Times New Roman" w:hAnsi="Times New Roman" w:cs="Times New Roman"/>
          <w:sz w:val="28"/>
          <w:szCs w:val="28"/>
          <w:lang w:val="en-US"/>
        </w:rPr>
      </w:pPr>
    </w:p>
    <w:p w:rsidR="00CC3508" w:rsidRPr="00326A08" w:rsidRDefault="00CC3508" w:rsidP="00CC3508">
      <w:pPr>
        <w:pStyle w:val="Paragraphedeliste"/>
        <w:ind w:left="405"/>
        <w:rPr>
          <w:rFonts w:ascii="Times New Roman" w:hAnsi="Times New Roman" w:cs="Times New Roman"/>
          <w:sz w:val="28"/>
          <w:szCs w:val="28"/>
          <w:lang w:val="en-US"/>
        </w:rPr>
      </w:pPr>
    </w:p>
    <w:p w:rsidR="00CC3508" w:rsidRPr="00326A08" w:rsidRDefault="00CC3508" w:rsidP="00CC3508">
      <w:pPr>
        <w:pStyle w:val="Paragraphedeliste"/>
        <w:ind w:left="405"/>
        <w:rPr>
          <w:rFonts w:ascii="Times New Roman" w:hAnsi="Times New Roman" w:cs="Times New Roman"/>
          <w:sz w:val="28"/>
          <w:szCs w:val="28"/>
          <w:lang w:val="en-US"/>
        </w:rPr>
      </w:pPr>
    </w:p>
    <w:p w:rsidR="00CC3508" w:rsidRPr="00326A08" w:rsidRDefault="00CC3508" w:rsidP="00CC3508">
      <w:pPr>
        <w:pStyle w:val="Paragraphedeliste"/>
        <w:ind w:left="405"/>
        <w:rPr>
          <w:rFonts w:ascii="Times New Roman" w:hAnsi="Times New Roman" w:cs="Times New Roman"/>
          <w:sz w:val="28"/>
          <w:szCs w:val="28"/>
          <w:lang w:val="en-US"/>
        </w:rPr>
      </w:pPr>
    </w:p>
    <w:p w:rsidR="00CC3508" w:rsidRPr="00326A08" w:rsidRDefault="00CC3508" w:rsidP="00CC3508">
      <w:pPr>
        <w:pStyle w:val="Paragraphedeliste"/>
        <w:ind w:left="405"/>
        <w:rPr>
          <w:rFonts w:ascii="Times New Roman" w:hAnsi="Times New Roman" w:cs="Times New Roman"/>
          <w:sz w:val="28"/>
          <w:szCs w:val="28"/>
          <w:lang w:val="en-US"/>
        </w:rPr>
      </w:pPr>
    </w:p>
    <w:p w:rsidR="00CC3508" w:rsidRPr="00326A08" w:rsidRDefault="00CC3508" w:rsidP="00CC3508">
      <w:pPr>
        <w:pStyle w:val="Paragraphedeliste"/>
        <w:ind w:left="405"/>
        <w:rPr>
          <w:rFonts w:ascii="Times New Roman" w:hAnsi="Times New Roman" w:cs="Times New Roman"/>
          <w:sz w:val="28"/>
          <w:szCs w:val="28"/>
          <w:lang w:val="en-US"/>
        </w:rPr>
      </w:pPr>
    </w:p>
    <w:p w:rsidR="00326A08" w:rsidRPr="00326A08" w:rsidRDefault="00326A08" w:rsidP="00CC3508">
      <w:pPr>
        <w:pStyle w:val="Paragraphedeliste"/>
        <w:ind w:left="405"/>
        <w:rPr>
          <w:rFonts w:ascii="Times New Roman" w:hAnsi="Times New Roman" w:cs="Times New Roman"/>
          <w:sz w:val="28"/>
          <w:szCs w:val="28"/>
          <w:lang w:val="en-US"/>
        </w:rPr>
      </w:pPr>
    </w:p>
    <w:p w:rsidR="00326A08" w:rsidRPr="00326A08" w:rsidRDefault="00326A08" w:rsidP="00CC3508">
      <w:pPr>
        <w:pStyle w:val="Paragraphedeliste"/>
        <w:ind w:left="405"/>
        <w:rPr>
          <w:rFonts w:ascii="Times New Roman" w:hAnsi="Times New Roman" w:cs="Times New Roman"/>
          <w:sz w:val="28"/>
          <w:szCs w:val="28"/>
          <w:lang w:val="en-US"/>
        </w:rPr>
      </w:pPr>
    </w:p>
    <w:p w:rsidR="00CC3508" w:rsidRPr="00326A08" w:rsidRDefault="00CC3508" w:rsidP="00CC3508">
      <w:pPr>
        <w:pStyle w:val="Paragraphedeliste"/>
        <w:ind w:left="405"/>
        <w:rPr>
          <w:rFonts w:ascii="Times New Roman" w:hAnsi="Times New Roman" w:cs="Times New Roman"/>
          <w:sz w:val="28"/>
          <w:szCs w:val="28"/>
          <w:lang w:val="en-US"/>
        </w:rPr>
      </w:pPr>
    </w:p>
    <w:p w:rsidR="00CC3508" w:rsidRPr="00326A08" w:rsidRDefault="00CC3508" w:rsidP="00CC3508">
      <w:pPr>
        <w:pStyle w:val="Paragraphedeliste"/>
        <w:ind w:left="405"/>
        <w:rPr>
          <w:rFonts w:ascii="Times New Roman" w:hAnsi="Times New Roman" w:cs="Times New Roman"/>
          <w:sz w:val="28"/>
          <w:szCs w:val="28"/>
          <w:lang w:val="en-US"/>
        </w:rPr>
      </w:pPr>
    </w:p>
    <w:p w:rsidR="00CC3508" w:rsidRPr="00326A08" w:rsidRDefault="00CC3508" w:rsidP="00CC3508">
      <w:pPr>
        <w:pStyle w:val="Paragraphedeliste"/>
        <w:ind w:left="405"/>
        <w:rPr>
          <w:rFonts w:ascii="Times New Roman" w:hAnsi="Times New Roman" w:cs="Times New Roman"/>
          <w:sz w:val="28"/>
          <w:szCs w:val="28"/>
          <w:lang w:val="en-US"/>
        </w:rPr>
      </w:pPr>
    </w:p>
    <w:p w:rsidR="00CC3508" w:rsidRPr="00326A08" w:rsidRDefault="00CC3508" w:rsidP="00CC3508">
      <w:pPr>
        <w:pStyle w:val="Paragraphedeliste"/>
        <w:ind w:left="405"/>
        <w:rPr>
          <w:rFonts w:ascii="Times New Roman" w:hAnsi="Times New Roman" w:cs="Times New Roman"/>
          <w:sz w:val="28"/>
          <w:szCs w:val="28"/>
          <w:lang w:val="en-US"/>
        </w:rPr>
      </w:pPr>
    </w:p>
    <w:p w:rsidR="00CC3508" w:rsidRPr="00326A08" w:rsidRDefault="00CC3508" w:rsidP="00CC3508">
      <w:pPr>
        <w:pStyle w:val="Paragraphedeliste"/>
        <w:ind w:left="405"/>
        <w:rPr>
          <w:rFonts w:ascii="Times New Roman" w:hAnsi="Times New Roman" w:cs="Times New Roman"/>
          <w:sz w:val="28"/>
          <w:szCs w:val="28"/>
          <w:lang w:val="en-US"/>
        </w:rPr>
      </w:pPr>
    </w:p>
    <w:p w:rsidR="00CC3508" w:rsidRPr="00326A08" w:rsidRDefault="00CC3508" w:rsidP="00CC3508">
      <w:pPr>
        <w:pStyle w:val="Paragraphedeliste"/>
        <w:ind w:left="405"/>
        <w:rPr>
          <w:rFonts w:ascii="Times New Roman" w:hAnsi="Times New Roman" w:cs="Times New Roman"/>
          <w:sz w:val="28"/>
          <w:szCs w:val="28"/>
          <w:lang w:val="en-US"/>
        </w:rPr>
      </w:pPr>
    </w:p>
    <w:tbl>
      <w:tblPr>
        <w:tblStyle w:val="Grilledutableau"/>
        <w:tblW w:w="5000" w:type="pct"/>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0414"/>
      </w:tblGrid>
      <w:tr w:rsidR="00CC3508" w:rsidRPr="00326A08" w:rsidTr="00CC3508">
        <w:trPr>
          <w:jc w:val="center"/>
        </w:trPr>
        <w:tc>
          <w:tcPr>
            <w:tcW w:w="5000" w:type="pct"/>
          </w:tcPr>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u w:val="single"/>
              </w:rPr>
              <w:t>Pièce n° 2</w:t>
            </w:r>
            <w:r w:rsidRPr="00326A08">
              <w:rPr>
                <w:rFonts w:ascii="Times New Roman" w:hAnsi="Times New Roman" w:cs="Times New Roman"/>
                <w:b/>
                <w:bCs/>
                <w:sz w:val="52"/>
                <w:szCs w:val="52"/>
              </w:rPr>
              <w:t xml:space="preserve"> :</w:t>
            </w:r>
          </w:p>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rPr>
              <w:t>Règlement Général de l’Appel d’Offres (RGAO)</w:t>
            </w:r>
          </w:p>
        </w:tc>
      </w:tr>
    </w:tbl>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110E9F">
      <w:pPr>
        <w:pStyle w:val="Paragraphedeliste"/>
        <w:numPr>
          <w:ilvl w:val="0"/>
          <w:numId w:val="34"/>
        </w:numPr>
        <w:jc w:val="center"/>
        <w:rPr>
          <w:rFonts w:ascii="Times New Roman" w:hAnsi="Times New Roman" w:cs="Times New Roman"/>
          <w:b/>
          <w:bCs/>
          <w:spacing w:val="34"/>
          <w:w w:val="80"/>
          <w:position w:val="-1"/>
          <w:sz w:val="40"/>
          <w:szCs w:val="24"/>
        </w:rPr>
      </w:pPr>
      <w:r w:rsidRPr="00326A08">
        <w:rPr>
          <w:rFonts w:ascii="Times New Roman" w:hAnsi="Times New Roman" w:cs="Times New Roman"/>
          <w:b/>
          <w:bCs/>
          <w:spacing w:val="34"/>
          <w:w w:val="80"/>
          <w:position w:val="-1"/>
          <w:sz w:val="40"/>
          <w:szCs w:val="24"/>
        </w:rPr>
        <w:lastRenderedPageBreak/>
        <w:t>Table des matières</w:t>
      </w:r>
    </w:p>
    <w:p w:rsidR="00CC3508" w:rsidRPr="00326A08" w:rsidRDefault="00CC3508" w:rsidP="00CC3508">
      <w:pPr>
        <w:spacing w:after="0" w:line="240" w:lineRule="auto"/>
        <w:rPr>
          <w:rFonts w:ascii="Times New Roman" w:hAnsi="Times New Roman" w:cs="Times New Roman"/>
          <w:b/>
          <w:bCs/>
          <w:sz w:val="28"/>
          <w:szCs w:val="24"/>
        </w:rPr>
      </w:pPr>
      <w:r w:rsidRPr="00326A08">
        <w:rPr>
          <w:rFonts w:ascii="Times New Roman" w:hAnsi="Times New Roman" w:cs="Times New Roman"/>
          <w:b/>
          <w:bCs/>
          <w:sz w:val="28"/>
          <w:szCs w:val="24"/>
        </w:rPr>
        <w:t>A. Généralités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1 : Portée de la soumission Portée de la soumission</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2 : Financement</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3 : Fraude et corruption</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4 : Candidats admis à concourir</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5 : Matériaux, matériels, fournitures, équipements et services autorisés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6 : Qualification du Soumissionnaire</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7 : Visite du site des travaux</w:t>
      </w:r>
    </w:p>
    <w:p w:rsidR="00CC3508" w:rsidRPr="00326A08" w:rsidRDefault="00CC3508" w:rsidP="00CC3508">
      <w:pPr>
        <w:pStyle w:val="Paragraphedeliste"/>
        <w:spacing w:after="0" w:line="240" w:lineRule="auto"/>
        <w:ind w:left="405"/>
        <w:rPr>
          <w:rFonts w:ascii="Times New Roman" w:hAnsi="Times New Roman" w:cs="Times New Roman"/>
          <w:szCs w:val="24"/>
        </w:rPr>
      </w:pPr>
    </w:p>
    <w:p w:rsidR="00CC3508" w:rsidRPr="00326A08" w:rsidRDefault="00CC3508" w:rsidP="00CC3508">
      <w:pPr>
        <w:spacing w:after="0" w:line="240" w:lineRule="auto"/>
        <w:rPr>
          <w:rFonts w:ascii="Times New Roman" w:hAnsi="Times New Roman" w:cs="Times New Roman"/>
          <w:sz w:val="28"/>
          <w:szCs w:val="24"/>
        </w:rPr>
      </w:pPr>
      <w:r w:rsidRPr="00326A08">
        <w:rPr>
          <w:rFonts w:ascii="Times New Roman" w:hAnsi="Times New Roman" w:cs="Times New Roman"/>
          <w:b/>
          <w:bCs/>
          <w:sz w:val="28"/>
          <w:szCs w:val="24"/>
        </w:rPr>
        <w:t>B. Dossier d’Appel d’Offres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8 : Contenu du Dossier d’Appel d’Offres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9 : Eclaircissements apportés au Dossier d’Appel d’Offres et recours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10 : Modification du Dossier d’Appel d’Offres</w:t>
      </w:r>
    </w:p>
    <w:p w:rsidR="00CC3508" w:rsidRPr="00326A08" w:rsidRDefault="00CC3508" w:rsidP="00CC3508">
      <w:pPr>
        <w:spacing w:after="0" w:line="240" w:lineRule="auto"/>
        <w:rPr>
          <w:rFonts w:ascii="Times New Roman" w:hAnsi="Times New Roman" w:cs="Times New Roman"/>
          <w:szCs w:val="24"/>
        </w:rPr>
      </w:pPr>
    </w:p>
    <w:p w:rsidR="00CC3508" w:rsidRPr="00326A08" w:rsidRDefault="00CC3508" w:rsidP="00CC3508">
      <w:pPr>
        <w:spacing w:after="0" w:line="240" w:lineRule="auto"/>
        <w:rPr>
          <w:rFonts w:ascii="Times New Roman" w:hAnsi="Times New Roman" w:cs="Times New Roman"/>
          <w:sz w:val="28"/>
          <w:szCs w:val="24"/>
        </w:rPr>
      </w:pPr>
      <w:r w:rsidRPr="00326A08">
        <w:rPr>
          <w:rFonts w:ascii="Times New Roman" w:hAnsi="Times New Roman" w:cs="Times New Roman"/>
          <w:b/>
          <w:bCs/>
          <w:sz w:val="28"/>
          <w:szCs w:val="24"/>
        </w:rPr>
        <w:t>C. Préparation des offres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11 : Frais de soumission</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12 : Langue de l’offre</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13 : Documents constituants l’offre</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14 : Montant de l’offre</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15 : Monnaies de soumission et de règlement</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16 : Validité des offres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17 : Caution de Soumission</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18 : Propositions variantes des soumissionnaires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19 : Réunion préparatoire à l’établissement des offres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20 : Forme et signature de l’offre</w:t>
      </w:r>
    </w:p>
    <w:p w:rsidR="00CC3508" w:rsidRPr="00326A08" w:rsidRDefault="00CC3508" w:rsidP="00CC3508">
      <w:pPr>
        <w:spacing w:after="0" w:line="240" w:lineRule="auto"/>
        <w:rPr>
          <w:rFonts w:ascii="Times New Roman" w:hAnsi="Times New Roman" w:cs="Times New Roman"/>
          <w:szCs w:val="24"/>
        </w:rPr>
      </w:pPr>
    </w:p>
    <w:p w:rsidR="00CC3508" w:rsidRPr="00326A08" w:rsidRDefault="00CC3508" w:rsidP="00CC3508">
      <w:pPr>
        <w:spacing w:after="0" w:line="240" w:lineRule="auto"/>
        <w:rPr>
          <w:rFonts w:ascii="Times New Roman" w:hAnsi="Times New Roman" w:cs="Times New Roman"/>
          <w:sz w:val="28"/>
          <w:szCs w:val="24"/>
        </w:rPr>
      </w:pPr>
      <w:r w:rsidRPr="00326A08">
        <w:rPr>
          <w:rFonts w:ascii="Times New Roman" w:hAnsi="Times New Roman" w:cs="Times New Roman"/>
          <w:b/>
          <w:bCs/>
          <w:sz w:val="28"/>
          <w:szCs w:val="24"/>
        </w:rPr>
        <w:t>D. Dépôt des offres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21 : Cachetage et marquage des offres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22 : Date et heure limite de dépôt des offres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23 : Offres hors délai</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24 : Modification, substitution et retrait des offres</w:t>
      </w:r>
    </w:p>
    <w:p w:rsidR="00CC3508" w:rsidRPr="00326A08" w:rsidRDefault="00CC3508" w:rsidP="00CC3508">
      <w:pPr>
        <w:spacing w:after="0" w:line="240" w:lineRule="auto"/>
        <w:rPr>
          <w:rFonts w:ascii="Times New Roman" w:hAnsi="Times New Roman" w:cs="Times New Roman"/>
          <w:szCs w:val="24"/>
        </w:rPr>
      </w:pPr>
    </w:p>
    <w:p w:rsidR="00CC3508" w:rsidRPr="00326A08" w:rsidRDefault="00CC3508" w:rsidP="00CC3508">
      <w:pPr>
        <w:spacing w:after="0" w:line="240" w:lineRule="auto"/>
        <w:rPr>
          <w:rFonts w:ascii="Times New Roman" w:hAnsi="Times New Roman" w:cs="Times New Roman"/>
          <w:sz w:val="28"/>
          <w:szCs w:val="24"/>
        </w:rPr>
      </w:pPr>
      <w:r w:rsidRPr="00326A08">
        <w:rPr>
          <w:rFonts w:ascii="Times New Roman" w:hAnsi="Times New Roman" w:cs="Times New Roman"/>
          <w:b/>
          <w:bCs/>
          <w:sz w:val="28"/>
          <w:szCs w:val="24"/>
        </w:rPr>
        <w:t>E. Ouverture des plis et évaluation des offres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25 : Ouverture des plis et recours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26 : Caractère confidentiel de la procédure</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27 : Eclaircissements sur les offres et contacts avec l’Autorité Contractante</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28 : Détermination de la conformité des offres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29 : Qualification du soumissionnaire</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30 : Correction des erreurs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31 : Conversion en une seule monnaie</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32 : Evaluation des offres au plan financier</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33 : Préférence accordée aux soumissionnaires nationaux</w:t>
      </w:r>
    </w:p>
    <w:p w:rsidR="00CC3508" w:rsidRPr="00326A08" w:rsidRDefault="00CC3508" w:rsidP="00CC3508">
      <w:pPr>
        <w:spacing w:after="0" w:line="240" w:lineRule="auto"/>
        <w:rPr>
          <w:rFonts w:ascii="Times New Roman" w:hAnsi="Times New Roman" w:cs="Times New Roman"/>
          <w:szCs w:val="24"/>
        </w:rPr>
      </w:pPr>
    </w:p>
    <w:p w:rsidR="00CC3508" w:rsidRPr="00326A08" w:rsidRDefault="00CC3508" w:rsidP="00CC3508">
      <w:pPr>
        <w:spacing w:after="0" w:line="240" w:lineRule="auto"/>
        <w:rPr>
          <w:rFonts w:ascii="Times New Roman" w:hAnsi="Times New Roman" w:cs="Times New Roman"/>
          <w:sz w:val="28"/>
          <w:szCs w:val="24"/>
        </w:rPr>
      </w:pPr>
      <w:r w:rsidRPr="00326A08">
        <w:rPr>
          <w:rFonts w:ascii="Times New Roman" w:hAnsi="Times New Roman" w:cs="Times New Roman"/>
          <w:b/>
          <w:bCs/>
          <w:sz w:val="28"/>
          <w:szCs w:val="24"/>
        </w:rPr>
        <w:t>F. Attribution du Marché</w:t>
      </w:r>
      <w:r w:rsidRPr="00326A08">
        <w:rPr>
          <w:rFonts w:ascii="Times New Roman" w:hAnsi="Times New Roman" w:cs="Times New Roman"/>
          <w:b/>
          <w:bCs/>
          <w:spacing w:val="-17"/>
          <w:sz w:val="28"/>
          <w:szCs w:val="24"/>
        </w:rPr>
        <w:t>.</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34 : Attribution du marché</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35 : Droit de l’Autorité Contractante de déclarer un Appel d’Offres infructueux ou d’annuler une procédure</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36 : Notification de l’attribution du marché</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37 : Publication des résultats d’attribution du marché et recours</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38 : Signature du marché</w:t>
      </w:r>
    </w:p>
    <w:p w:rsidR="00CC3508" w:rsidRPr="00326A08" w:rsidRDefault="00CC3508" w:rsidP="00CC3508">
      <w:pPr>
        <w:spacing w:after="0" w:line="240" w:lineRule="auto"/>
        <w:rPr>
          <w:rFonts w:ascii="Times New Roman" w:hAnsi="Times New Roman" w:cs="Times New Roman"/>
          <w:szCs w:val="24"/>
        </w:rPr>
      </w:pPr>
      <w:r w:rsidRPr="00326A08">
        <w:rPr>
          <w:rFonts w:ascii="Times New Roman" w:hAnsi="Times New Roman" w:cs="Times New Roman"/>
          <w:szCs w:val="24"/>
        </w:rPr>
        <w:t>Article 39 : Cautionnement définitif</w:t>
      </w:r>
    </w:p>
    <w:p w:rsidR="00CC3508" w:rsidRPr="00326A08" w:rsidRDefault="00CC3508" w:rsidP="00CC3508">
      <w:pP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CC3508">
      <w:pPr>
        <w:widowControl w:val="0"/>
        <w:autoSpaceDE w:val="0"/>
        <w:autoSpaceDN w:val="0"/>
        <w:adjustRightInd w:val="0"/>
        <w:spacing w:after="0" w:line="240" w:lineRule="auto"/>
        <w:jc w:val="center"/>
        <w:rPr>
          <w:rFonts w:ascii="Times New Roman" w:eastAsia="Times New Roman" w:hAnsi="Times New Roman" w:cs="Times New Roman"/>
          <w:b/>
          <w:bCs/>
          <w:sz w:val="32"/>
          <w:szCs w:val="24"/>
          <w:lang w:eastAsia="fr-FR"/>
        </w:rPr>
      </w:pPr>
      <w:bookmarkStart w:id="1" w:name="_Toc188773334"/>
      <w:r w:rsidRPr="00326A08">
        <w:rPr>
          <w:rFonts w:ascii="Times New Roman" w:eastAsia="Times New Roman" w:hAnsi="Times New Roman" w:cs="Times New Roman"/>
          <w:b/>
          <w:bCs/>
          <w:sz w:val="32"/>
          <w:szCs w:val="24"/>
          <w:lang w:eastAsia="fr-FR"/>
        </w:rPr>
        <w:lastRenderedPageBreak/>
        <w:t>REGLEMENT GENERAL DE L'APPEL D'OFFRES</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sectPr w:rsidR="00CC3508" w:rsidRPr="00326A08" w:rsidSect="00D12B42">
          <w:pgSz w:w="11900" w:h="16820"/>
          <w:pgMar w:top="567" w:right="851" w:bottom="851" w:left="851" w:header="720" w:footer="720" w:gutter="0"/>
          <w:paperSrc w:first="1" w:other="1"/>
          <w:pgBorders w:display="firstPage" w:offsetFrom="page">
            <w:top w:val="gems" w:sz="10" w:space="24" w:color="auto"/>
            <w:left w:val="gems" w:sz="10" w:space="24" w:color="auto"/>
            <w:bottom w:val="gems" w:sz="10" w:space="24" w:color="auto"/>
            <w:right w:val="gems" w:sz="10" w:space="24" w:color="auto"/>
          </w:pgBorders>
          <w:pgNumType w:start="1"/>
          <w:cols w:space="720"/>
          <w:noEndnote/>
          <w:titlePg/>
          <w:docGrid w:linePitch="299"/>
        </w:sectPr>
      </w:pPr>
      <w:r w:rsidRPr="00326A08">
        <w:rPr>
          <w:rFonts w:ascii="Times New Roman" w:eastAsia="Times New Roman" w:hAnsi="Times New Roman" w:cs="Times New Roman"/>
          <w:b/>
          <w:bCs/>
          <w:sz w:val="32"/>
          <w:szCs w:val="24"/>
          <w:lang w:eastAsia="fr-FR"/>
        </w:rPr>
        <w:t>Généralités</w:t>
      </w:r>
      <w:bookmarkEnd w:id="1"/>
    </w:p>
    <w:p w:rsidR="00CC3508" w:rsidRPr="00326A08" w:rsidRDefault="00CC3508" w:rsidP="00CC3508">
      <w:pPr>
        <w:widowControl w:val="0"/>
        <w:autoSpaceDE w:val="0"/>
        <w:autoSpaceDN w:val="0"/>
        <w:adjustRightInd w:val="0"/>
        <w:spacing w:before="120" w:after="120" w:line="240" w:lineRule="auto"/>
        <w:outlineLvl w:val="1"/>
        <w:rPr>
          <w:rFonts w:ascii="Times New Roman" w:eastAsia="Times New Roman" w:hAnsi="Times New Roman" w:cs="Times New Roman"/>
          <w:sz w:val="24"/>
          <w:szCs w:val="24"/>
          <w:lang w:eastAsia="fr-FR"/>
        </w:rPr>
      </w:pPr>
      <w:bookmarkStart w:id="2" w:name="_Toc188773335"/>
      <w:r w:rsidRPr="00326A08">
        <w:rPr>
          <w:rFonts w:ascii="Times New Roman" w:eastAsia="Times New Roman" w:hAnsi="Times New Roman" w:cs="Times New Roman"/>
          <w:b/>
          <w:bCs/>
          <w:sz w:val="24"/>
          <w:szCs w:val="24"/>
          <w:lang w:eastAsia="fr-FR"/>
        </w:rPr>
        <w:lastRenderedPageBreak/>
        <w:t>Article 1 : Portée de la soumission</w:t>
      </w:r>
      <w:bookmarkEnd w:id="2"/>
    </w:p>
    <w:p w:rsidR="00CC3508" w:rsidRPr="00326A08" w:rsidRDefault="00CC3508" w:rsidP="00CC3508">
      <w:pPr>
        <w:widowControl w:val="0"/>
        <w:autoSpaceDE w:val="0"/>
        <w:autoSpaceDN w:val="0"/>
        <w:adjustRightInd w:val="0"/>
        <w:spacing w:after="0"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1.1.</w:t>
      </w:r>
      <w:r w:rsidRPr="00326A08">
        <w:rPr>
          <w:rFonts w:ascii="Times New Roman" w:eastAsia="Times New Roman" w:hAnsi="Times New Roman" w:cs="Times New Roman"/>
          <w:sz w:val="24"/>
          <w:szCs w:val="24"/>
          <w:lang w:eastAsia="fr-FR"/>
        </w:rPr>
        <w:tab/>
        <w:t xml:space="preserve">L’Autorité Contractante, tel qu’il est défini dans le Règlement Particulier de l’Appel d’Offres (RPAO), ci-après dénommé “ Autorité Contractante ”, lance un Appel d’Offres National Ouvert pour </w:t>
      </w:r>
      <w:r w:rsidR="00F14765">
        <w:rPr>
          <w:rFonts w:ascii="Times New Roman" w:eastAsia="Times New Roman" w:hAnsi="Times New Roman" w:cs="Times New Roman"/>
          <w:b/>
          <w:iCs/>
          <w:sz w:val="24"/>
          <w:szCs w:val="24"/>
          <w:lang w:eastAsia="fr-FR"/>
        </w:rPr>
        <w:t>la fourniture d’une Niveleuse</w:t>
      </w:r>
      <w:r w:rsidRPr="00326A08">
        <w:rPr>
          <w:rFonts w:ascii="Times New Roman" w:eastAsia="Times New Roman" w:hAnsi="Times New Roman" w:cs="Times New Roman"/>
          <w:b/>
          <w:iCs/>
          <w:sz w:val="24"/>
          <w:szCs w:val="24"/>
          <w:lang w:eastAsia="fr-FR"/>
        </w:rPr>
        <w:t xml:space="preserve"> de </w:t>
      </w:r>
      <w:r w:rsidR="00640B32" w:rsidRPr="00326A08">
        <w:rPr>
          <w:rFonts w:ascii="Times New Roman" w:eastAsia="Times New Roman" w:hAnsi="Times New Roman" w:cs="Times New Roman"/>
          <w:b/>
          <w:iCs/>
          <w:sz w:val="24"/>
          <w:szCs w:val="24"/>
          <w:lang w:eastAsia="fr-FR"/>
        </w:rPr>
        <w:t>BETARE-OYA</w:t>
      </w:r>
      <w:r w:rsidRPr="00326A08">
        <w:rPr>
          <w:rFonts w:ascii="Times New Roman" w:eastAsia="Times New Roman" w:hAnsi="Times New Roman" w:cs="Times New Roman"/>
          <w:b/>
          <w:iCs/>
          <w:sz w:val="24"/>
          <w:szCs w:val="24"/>
          <w:lang w:eastAsia="fr-FR"/>
        </w:rPr>
        <w:t xml:space="preserve">, Commune de </w:t>
      </w:r>
      <w:r w:rsidR="00640B32" w:rsidRPr="00326A08">
        <w:rPr>
          <w:rFonts w:ascii="Times New Roman" w:eastAsia="Times New Roman" w:hAnsi="Times New Roman" w:cs="Times New Roman"/>
          <w:b/>
          <w:iCs/>
          <w:sz w:val="24"/>
          <w:szCs w:val="24"/>
          <w:lang w:eastAsia="fr-FR"/>
        </w:rPr>
        <w:t>BETARE-OYA</w:t>
      </w:r>
      <w:r w:rsidR="00F14765">
        <w:rPr>
          <w:rFonts w:ascii="Times New Roman" w:eastAsia="Times New Roman" w:hAnsi="Times New Roman" w:cs="Times New Roman"/>
          <w:b/>
          <w:iCs/>
          <w:sz w:val="24"/>
          <w:szCs w:val="24"/>
          <w:lang w:eastAsia="fr-FR"/>
        </w:rPr>
        <w:t>, Département du Lom et Djerem</w:t>
      </w:r>
      <w:r w:rsidRPr="00326A08">
        <w:rPr>
          <w:rFonts w:ascii="Times New Roman" w:eastAsia="Times New Roman" w:hAnsi="Times New Roman" w:cs="Times New Roman"/>
          <w:sz w:val="24"/>
          <w:szCs w:val="24"/>
          <w:lang w:eastAsia="fr-FR"/>
        </w:rPr>
        <w:t>, décrits dans le Dossier d’Appel d’Offres et brièvement définis dans le RPAO. Le nom, le numéro d’identification faisant l’objet de l’Appel d’Offres figurent dans le Règlement Particulier de l’Appel d’Offres. Il y est fait ci-après réfé</w:t>
      </w:r>
      <w:r w:rsidR="00F14765">
        <w:rPr>
          <w:rFonts w:ascii="Times New Roman" w:eastAsia="Times New Roman" w:hAnsi="Times New Roman" w:cs="Times New Roman"/>
          <w:sz w:val="24"/>
          <w:szCs w:val="24"/>
          <w:lang w:eastAsia="fr-FR"/>
        </w:rPr>
        <w:t>rence sous le terme “la fourniture</w:t>
      </w:r>
      <w:r w:rsidRPr="00326A08">
        <w:rPr>
          <w:rFonts w:ascii="Times New Roman" w:eastAsia="Times New Roman" w:hAnsi="Times New Roman" w:cs="Times New Roman"/>
          <w:sz w:val="24"/>
          <w:szCs w:val="24"/>
          <w:lang w:eastAsia="fr-FR"/>
        </w:rPr>
        <w:t xml:space="preserve">”. </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0"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1.2.</w:t>
      </w:r>
      <w:r w:rsidRPr="00326A08">
        <w:rPr>
          <w:rFonts w:ascii="Times New Roman" w:eastAsia="Times New Roman" w:hAnsi="Times New Roman" w:cs="Times New Roman"/>
          <w:sz w:val="24"/>
          <w:szCs w:val="24"/>
          <w:lang w:eastAsia="fr-FR"/>
        </w:rPr>
        <w:tab/>
        <w:t xml:space="preserve">Le Soumissionnaire retenu, ou attributaire, doit achever les Travaux dans le délai indiqué dans le présent règlement, et qui court sauf stipulation contraire du CCAP, à compter de la date de notification de l’ordre de service de commencer les travaux ou dans celle fixée dans ledit ordre de service. </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0"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1.3.</w:t>
      </w:r>
      <w:r w:rsidRPr="00326A08">
        <w:rPr>
          <w:rFonts w:ascii="Times New Roman" w:eastAsia="Times New Roman" w:hAnsi="Times New Roman" w:cs="Times New Roman"/>
          <w:sz w:val="24"/>
          <w:szCs w:val="24"/>
          <w:lang w:eastAsia="fr-FR"/>
        </w:rPr>
        <w:tab/>
        <w:t xml:space="preserve">Dans le présent Dossier d’Appel d’Offres, le terme « jour » désigne un jour calendaire. </w:t>
      </w:r>
    </w:p>
    <w:p w:rsidR="00CC3508" w:rsidRPr="00326A08" w:rsidRDefault="00CC3508" w:rsidP="00CC3508">
      <w:pPr>
        <w:widowControl w:val="0"/>
        <w:autoSpaceDE w:val="0"/>
        <w:autoSpaceDN w:val="0"/>
        <w:adjustRightInd w:val="0"/>
        <w:spacing w:after="0" w:line="240" w:lineRule="auto"/>
        <w:outlineLvl w:val="1"/>
        <w:rPr>
          <w:rFonts w:ascii="Times New Roman" w:eastAsia="Times New Roman" w:hAnsi="Times New Roman" w:cs="Times New Roman"/>
          <w:b/>
          <w:bCs/>
          <w:sz w:val="24"/>
          <w:szCs w:val="24"/>
          <w:lang w:eastAsia="fr-FR"/>
        </w:rPr>
      </w:pPr>
      <w:bookmarkStart w:id="3" w:name="_Toc188773336"/>
    </w:p>
    <w:p w:rsidR="00CC3508" w:rsidRPr="00326A08" w:rsidRDefault="00CC3508" w:rsidP="00CC3508">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bCs/>
          <w:sz w:val="24"/>
          <w:szCs w:val="24"/>
          <w:lang w:eastAsia="fr-FR"/>
        </w:rPr>
        <w:t>Article 2 : Financement</w:t>
      </w:r>
      <w:bookmarkEnd w:id="3"/>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La source de financement des travaux objet du présent appel d’offres est précisée dans le RPAO. </w:t>
      </w:r>
    </w:p>
    <w:p w:rsidR="00CC3508" w:rsidRPr="00326A08" w:rsidRDefault="00CC3508" w:rsidP="00CC3508">
      <w:pPr>
        <w:widowControl w:val="0"/>
        <w:autoSpaceDE w:val="0"/>
        <w:autoSpaceDN w:val="0"/>
        <w:adjustRightInd w:val="0"/>
        <w:spacing w:after="0" w:line="240" w:lineRule="auto"/>
        <w:outlineLvl w:val="1"/>
        <w:rPr>
          <w:rFonts w:ascii="Times New Roman" w:eastAsia="Times New Roman" w:hAnsi="Times New Roman" w:cs="Times New Roman"/>
          <w:b/>
          <w:bCs/>
          <w:sz w:val="24"/>
          <w:szCs w:val="24"/>
          <w:lang w:eastAsia="fr-FR"/>
        </w:rPr>
      </w:pPr>
      <w:bookmarkStart w:id="4" w:name="_Toc188773337"/>
    </w:p>
    <w:p w:rsidR="00CC3508" w:rsidRPr="00326A08" w:rsidRDefault="00CC3508" w:rsidP="00CC3508">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bCs/>
          <w:sz w:val="24"/>
          <w:szCs w:val="24"/>
          <w:lang w:eastAsia="fr-FR"/>
        </w:rPr>
        <w:t>Article 3 : Fraude et corruption</w:t>
      </w:r>
      <w:bookmarkEnd w:id="4"/>
    </w:p>
    <w:p w:rsidR="00CC3508" w:rsidRPr="00326A08" w:rsidRDefault="00CC3508" w:rsidP="00CC3508">
      <w:pPr>
        <w:widowControl w:val="0"/>
        <w:autoSpaceDE w:val="0"/>
        <w:autoSpaceDN w:val="0"/>
        <w:adjustRightInd w:val="0"/>
        <w:spacing w:after="178"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3.1.</w:t>
      </w:r>
      <w:r w:rsidRPr="00326A08">
        <w:rPr>
          <w:rFonts w:ascii="Times New Roman" w:eastAsia="Times New Roman" w:hAnsi="Times New Roman" w:cs="Times New Roman"/>
          <w:sz w:val="24"/>
          <w:szCs w:val="24"/>
          <w:lang w:eastAsia="fr-FR"/>
        </w:rPr>
        <w:tab/>
        <w:t xml:space="preserve">L’Autorité Contractante exige des soumissionnaires et des entrepreneurs, qu’ils respectent les règles d’éthique professionnelle les plus strictes durant la passation et l’exécution de ces marchés. En vertu de ce principe, l’Autorité Contractante : </w:t>
      </w:r>
    </w:p>
    <w:p w:rsidR="00CC3508" w:rsidRPr="00326A08" w:rsidRDefault="00CC3508" w:rsidP="00CC3508">
      <w:pPr>
        <w:widowControl w:val="0"/>
        <w:autoSpaceDE w:val="0"/>
        <w:autoSpaceDN w:val="0"/>
        <w:adjustRightInd w:val="0"/>
        <w:spacing w:after="0" w:line="240" w:lineRule="auto"/>
        <w:ind w:left="540" w:hanging="54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a.     Définit, aux fins de cette clause, les expressions ci-dessous de la façon suivante : </w:t>
      </w:r>
    </w:p>
    <w:p w:rsidR="00CC3508" w:rsidRPr="00326A08" w:rsidRDefault="00CC3508" w:rsidP="00CC3508">
      <w:pPr>
        <w:widowControl w:val="0"/>
        <w:autoSpaceDE w:val="0"/>
        <w:autoSpaceDN w:val="0"/>
        <w:adjustRightInd w:val="0"/>
        <w:spacing w:after="0" w:line="240" w:lineRule="auto"/>
        <w:ind w:left="90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i.</w:t>
      </w:r>
      <w:r w:rsidRPr="00326A08">
        <w:rPr>
          <w:rFonts w:ascii="Times New Roman" w:eastAsia="Times New Roman" w:hAnsi="Times New Roman" w:cs="Times New Roman"/>
          <w:sz w:val="24"/>
          <w:szCs w:val="24"/>
          <w:lang w:eastAsia="fr-FR"/>
        </w:rPr>
        <w:tab/>
        <w:t xml:space="preserve">Est coupable de “corruption” quiconque offre, donne, sollicite ou accepte un quelconque avantage en vue d’influencer l’action d’un agent public au cours de l’attribution ou de l’exécution d’un marché, </w:t>
      </w:r>
    </w:p>
    <w:p w:rsidR="00CC3508" w:rsidRPr="00326A08" w:rsidRDefault="00CC3508" w:rsidP="00CC3508">
      <w:pPr>
        <w:widowControl w:val="0"/>
        <w:autoSpaceDE w:val="0"/>
        <w:autoSpaceDN w:val="0"/>
        <w:adjustRightInd w:val="0"/>
        <w:spacing w:after="0" w:line="240" w:lineRule="auto"/>
        <w:ind w:left="90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ii.</w:t>
      </w:r>
      <w:r w:rsidRPr="00326A08">
        <w:rPr>
          <w:rFonts w:ascii="Times New Roman" w:eastAsia="Times New Roman" w:hAnsi="Times New Roman" w:cs="Times New Roman"/>
          <w:sz w:val="24"/>
          <w:szCs w:val="24"/>
          <w:lang w:eastAsia="fr-FR"/>
        </w:rPr>
        <w:tab/>
        <w:t xml:space="preserve">Se livre à des “manœuvres frauduleuses” quiconque déforme ou dénature des faits afin d’influencer l’attribution ou l’exécution d’un marché ; </w:t>
      </w:r>
    </w:p>
    <w:p w:rsidR="00CC3508" w:rsidRPr="00326A08" w:rsidRDefault="00CC3508" w:rsidP="00CC3508">
      <w:pPr>
        <w:widowControl w:val="0"/>
        <w:autoSpaceDE w:val="0"/>
        <w:autoSpaceDN w:val="0"/>
        <w:adjustRightInd w:val="0"/>
        <w:spacing w:after="0" w:line="240" w:lineRule="auto"/>
        <w:ind w:left="90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iii.</w:t>
      </w:r>
      <w:r w:rsidRPr="00326A08">
        <w:rPr>
          <w:rFonts w:ascii="Times New Roman" w:eastAsia="Times New Roman" w:hAnsi="Times New Roman" w:cs="Times New Roman"/>
          <w:sz w:val="24"/>
          <w:szCs w:val="24"/>
          <w:lang w:eastAsia="fr-FR"/>
        </w:rPr>
        <w:tab/>
        <w:t xml:space="preserve">“Pratiques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w:t>
      </w:r>
    </w:p>
    <w:p w:rsidR="00CC3508" w:rsidRPr="00326A08" w:rsidRDefault="00CC3508" w:rsidP="00CC3508">
      <w:pPr>
        <w:widowControl w:val="0"/>
        <w:autoSpaceDE w:val="0"/>
        <w:autoSpaceDN w:val="0"/>
        <w:adjustRightInd w:val="0"/>
        <w:spacing w:after="0" w:line="240" w:lineRule="auto"/>
        <w:ind w:left="90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iv.</w:t>
      </w:r>
      <w:r w:rsidRPr="00326A08">
        <w:rPr>
          <w:rFonts w:ascii="Times New Roman" w:eastAsia="Times New Roman" w:hAnsi="Times New Roman" w:cs="Times New Roman"/>
          <w:sz w:val="24"/>
          <w:szCs w:val="24"/>
          <w:lang w:eastAsia="fr-FR"/>
        </w:rPr>
        <w:tab/>
        <w:t xml:space="preserve">“Pratiques coercitives” désignent toute forme d’atteinte aux personnes ou à leurs biens ou de menaces à leur encontre afin d’influencer leur action au cours de l’attribution ou de l’exécution d’un marché. </w:t>
      </w:r>
    </w:p>
    <w:p w:rsidR="00CC3508" w:rsidRPr="00326A08" w:rsidRDefault="00CC3508" w:rsidP="00CC3508">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b.</w:t>
      </w:r>
      <w:r w:rsidRPr="00326A08">
        <w:rPr>
          <w:rFonts w:ascii="Times New Roman" w:eastAsia="Times New Roman" w:hAnsi="Times New Roman" w:cs="Times New Roman"/>
          <w:sz w:val="24"/>
          <w:szCs w:val="24"/>
          <w:lang w:eastAsia="fr-FR"/>
        </w:rPr>
        <w:tab/>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0"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3.2.</w:t>
      </w:r>
      <w:r w:rsidRPr="00326A08">
        <w:rPr>
          <w:rFonts w:ascii="Times New Roman" w:eastAsia="Times New Roman" w:hAnsi="Times New Roman" w:cs="Times New Roman"/>
          <w:sz w:val="24"/>
          <w:szCs w:val="24"/>
          <w:lang w:eastAsia="fr-FR"/>
        </w:rPr>
        <w:tab/>
        <w:t>Le Ministre Délégué à la Présidence, Chargé des Marchés Publics, Autorité des Marchés Publics peut à titre conservatoire, prendre une décision d’interdiction de soumissionner pendant une période n’excédant pas deux (2) ans, à l’encontre de tout soumission</w:t>
      </w:r>
      <w:r w:rsidRPr="00326A08">
        <w:rPr>
          <w:rFonts w:ascii="Times New Roman" w:eastAsia="Times New Roman" w:hAnsi="Times New Roman" w:cs="Times New Roman"/>
          <w:sz w:val="24"/>
          <w:szCs w:val="24"/>
          <w:lang w:eastAsia="fr-FR"/>
        </w:rPr>
        <w:softHyphen/>
        <w:t xml:space="preserve">naire reconnu coupable de trafic d’influence, de conflits d’intérêts, de délit d’initiés, de fraude, de corruption ou de production de documents non authentiques dans la soumission, sans préjudice des poursuites pénales qui pourraient être engagées contre lui. </w:t>
      </w:r>
    </w:p>
    <w:p w:rsidR="00CC3508" w:rsidRPr="00326A08" w:rsidRDefault="00CC3508" w:rsidP="00CC3508">
      <w:pPr>
        <w:widowControl w:val="0"/>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fr-FR"/>
        </w:rPr>
      </w:pPr>
      <w:bookmarkStart w:id="5" w:name="_Toc188773338"/>
    </w:p>
    <w:p w:rsidR="00CC3508" w:rsidRPr="00326A08" w:rsidRDefault="00CC3508" w:rsidP="00CC3508">
      <w:pPr>
        <w:widowControl w:val="0"/>
        <w:autoSpaceDE w:val="0"/>
        <w:autoSpaceDN w:val="0"/>
        <w:adjustRightInd w:val="0"/>
        <w:spacing w:after="178" w:line="240" w:lineRule="auto"/>
        <w:jc w:val="both"/>
        <w:outlineLvl w:val="1"/>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bCs/>
          <w:sz w:val="24"/>
          <w:szCs w:val="24"/>
          <w:lang w:eastAsia="fr-FR"/>
        </w:rPr>
        <w:t>Article 4 : Candidats admis à concourir</w:t>
      </w:r>
      <w:bookmarkEnd w:id="5"/>
    </w:p>
    <w:p w:rsidR="00CC3508" w:rsidRPr="00326A08" w:rsidRDefault="00CC3508" w:rsidP="00CC3508">
      <w:pPr>
        <w:widowControl w:val="0"/>
        <w:autoSpaceDE w:val="0"/>
        <w:autoSpaceDN w:val="0"/>
        <w:adjustRightInd w:val="0"/>
        <w:spacing w:after="273"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4.1.</w:t>
      </w:r>
      <w:r w:rsidRPr="00326A08">
        <w:rPr>
          <w:rFonts w:ascii="Times New Roman" w:eastAsia="Times New Roman" w:hAnsi="Times New Roman" w:cs="Times New Roman"/>
          <w:sz w:val="24"/>
          <w:szCs w:val="24"/>
          <w:lang w:eastAsia="fr-FR"/>
        </w:rPr>
        <w:tab/>
        <w:t xml:space="preserve">Si l’appel d’offres est restreint, la consultation s’adresse à tous les candidats retenus à l’issue de la procédure de pré-qualification. </w:t>
      </w:r>
    </w:p>
    <w:p w:rsidR="00CC3508" w:rsidRPr="00326A08" w:rsidRDefault="00CC3508" w:rsidP="00CC3508">
      <w:pPr>
        <w:widowControl w:val="0"/>
        <w:autoSpaceDE w:val="0"/>
        <w:autoSpaceDN w:val="0"/>
        <w:adjustRightInd w:val="0"/>
        <w:spacing w:after="0"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lastRenderedPageBreak/>
        <w:t>4.2.</w:t>
      </w:r>
      <w:r w:rsidRPr="00326A08">
        <w:rPr>
          <w:rFonts w:ascii="Times New Roman" w:eastAsia="Times New Roman" w:hAnsi="Times New Roman" w:cs="Times New Roman"/>
          <w:sz w:val="24"/>
          <w:szCs w:val="24"/>
          <w:lang w:eastAsia="fr-FR"/>
        </w:rPr>
        <w:tab/>
        <w:t xml:space="preserve">En règle générale, l’appel d’offres s’adresse à tous les entrepreneurs, sous réserve des dispositions ci-après : </w:t>
      </w:r>
    </w:p>
    <w:p w:rsidR="00CC3508" w:rsidRPr="00326A08" w:rsidRDefault="00CC3508" w:rsidP="00CC3508">
      <w:pPr>
        <w:widowControl w:val="0"/>
        <w:autoSpaceDE w:val="0"/>
        <w:autoSpaceDN w:val="0"/>
        <w:adjustRightInd w:val="0"/>
        <w:spacing w:after="240"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a.</w:t>
      </w:r>
      <w:r w:rsidRPr="00326A08">
        <w:rPr>
          <w:rFonts w:ascii="Times New Roman" w:eastAsia="Times New Roman" w:hAnsi="Times New Roman" w:cs="Times New Roman"/>
          <w:sz w:val="24"/>
          <w:szCs w:val="24"/>
          <w:lang w:eastAsia="fr-FR"/>
        </w:rPr>
        <w:tab/>
        <w:t xml:space="preserve">Un soumissionnaire (y compris tous les membres d’un groupement d’entreprises et tous les sous-traitants du soumissionnaire) doit être d’un pays éligible, conformément à la convention de financement ; </w:t>
      </w:r>
    </w:p>
    <w:p w:rsidR="00CC3508" w:rsidRPr="00326A08" w:rsidRDefault="00CC3508" w:rsidP="00CC3508">
      <w:pPr>
        <w:widowControl w:val="0"/>
        <w:autoSpaceDE w:val="0"/>
        <w:autoSpaceDN w:val="0"/>
        <w:adjustRightInd w:val="0"/>
        <w:spacing w:after="0"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b.  Un soumissionnaire (y compris tous les membres d’un groupement d’entreprises et tous les sous-traitants du soumissionnaire) ne doit pas se trouver en situation de conflit d’intérêt. Un soumissionnaire peut être jugé comme étant en situation de conflit d’intérêt s’il : </w:t>
      </w:r>
    </w:p>
    <w:p w:rsidR="00CC3508" w:rsidRPr="00326A08" w:rsidRDefault="00CC3508" w:rsidP="00CC3508">
      <w:pPr>
        <w:widowControl w:val="0"/>
        <w:autoSpaceDE w:val="0"/>
        <w:autoSpaceDN w:val="0"/>
        <w:adjustRightInd w:val="0"/>
        <w:spacing w:after="0" w:line="240" w:lineRule="auto"/>
        <w:ind w:left="144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i.</w:t>
      </w:r>
      <w:r w:rsidRPr="00326A08">
        <w:rPr>
          <w:rFonts w:ascii="Times New Roman" w:eastAsia="Times New Roman" w:hAnsi="Times New Roman" w:cs="Times New Roman"/>
          <w:sz w:val="24"/>
          <w:szCs w:val="24"/>
          <w:lang w:eastAsia="fr-FR"/>
        </w:rPr>
        <w:tab/>
        <w:t>Est associé ou a été associé dans le passé, à une entreprise (ou à une filiale de cette entreprise) qui a fourni des services de consultant pour la conception, la préparation des spécifications et autres documents utilisés dans le cadre des mar</w:t>
      </w:r>
      <w:r w:rsidRPr="00326A08">
        <w:rPr>
          <w:rFonts w:ascii="Times New Roman" w:eastAsia="Times New Roman" w:hAnsi="Times New Roman" w:cs="Times New Roman"/>
          <w:sz w:val="24"/>
          <w:szCs w:val="24"/>
          <w:lang w:eastAsia="fr-FR"/>
        </w:rPr>
        <w:softHyphen/>
        <w:t>chés passés au titre du présent appel d’offres ; ou</w:t>
      </w:r>
    </w:p>
    <w:p w:rsidR="00CC3508" w:rsidRPr="00326A08" w:rsidRDefault="00CC3508" w:rsidP="00CC3508">
      <w:pPr>
        <w:widowControl w:val="0"/>
        <w:autoSpaceDE w:val="0"/>
        <w:autoSpaceDN w:val="0"/>
        <w:adjustRightInd w:val="0"/>
        <w:spacing w:after="120" w:line="240" w:lineRule="auto"/>
        <w:ind w:left="1434" w:hanging="357"/>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ii.   Présente plus d’une offre dans le cadre du pré</w:t>
      </w:r>
      <w:r w:rsidRPr="00326A08">
        <w:rPr>
          <w:rFonts w:ascii="Times New Roman" w:eastAsia="Times New Roman" w:hAnsi="Times New Roman" w:cs="Times New Roman"/>
          <w:sz w:val="24"/>
          <w:szCs w:val="24"/>
          <w:lang w:eastAsia="fr-FR"/>
        </w:rPr>
        <w:softHyphen/>
        <w:t xml:space="preserve">sent Avis d’Appel d’Offres, à l’exception des offres variantes autorisées selon l’article 18, le cas échéant ; cependant, ceci ne fait pas obstacle à la participation de sous-traitants dans plus d’une offre. </w:t>
      </w:r>
    </w:p>
    <w:p w:rsidR="00CC3508" w:rsidRPr="00326A08" w:rsidRDefault="00CC3508" w:rsidP="00CC3508">
      <w:pPr>
        <w:widowControl w:val="0"/>
        <w:autoSpaceDE w:val="0"/>
        <w:autoSpaceDN w:val="0"/>
        <w:adjustRightInd w:val="0"/>
        <w:spacing w:after="240"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c.   Le soumissionnaire ne doit pas être sous le coup d’une décision d’exclusion. </w:t>
      </w:r>
    </w:p>
    <w:p w:rsidR="00CC3508" w:rsidRPr="00326A08" w:rsidRDefault="00CC3508" w:rsidP="00CC3508">
      <w:pPr>
        <w:widowControl w:val="0"/>
        <w:autoSpaceDE w:val="0"/>
        <w:autoSpaceDN w:val="0"/>
        <w:adjustRightInd w:val="0"/>
        <w:spacing w:after="0"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d.   Une entreprise publique camerounaise peut par</w:t>
      </w:r>
      <w:r w:rsidRPr="00326A08">
        <w:rPr>
          <w:rFonts w:ascii="Times New Roman" w:eastAsia="Times New Roman" w:hAnsi="Times New Roman" w:cs="Times New Roman"/>
          <w:sz w:val="24"/>
          <w:szCs w:val="24"/>
          <w:lang w:eastAsia="fr-FR"/>
        </w:rPr>
        <w:softHyphen/>
        <w:t xml:space="preserve">ticiper à la consultation si elle peut démontrer   qu’elle est : </w:t>
      </w:r>
    </w:p>
    <w:p w:rsidR="00CC3508" w:rsidRPr="00326A08" w:rsidRDefault="00CC3508" w:rsidP="00110E9F">
      <w:pPr>
        <w:widowControl w:val="0"/>
        <w:numPr>
          <w:ilvl w:val="0"/>
          <w:numId w:val="16"/>
        </w:numPr>
        <w:tabs>
          <w:tab w:val="num" w:pos="1440"/>
        </w:tabs>
        <w:autoSpaceDE w:val="0"/>
        <w:autoSpaceDN w:val="0"/>
        <w:adjustRightInd w:val="0"/>
        <w:spacing w:after="0" w:line="240" w:lineRule="auto"/>
        <w:ind w:left="1440" w:hanging="36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juridiquement et financièrement autonome, </w:t>
      </w:r>
    </w:p>
    <w:p w:rsidR="00CC3508" w:rsidRPr="00326A08" w:rsidRDefault="00CC3508" w:rsidP="00110E9F">
      <w:pPr>
        <w:widowControl w:val="0"/>
        <w:numPr>
          <w:ilvl w:val="0"/>
          <w:numId w:val="16"/>
        </w:numPr>
        <w:tabs>
          <w:tab w:val="num" w:pos="1440"/>
        </w:tabs>
        <w:autoSpaceDE w:val="0"/>
        <w:autoSpaceDN w:val="0"/>
        <w:adjustRightInd w:val="0"/>
        <w:spacing w:after="0" w:line="240" w:lineRule="auto"/>
        <w:ind w:left="1440" w:hanging="36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administrée selon les règles du droit commercial et</w:t>
      </w:r>
    </w:p>
    <w:p w:rsidR="00CC3508" w:rsidRPr="00326A08" w:rsidRDefault="00CC3508" w:rsidP="00110E9F">
      <w:pPr>
        <w:widowControl w:val="0"/>
        <w:numPr>
          <w:ilvl w:val="0"/>
          <w:numId w:val="16"/>
        </w:numPr>
        <w:tabs>
          <w:tab w:val="num" w:pos="1440"/>
        </w:tabs>
        <w:autoSpaceDE w:val="0"/>
        <w:autoSpaceDN w:val="0"/>
        <w:adjustRightInd w:val="0"/>
        <w:spacing w:after="240" w:line="240" w:lineRule="auto"/>
        <w:ind w:left="1440" w:hanging="36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n’est pas sous la tutelle ou l’autorité directe voire indirecte de l’Autorité Contractante. </w:t>
      </w:r>
    </w:p>
    <w:p w:rsidR="00CC3508" w:rsidRPr="00326A08" w:rsidRDefault="00CC3508" w:rsidP="00CC3508">
      <w:pPr>
        <w:widowControl w:val="0"/>
        <w:autoSpaceDE w:val="0"/>
        <w:autoSpaceDN w:val="0"/>
        <w:adjustRightInd w:val="0"/>
        <w:spacing w:after="178" w:line="240" w:lineRule="auto"/>
        <w:ind w:left="1078" w:hanging="1077"/>
        <w:jc w:val="both"/>
        <w:outlineLvl w:val="1"/>
        <w:rPr>
          <w:rFonts w:ascii="Times New Roman" w:eastAsia="Times New Roman" w:hAnsi="Times New Roman" w:cs="Times New Roman"/>
          <w:sz w:val="24"/>
          <w:szCs w:val="24"/>
          <w:lang w:eastAsia="fr-FR"/>
        </w:rPr>
      </w:pPr>
      <w:bookmarkStart w:id="6" w:name="_Toc188773339"/>
      <w:r w:rsidRPr="00326A08">
        <w:rPr>
          <w:rFonts w:ascii="Times New Roman" w:eastAsia="Times New Roman" w:hAnsi="Times New Roman" w:cs="Times New Roman"/>
          <w:b/>
          <w:bCs/>
          <w:sz w:val="24"/>
          <w:szCs w:val="24"/>
          <w:lang w:eastAsia="fr-FR"/>
        </w:rPr>
        <w:t>Article 5 : Matériaux, matériels, fournitures, équipements et services autorisés</w:t>
      </w:r>
      <w:bookmarkEnd w:id="6"/>
    </w:p>
    <w:p w:rsidR="00CC3508" w:rsidRPr="00326A08" w:rsidRDefault="00CC3508" w:rsidP="00CC3508">
      <w:pPr>
        <w:widowControl w:val="0"/>
        <w:autoSpaceDE w:val="0"/>
        <w:autoSpaceDN w:val="0"/>
        <w:adjustRightInd w:val="0"/>
        <w:spacing w:after="273"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5.1.</w:t>
      </w:r>
      <w:r w:rsidRPr="00326A08">
        <w:rPr>
          <w:rFonts w:ascii="Times New Roman" w:eastAsia="Times New Roman" w:hAnsi="Times New Roman" w:cs="Times New Roman"/>
          <w:sz w:val="24"/>
          <w:szCs w:val="24"/>
          <w:lang w:eastAsia="fr-FR"/>
        </w:rPr>
        <w:tab/>
        <w:t>Les matériaux, les matériels de l’Entrepreneur, les fournitures, équipements et services devant être fournis dans le cad</w:t>
      </w:r>
      <w:r w:rsidR="00593C64">
        <w:rPr>
          <w:rFonts w:ascii="Times New Roman" w:eastAsia="Times New Roman" w:hAnsi="Times New Roman" w:cs="Times New Roman"/>
          <w:sz w:val="24"/>
          <w:szCs w:val="24"/>
          <w:lang w:eastAsia="fr-FR"/>
        </w:rPr>
        <w:t>re du Marché doivent provenir du</w:t>
      </w:r>
      <w:r w:rsidRPr="00326A08">
        <w:rPr>
          <w:rFonts w:ascii="Times New Roman" w:eastAsia="Times New Roman" w:hAnsi="Times New Roman" w:cs="Times New Roman"/>
          <w:sz w:val="24"/>
          <w:szCs w:val="24"/>
          <w:lang w:eastAsia="fr-FR"/>
        </w:rPr>
        <w:t xml:space="preserve"> pays répondant aux critères de provenance définis dans le RPAO, et toutes les dépenses effectuées au titre du Marché sont limitées auxdits matériaux, matériels, fournitu</w:t>
      </w:r>
      <w:r w:rsidRPr="00326A08">
        <w:rPr>
          <w:rFonts w:ascii="Times New Roman" w:eastAsia="Times New Roman" w:hAnsi="Times New Roman" w:cs="Times New Roman"/>
          <w:sz w:val="24"/>
          <w:szCs w:val="24"/>
          <w:lang w:eastAsia="fr-FR"/>
        </w:rPr>
        <w:softHyphen/>
        <w:t xml:space="preserve">res, équipements et services. </w:t>
      </w:r>
    </w:p>
    <w:p w:rsidR="00CC3508" w:rsidRPr="00326A08" w:rsidRDefault="00CC3508" w:rsidP="00CC3508">
      <w:pPr>
        <w:widowControl w:val="0"/>
        <w:autoSpaceDE w:val="0"/>
        <w:autoSpaceDN w:val="0"/>
        <w:adjustRightInd w:val="0"/>
        <w:spacing w:after="0"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5.2.</w:t>
      </w:r>
      <w:r w:rsidRPr="00326A08">
        <w:rPr>
          <w:rFonts w:ascii="Times New Roman" w:eastAsia="Times New Roman" w:hAnsi="Times New Roman" w:cs="Times New Roman"/>
          <w:sz w:val="24"/>
          <w:szCs w:val="24"/>
          <w:lang w:eastAsia="fr-FR"/>
        </w:rPr>
        <w:tab/>
        <w:t>Aux fins de l’article 5.1 ci-dessus, le terme “pro</w:t>
      </w:r>
      <w:r w:rsidRPr="00326A08">
        <w:rPr>
          <w:rFonts w:ascii="Times New Roman" w:eastAsia="Times New Roman" w:hAnsi="Times New Roman" w:cs="Times New Roman"/>
          <w:sz w:val="24"/>
          <w:szCs w:val="24"/>
          <w:lang w:eastAsia="fr-FR"/>
        </w:rPr>
        <w:softHyphen/>
        <w:t>venir” désigne le lieu où les biens sont extraits, cultivés, produits ou fabriqués et d’où provien</w:t>
      </w:r>
      <w:r w:rsidRPr="00326A08">
        <w:rPr>
          <w:rFonts w:ascii="Times New Roman" w:eastAsia="Times New Roman" w:hAnsi="Times New Roman" w:cs="Times New Roman"/>
          <w:sz w:val="24"/>
          <w:szCs w:val="24"/>
          <w:lang w:eastAsia="fr-FR"/>
        </w:rPr>
        <w:softHyphen/>
        <w:t xml:space="preserve">nent les services. </w:t>
      </w:r>
    </w:p>
    <w:p w:rsidR="00CC3508" w:rsidRPr="00326A08" w:rsidRDefault="00CC3508" w:rsidP="00CC3508">
      <w:pPr>
        <w:widowControl w:val="0"/>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fr-FR"/>
        </w:rPr>
      </w:pPr>
      <w:bookmarkStart w:id="7" w:name="_Toc188773340"/>
    </w:p>
    <w:p w:rsidR="00CC3508" w:rsidRPr="00326A08" w:rsidRDefault="00CC3508" w:rsidP="00CC3508">
      <w:pPr>
        <w:widowControl w:val="0"/>
        <w:autoSpaceDE w:val="0"/>
        <w:autoSpaceDN w:val="0"/>
        <w:adjustRightInd w:val="0"/>
        <w:spacing w:after="178" w:line="240" w:lineRule="auto"/>
        <w:jc w:val="both"/>
        <w:outlineLvl w:val="1"/>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bCs/>
          <w:sz w:val="24"/>
          <w:szCs w:val="24"/>
          <w:lang w:eastAsia="fr-FR"/>
        </w:rPr>
        <w:t>Article 6 : Qualification du Soumissionnaire</w:t>
      </w:r>
      <w:bookmarkEnd w:id="7"/>
    </w:p>
    <w:p w:rsidR="00CC3508" w:rsidRPr="00326A08" w:rsidRDefault="00CC3508" w:rsidP="00CC3508">
      <w:pPr>
        <w:widowControl w:val="0"/>
        <w:autoSpaceDE w:val="0"/>
        <w:autoSpaceDN w:val="0"/>
        <w:adjustRightInd w:val="0"/>
        <w:spacing w:after="0"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6.1.</w:t>
      </w:r>
      <w:r w:rsidRPr="00326A08">
        <w:rPr>
          <w:rFonts w:ascii="Times New Roman" w:eastAsia="Times New Roman" w:hAnsi="Times New Roman" w:cs="Times New Roman"/>
          <w:sz w:val="24"/>
          <w:szCs w:val="24"/>
          <w:lang w:eastAsia="fr-FR"/>
        </w:rPr>
        <w:tab/>
        <w:t xml:space="preserve">Les soumissionnaires doivent, comme partie intégrante de leur offre : </w:t>
      </w:r>
    </w:p>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24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a.   Soumettre un pouvoir habilitant le signataire de la soumission à engager le </w:t>
      </w:r>
      <w:r w:rsidR="00593C64" w:rsidRPr="00326A08">
        <w:rPr>
          <w:rFonts w:ascii="Times New Roman" w:eastAsia="Times New Roman" w:hAnsi="Times New Roman" w:cs="Times New Roman"/>
          <w:sz w:val="24"/>
          <w:szCs w:val="24"/>
          <w:lang w:eastAsia="fr-FR"/>
        </w:rPr>
        <w:t>Soumissionnaire ;</w:t>
      </w:r>
    </w:p>
    <w:p w:rsidR="00CC3508" w:rsidRPr="00326A08" w:rsidRDefault="00CC3508" w:rsidP="00CC3508">
      <w:pPr>
        <w:widowControl w:val="0"/>
        <w:autoSpaceDE w:val="0"/>
        <w:autoSpaceDN w:val="0"/>
        <w:adjustRightInd w:val="0"/>
        <w:spacing w:after="240" w:line="240" w:lineRule="auto"/>
        <w:ind w:left="36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b.  Fournir toutes les informations (compléter ou mettre à jour les informations jointes à leur demande de pré-qualification qui ont pu changer, au cas où les candidats ont fait l’objet d’une pré-</w:t>
      </w:r>
      <w:r w:rsidRPr="00326A08">
        <w:rPr>
          <w:rFonts w:ascii="Times New Roman" w:eastAsia="Times New Roman" w:hAnsi="Times New Roman" w:cs="Times New Roman"/>
          <w:sz w:val="24"/>
          <w:szCs w:val="24"/>
          <w:lang w:eastAsia="fr-FR"/>
        </w:rPr>
        <w:softHyphen/>
        <w:t xml:space="preserve">qualification) demandées aux soumissionnaires, dans le RPAO, afin d’établir leur qualification pour exécuter le marché. </w:t>
      </w:r>
    </w:p>
    <w:p w:rsidR="00CC3508" w:rsidRPr="00326A08" w:rsidRDefault="00CC3508" w:rsidP="00CC3508">
      <w:pPr>
        <w:widowControl w:val="0"/>
        <w:autoSpaceDE w:val="0"/>
        <w:autoSpaceDN w:val="0"/>
        <w:adjustRightInd w:val="0"/>
        <w:spacing w:after="120" w:line="240" w:lineRule="auto"/>
        <w:ind w:left="538" w:hanging="181"/>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Les informations relatives aux points suivants sont exigées le cas échéant : </w:t>
      </w:r>
    </w:p>
    <w:p w:rsidR="00CC3508" w:rsidRPr="00326A08" w:rsidRDefault="00CC3508" w:rsidP="00CC3508">
      <w:pPr>
        <w:widowControl w:val="0"/>
        <w:autoSpaceDE w:val="0"/>
        <w:autoSpaceDN w:val="0"/>
        <w:adjustRightInd w:val="0"/>
        <w:spacing w:after="0" w:line="240" w:lineRule="auto"/>
        <w:ind w:left="680" w:hanging="34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i.</w:t>
      </w:r>
      <w:r w:rsidRPr="00326A08">
        <w:rPr>
          <w:rFonts w:ascii="Times New Roman" w:eastAsia="Times New Roman" w:hAnsi="Times New Roman" w:cs="Times New Roman"/>
          <w:sz w:val="24"/>
          <w:szCs w:val="24"/>
          <w:lang w:eastAsia="fr-FR"/>
        </w:rPr>
        <w:tab/>
        <w:t xml:space="preserve">La production des bilans certifiés et chiffres d’affaires récents ; </w:t>
      </w:r>
    </w:p>
    <w:p w:rsidR="00CC3508" w:rsidRPr="00326A08" w:rsidRDefault="00CC3508" w:rsidP="00CC3508">
      <w:pPr>
        <w:widowControl w:val="0"/>
        <w:autoSpaceDE w:val="0"/>
        <w:autoSpaceDN w:val="0"/>
        <w:adjustRightInd w:val="0"/>
        <w:spacing w:after="0" w:line="240" w:lineRule="auto"/>
        <w:ind w:left="680" w:hanging="34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ii.</w:t>
      </w:r>
      <w:r w:rsidRPr="00326A08">
        <w:rPr>
          <w:rFonts w:ascii="Times New Roman" w:eastAsia="Times New Roman" w:hAnsi="Times New Roman" w:cs="Times New Roman"/>
          <w:sz w:val="24"/>
          <w:szCs w:val="24"/>
          <w:lang w:eastAsia="fr-FR"/>
        </w:rPr>
        <w:tab/>
        <w:t xml:space="preserve">Accès à une ligne de crédit ou disposition d’autres ressources financières ; </w:t>
      </w:r>
    </w:p>
    <w:p w:rsidR="00CC3508" w:rsidRPr="00326A08" w:rsidRDefault="00CC3508" w:rsidP="00CC3508">
      <w:pPr>
        <w:widowControl w:val="0"/>
        <w:autoSpaceDE w:val="0"/>
        <w:autoSpaceDN w:val="0"/>
        <w:adjustRightInd w:val="0"/>
        <w:spacing w:after="0" w:line="240" w:lineRule="auto"/>
        <w:ind w:left="680" w:hanging="34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iii.  Les commandes acquises et les marchés attribués ; </w:t>
      </w:r>
    </w:p>
    <w:p w:rsidR="00CC3508" w:rsidRPr="00326A08" w:rsidRDefault="00CC3508" w:rsidP="00CC3508">
      <w:pPr>
        <w:widowControl w:val="0"/>
        <w:autoSpaceDE w:val="0"/>
        <w:autoSpaceDN w:val="0"/>
        <w:adjustRightInd w:val="0"/>
        <w:spacing w:after="0" w:line="240" w:lineRule="auto"/>
        <w:ind w:left="34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iv.  Les litiges en cours ; </w:t>
      </w:r>
    </w:p>
    <w:p w:rsidR="00CC3508" w:rsidRPr="00326A08" w:rsidRDefault="00CC3508" w:rsidP="00CC3508">
      <w:pPr>
        <w:widowControl w:val="0"/>
        <w:autoSpaceDE w:val="0"/>
        <w:autoSpaceDN w:val="0"/>
        <w:adjustRightInd w:val="0"/>
        <w:spacing w:after="0" w:line="240" w:lineRule="auto"/>
        <w:ind w:left="34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v.  La disponibilité du matériel indispensable. </w:t>
      </w:r>
    </w:p>
    <w:p w:rsidR="00CC3508" w:rsidRPr="00326A08" w:rsidRDefault="00CC3508" w:rsidP="00CC3508">
      <w:pPr>
        <w:widowControl w:val="0"/>
        <w:autoSpaceDE w:val="0"/>
        <w:autoSpaceDN w:val="0"/>
        <w:adjustRightInd w:val="0"/>
        <w:spacing w:after="0" w:line="240" w:lineRule="auto"/>
        <w:ind w:left="340"/>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240"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6.2.</w:t>
      </w:r>
      <w:r w:rsidRPr="00326A08">
        <w:rPr>
          <w:rFonts w:ascii="Times New Roman" w:eastAsia="Times New Roman" w:hAnsi="Times New Roman" w:cs="Times New Roman"/>
          <w:sz w:val="24"/>
          <w:szCs w:val="24"/>
          <w:lang w:eastAsia="fr-FR"/>
        </w:rPr>
        <w:tab/>
        <w:t xml:space="preserve">Les soumissions présentées par deux ou plusieurs entrepreneurs groupés (co-traitance) doivent satisfaire aux conditions suivantes : </w:t>
      </w:r>
    </w:p>
    <w:p w:rsidR="00CC3508" w:rsidRPr="00326A08" w:rsidRDefault="00CC3508" w:rsidP="00CC3508">
      <w:pPr>
        <w:widowControl w:val="0"/>
        <w:autoSpaceDE w:val="0"/>
        <w:autoSpaceDN w:val="0"/>
        <w:adjustRightInd w:val="0"/>
        <w:spacing w:after="240" w:line="240" w:lineRule="auto"/>
        <w:ind w:left="851" w:hanging="425"/>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a.</w:t>
      </w:r>
      <w:r w:rsidRPr="00326A08">
        <w:rPr>
          <w:rFonts w:ascii="Times New Roman" w:eastAsia="Times New Roman" w:hAnsi="Times New Roman" w:cs="Times New Roman"/>
          <w:sz w:val="24"/>
          <w:szCs w:val="24"/>
          <w:lang w:eastAsia="fr-FR"/>
        </w:rPr>
        <w:tab/>
        <w:t xml:space="preserve">L’offre devra inclure pour chacune des entreprises, tous les renseignements énumérés à l’Article </w:t>
      </w:r>
      <w:r w:rsidRPr="00326A08">
        <w:rPr>
          <w:rFonts w:ascii="Times New Roman" w:eastAsia="Times New Roman" w:hAnsi="Times New Roman" w:cs="Times New Roman"/>
          <w:sz w:val="24"/>
          <w:szCs w:val="24"/>
          <w:lang w:eastAsia="fr-FR"/>
        </w:rPr>
        <w:lastRenderedPageBreak/>
        <w:t xml:space="preserve">6.1 ci-dessus. Le RPAO devra préciser les informations à fournir par le groupement et celles à fournir par chaque membre du groupement ; </w:t>
      </w:r>
    </w:p>
    <w:p w:rsidR="00CC3508" w:rsidRPr="00326A08" w:rsidRDefault="00CC3508" w:rsidP="00CC3508">
      <w:pPr>
        <w:widowControl w:val="0"/>
        <w:autoSpaceDE w:val="0"/>
        <w:autoSpaceDN w:val="0"/>
        <w:adjustRightInd w:val="0"/>
        <w:spacing w:after="240" w:line="240" w:lineRule="auto"/>
        <w:ind w:left="851" w:hanging="425"/>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b.    </w:t>
      </w:r>
      <w:r w:rsidRPr="00326A08">
        <w:rPr>
          <w:rFonts w:ascii="Times New Roman" w:eastAsia="Times New Roman" w:hAnsi="Times New Roman" w:cs="Times New Roman"/>
          <w:sz w:val="24"/>
          <w:szCs w:val="24"/>
          <w:lang w:eastAsia="fr-FR"/>
        </w:rPr>
        <w:tab/>
        <w:t xml:space="preserve"> L’offre et le marché doivent être signés de façon à obliger tous les membres du groupement ; </w:t>
      </w:r>
    </w:p>
    <w:p w:rsidR="00CC3508" w:rsidRPr="00326A08" w:rsidRDefault="00CC3508" w:rsidP="00CC3508">
      <w:pPr>
        <w:widowControl w:val="0"/>
        <w:autoSpaceDE w:val="0"/>
        <w:autoSpaceDN w:val="0"/>
        <w:adjustRightInd w:val="0"/>
        <w:spacing w:after="240" w:line="240" w:lineRule="auto"/>
        <w:ind w:left="851" w:hanging="425"/>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c.    </w:t>
      </w:r>
      <w:r w:rsidRPr="00326A08">
        <w:rPr>
          <w:rFonts w:ascii="Times New Roman" w:eastAsia="Times New Roman" w:hAnsi="Times New Roman" w:cs="Times New Roman"/>
          <w:sz w:val="24"/>
          <w:szCs w:val="24"/>
          <w:lang w:eastAsia="fr-FR"/>
        </w:rPr>
        <w:tab/>
        <w:t xml:space="preserve"> La nature du groupement (conjoint ou solidaire comme cela est requis dans le RPAO) doit être précisée et justifiée par la production d’une copie de l’accord de groupement en bonne et due forme ; </w:t>
      </w:r>
    </w:p>
    <w:p w:rsidR="00CC3508" w:rsidRPr="00326A08" w:rsidRDefault="00CC3508" w:rsidP="00CC3508">
      <w:pPr>
        <w:widowControl w:val="0"/>
        <w:autoSpaceDE w:val="0"/>
        <w:autoSpaceDN w:val="0"/>
        <w:adjustRightInd w:val="0"/>
        <w:spacing w:after="240" w:line="240" w:lineRule="auto"/>
        <w:ind w:left="851" w:hanging="425"/>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d.     Le membre du groupement désigné comme man</w:t>
      </w:r>
      <w:r w:rsidRPr="00326A08">
        <w:rPr>
          <w:rFonts w:ascii="Times New Roman" w:eastAsia="Times New Roman" w:hAnsi="Times New Roman" w:cs="Times New Roman"/>
          <w:sz w:val="24"/>
          <w:szCs w:val="24"/>
          <w:lang w:eastAsia="fr-FR"/>
        </w:rPr>
        <w:softHyphen/>
        <w:t xml:space="preserve">dataire, représentera l’ensemble des entreprises vis à vis du Maître d’Ouvrage pour l’exécution du marché ; </w:t>
      </w:r>
    </w:p>
    <w:p w:rsidR="00CC3508" w:rsidRPr="00326A08" w:rsidRDefault="00CC3508" w:rsidP="00CC3508">
      <w:pPr>
        <w:widowControl w:val="0"/>
        <w:autoSpaceDE w:val="0"/>
        <w:autoSpaceDN w:val="0"/>
        <w:adjustRightInd w:val="0"/>
        <w:spacing w:after="240" w:line="240" w:lineRule="auto"/>
        <w:ind w:left="851" w:hanging="425"/>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e.   </w:t>
      </w:r>
      <w:r w:rsidRPr="00326A08">
        <w:rPr>
          <w:rFonts w:ascii="Times New Roman" w:eastAsia="Times New Roman" w:hAnsi="Times New Roman" w:cs="Times New Roman"/>
          <w:sz w:val="24"/>
          <w:szCs w:val="24"/>
          <w:lang w:eastAsia="fr-FR"/>
        </w:rPr>
        <w:tab/>
        <w:t xml:space="preserve">En cas de groupement solidaire, les co-traitants se répartissent les sommes qui sont réglées par le Maître d’Ouvrage dans un compte unique; en revanche, chaque entreprise est payée par le Maître d’Ouvrage dans son propre compte, lorsqu’il s’agit d’un groupement conjoint. </w:t>
      </w:r>
    </w:p>
    <w:p w:rsidR="00CC3508" w:rsidRPr="00326A08" w:rsidRDefault="00CC3508" w:rsidP="00CC3508">
      <w:pPr>
        <w:widowControl w:val="0"/>
        <w:autoSpaceDE w:val="0"/>
        <w:autoSpaceDN w:val="0"/>
        <w:adjustRightInd w:val="0"/>
        <w:spacing w:after="0"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6.3.</w:t>
      </w:r>
      <w:r w:rsidRPr="00326A08">
        <w:rPr>
          <w:rFonts w:ascii="Times New Roman" w:eastAsia="Times New Roman" w:hAnsi="Times New Roman" w:cs="Times New Roman"/>
          <w:sz w:val="24"/>
          <w:szCs w:val="24"/>
          <w:lang w:eastAsia="fr-FR"/>
        </w:rPr>
        <w:tab/>
        <w:t xml:space="preserve">Les soumissionnaires doivent également présenter des propositions suffisamment détaillées pour démontrer qu’elles sont conformes aux spécifications techniques et aux délais d’exécution visés dans le RPAO. </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0"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6.4.</w:t>
      </w:r>
      <w:r w:rsidRPr="00326A08">
        <w:rPr>
          <w:rFonts w:ascii="Times New Roman" w:eastAsia="Times New Roman" w:hAnsi="Times New Roman" w:cs="Times New Roman"/>
          <w:sz w:val="24"/>
          <w:szCs w:val="24"/>
          <w:lang w:eastAsia="fr-FR"/>
        </w:rPr>
        <w:tab/>
        <w:t xml:space="preserve">Les soumissionnaires demandant à bénéficier d’une marge de préférence, doivent fournir tous les renseignements nécessaires pour prouver qu’ils satisfont aux critères d’éligibilité décrits à l’article 32 du RGAO. </w:t>
      </w:r>
    </w:p>
    <w:p w:rsidR="00CC3508" w:rsidRPr="00326A08" w:rsidRDefault="00CC3508" w:rsidP="00CC3508">
      <w:pPr>
        <w:widowControl w:val="0"/>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fr-FR"/>
        </w:rPr>
      </w:pPr>
      <w:bookmarkStart w:id="8" w:name="_Toc188773341"/>
    </w:p>
    <w:p w:rsidR="00CC3508" w:rsidRPr="00326A08" w:rsidRDefault="00CC3508" w:rsidP="00CC3508">
      <w:pPr>
        <w:widowControl w:val="0"/>
        <w:autoSpaceDE w:val="0"/>
        <w:autoSpaceDN w:val="0"/>
        <w:adjustRightInd w:val="0"/>
        <w:spacing w:after="120" w:line="240" w:lineRule="auto"/>
        <w:jc w:val="both"/>
        <w:outlineLvl w:val="1"/>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bCs/>
          <w:sz w:val="24"/>
          <w:szCs w:val="24"/>
          <w:lang w:eastAsia="fr-FR"/>
        </w:rPr>
        <w:t>Article 7 : Visite du site des travaux</w:t>
      </w:r>
      <w:bookmarkEnd w:id="8"/>
    </w:p>
    <w:p w:rsidR="00CC3508" w:rsidRPr="00326A08" w:rsidRDefault="00CC3508" w:rsidP="00CC3508">
      <w:pPr>
        <w:widowControl w:val="0"/>
        <w:autoSpaceDE w:val="0"/>
        <w:autoSpaceDN w:val="0"/>
        <w:adjustRightInd w:val="0"/>
        <w:spacing w:after="178"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7.1.</w:t>
      </w:r>
      <w:r w:rsidRPr="00326A08">
        <w:rPr>
          <w:rFonts w:ascii="Times New Roman" w:eastAsia="Times New Roman" w:hAnsi="Times New Roman" w:cs="Times New Roman"/>
          <w:sz w:val="24"/>
          <w:szCs w:val="24"/>
          <w:lang w:eastAsia="fr-FR"/>
        </w:rPr>
        <w:tab/>
        <w:t xml:space="preserve">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rsidR="00CC3508" w:rsidRPr="00326A08" w:rsidRDefault="00CC3508" w:rsidP="00CC3508">
      <w:pPr>
        <w:widowControl w:val="0"/>
        <w:autoSpaceDE w:val="0"/>
        <w:autoSpaceDN w:val="0"/>
        <w:adjustRightInd w:val="0"/>
        <w:spacing w:after="178"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7.2.</w:t>
      </w:r>
      <w:r w:rsidRPr="00326A08">
        <w:rPr>
          <w:rFonts w:ascii="Times New Roman" w:eastAsia="Times New Roman" w:hAnsi="Times New Roman" w:cs="Times New Roman"/>
          <w:sz w:val="24"/>
          <w:szCs w:val="24"/>
          <w:lang w:eastAsia="fr-FR"/>
        </w:rPr>
        <w:tab/>
        <w:t xml:space="preserve">Le Maître d’Ouvrage Délégué autorisera le Soumissionnaire et ses employés ou agents à pénétrer dans ses locaux et sur ses terrains aux fins de ladite visite, mais seulement à la condition expresse que le Soumissionnaire, ses employés et agents dégagent l’Autorité Contractante, ses employés et agents, de toute responsabilité pouvant en résulter et les indemnisent si nécessaire, et qu’ils demeurent responsables des accidents mortels ou corporels, des pertes ou dommages matériels, coûts et frais encourus du fait de cette visite. </w:t>
      </w:r>
    </w:p>
    <w:p w:rsidR="00CC3508" w:rsidRPr="00326A08" w:rsidRDefault="00CC3508" w:rsidP="00CC3508">
      <w:pPr>
        <w:widowControl w:val="0"/>
        <w:autoSpaceDE w:val="0"/>
        <w:autoSpaceDN w:val="0"/>
        <w:adjustRightInd w:val="0"/>
        <w:spacing w:after="178"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7.3.</w:t>
      </w:r>
      <w:r w:rsidRPr="00326A08">
        <w:rPr>
          <w:rFonts w:ascii="Times New Roman" w:eastAsia="Times New Roman" w:hAnsi="Times New Roman" w:cs="Times New Roman"/>
          <w:sz w:val="24"/>
          <w:szCs w:val="24"/>
          <w:lang w:eastAsia="fr-FR"/>
        </w:rPr>
        <w:tab/>
        <w:t xml:space="preserve">L’Autorité Contractante peut organiser une visite du site des travaux au moment de la réunion préparatoire à l’établissement des offres mentionnées à l’article 19 du Règlement Général de l’Avis d’Appel d’Offres. </w:t>
      </w:r>
    </w:p>
    <w:p w:rsidR="00CC3508" w:rsidRPr="00326A08" w:rsidRDefault="00CC3508" w:rsidP="00CC3508">
      <w:pPr>
        <w:widowControl w:val="0"/>
        <w:autoSpaceDE w:val="0"/>
        <w:autoSpaceDN w:val="0"/>
        <w:adjustRightInd w:val="0"/>
        <w:spacing w:after="178" w:line="240" w:lineRule="auto"/>
        <w:jc w:val="right"/>
        <w:rPr>
          <w:rFonts w:ascii="Times New Roman" w:eastAsia="Times New Roman" w:hAnsi="Times New Roman" w:cs="Times New Roman"/>
          <w:sz w:val="24"/>
          <w:szCs w:val="24"/>
          <w:lang w:eastAsia="fr-FR"/>
        </w:rPr>
        <w:sectPr w:rsidR="00CC3508" w:rsidRPr="00326A08" w:rsidSect="00CC3508">
          <w:type w:val="continuous"/>
          <w:pgSz w:w="11900" w:h="16820"/>
          <w:pgMar w:top="567" w:right="851" w:bottom="851" w:left="851" w:header="720" w:footer="720" w:gutter="0"/>
          <w:paperSrc w:first="1" w:other="1"/>
          <w:cols w:space="720"/>
          <w:noEndnote/>
        </w:sectPr>
      </w:pPr>
    </w:p>
    <w:p w:rsidR="00CC3508" w:rsidRPr="00326A08" w:rsidRDefault="00CC3508" w:rsidP="00CC3508">
      <w:pPr>
        <w:widowControl w:val="0"/>
        <w:autoSpaceDE w:val="0"/>
        <w:autoSpaceDN w:val="0"/>
        <w:adjustRightInd w:val="0"/>
        <w:spacing w:after="0" w:line="240" w:lineRule="auto"/>
        <w:outlineLvl w:val="0"/>
        <w:rPr>
          <w:rFonts w:ascii="Times New Roman" w:eastAsia="Times New Roman" w:hAnsi="Times New Roman" w:cs="Times New Roman"/>
          <w:b/>
          <w:bCs/>
          <w:sz w:val="24"/>
          <w:szCs w:val="24"/>
          <w:lang w:eastAsia="fr-FR"/>
        </w:rPr>
      </w:pPr>
      <w:bookmarkStart w:id="9" w:name="_Toc188773342"/>
    </w:p>
    <w:p w:rsidR="00CC3508" w:rsidRPr="00326A08" w:rsidRDefault="00CC3508" w:rsidP="00CC3508">
      <w:pPr>
        <w:widowControl w:val="0"/>
        <w:autoSpaceDE w:val="0"/>
        <w:autoSpaceDN w:val="0"/>
        <w:adjustRightInd w:val="0"/>
        <w:spacing w:after="120" w:line="240" w:lineRule="auto"/>
        <w:outlineLvl w:val="0"/>
        <w:rPr>
          <w:rFonts w:ascii="Times New Roman" w:eastAsia="Times New Roman" w:hAnsi="Times New Roman" w:cs="Times New Roman"/>
          <w:sz w:val="24"/>
          <w:szCs w:val="24"/>
          <w:lang w:eastAsia="fr-FR"/>
        </w:rPr>
        <w:sectPr w:rsidR="00CC3508" w:rsidRPr="00326A08" w:rsidSect="00CC3508">
          <w:type w:val="continuous"/>
          <w:pgSz w:w="11900" w:h="16820"/>
          <w:pgMar w:top="567" w:right="851" w:bottom="851" w:left="851" w:header="720" w:footer="720" w:gutter="0"/>
          <w:paperSrc w:first="1" w:other="1"/>
          <w:cols w:space="720"/>
          <w:noEndnote/>
        </w:sectPr>
      </w:pPr>
      <w:r w:rsidRPr="00326A08">
        <w:rPr>
          <w:rFonts w:ascii="Times New Roman" w:eastAsia="Times New Roman" w:hAnsi="Times New Roman" w:cs="Times New Roman"/>
          <w:b/>
          <w:bCs/>
          <w:sz w:val="32"/>
          <w:szCs w:val="24"/>
          <w:lang w:eastAsia="fr-FR"/>
        </w:rPr>
        <w:t xml:space="preserve">B. </w:t>
      </w:r>
      <w:bookmarkEnd w:id="9"/>
      <w:r w:rsidRPr="00326A08">
        <w:rPr>
          <w:rFonts w:ascii="Times New Roman" w:eastAsia="Times New Roman" w:hAnsi="Times New Roman" w:cs="Times New Roman"/>
          <w:b/>
          <w:bCs/>
          <w:sz w:val="32"/>
          <w:szCs w:val="24"/>
          <w:lang w:eastAsia="fr-FR"/>
        </w:rPr>
        <w:t>Dossier d’Appel d’Offres</w:t>
      </w:r>
      <w:r w:rsidRPr="00326A08">
        <w:rPr>
          <w:rFonts w:ascii="Times New Roman" w:eastAsia="Times New Roman" w:hAnsi="Times New Roman" w:cs="Times New Roman"/>
          <w:b/>
          <w:bCs/>
          <w:sz w:val="24"/>
          <w:szCs w:val="24"/>
          <w:lang w:eastAsia="fr-FR"/>
        </w:rPr>
        <w:br/>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178" w:line="240" w:lineRule="auto"/>
        <w:jc w:val="both"/>
        <w:outlineLvl w:val="1"/>
        <w:rPr>
          <w:rFonts w:ascii="Times New Roman" w:eastAsia="Times New Roman" w:hAnsi="Times New Roman" w:cs="Times New Roman"/>
          <w:sz w:val="24"/>
          <w:szCs w:val="24"/>
          <w:lang w:eastAsia="fr-FR"/>
        </w:rPr>
      </w:pPr>
      <w:bookmarkStart w:id="10" w:name="_Toc188773343"/>
      <w:r w:rsidRPr="00326A08">
        <w:rPr>
          <w:rFonts w:ascii="Times New Roman" w:eastAsia="Times New Roman" w:hAnsi="Times New Roman" w:cs="Times New Roman"/>
          <w:b/>
          <w:bCs/>
          <w:sz w:val="24"/>
          <w:szCs w:val="24"/>
          <w:lang w:eastAsia="fr-FR"/>
        </w:rPr>
        <w:t xml:space="preserve">Article 8 : Contenu du </w:t>
      </w:r>
      <w:bookmarkEnd w:id="10"/>
      <w:r w:rsidRPr="00326A08">
        <w:rPr>
          <w:rFonts w:ascii="Times New Roman" w:eastAsia="Times New Roman" w:hAnsi="Times New Roman" w:cs="Times New Roman"/>
          <w:b/>
          <w:bCs/>
          <w:sz w:val="24"/>
          <w:szCs w:val="24"/>
          <w:lang w:eastAsia="fr-FR"/>
        </w:rPr>
        <w:t>Dossier d’Appel d’Offres,</w:t>
      </w:r>
    </w:p>
    <w:p w:rsidR="00CC3508" w:rsidRPr="00326A08" w:rsidRDefault="00CC3508" w:rsidP="00CC3508">
      <w:pPr>
        <w:widowControl w:val="0"/>
        <w:autoSpaceDE w:val="0"/>
        <w:autoSpaceDN w:val="0"/>
        <w:adjustRightInd w:val="0"/>
        <w:spacing w:after="0"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8.1.</w:t>
      </w:r>
      <w:r w:rsidRPr="00326A08">
        <w:rPr>
          <w:rFonts w:ascii="Times New Roman" w:eastAsia="Times New Roman" w:hAnsi="Times New Roman" w:cs="Times New Roman"/>
          <w:sz w:val="24"/>
          <w:szCs w:val="24"/>
          <w:lang w:eastAsia="fr-FR"/>
        </w:rPr>
        <w:tab/>
        <w:t xml:space="preserve">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 </w:t>
      </w:r>
    </w:p>
    <w:p w:rsidR="00CC3508" w:rsidRPr="00326A08" w:rsidRDefault="00CC3508" w:rsidP="00CC3508">
      <w:pPr>
        <w:spacing w:after="0" w:line="240" w:lineRule="auto"/>
        <w:rPr>
          <w:rFonts w:ascii="Times New Roman" w:eastAsia="Times New Roman" w:hAnsi="Times New Roman" w:cs="Times New Roman"/>
          <w:sz w:val="24"/>
          <w:szCs w:val="24"/>
          <w:lang w:eastAsia="fr-FR"/>
        </w:rPr>
      </w:pPr>
    </w:p>
    <w:p w:rsidR="00CC3508" w:rsidRPr="00326A08" w:rsidRDefault="00CC3508" w:rsidP="00CC3508">
      <w:pPr>
        <w:spacing w:after="0" w:line="240" w:lineRule="auto"/>
        <w:rPr>
          <w:rFonts w:ascii="Times New Roman" w:hAnsi="Times New Roman" w:cs="Times New Roman"/>
          <w:sz w:val="24"/>
          <w:szCs w:val="24"/>
        </w:rPr>
      </w:pPr>
      <w:r w:rsidRPr="00326A08">
        <w:rPr>
          <w:rFonts w:ascii="Times New Roman" w:hAnsi="Times New Roman" w:cs="Times New Roman"/>
          <w:sz w:val="24"/>
          <w:szCs w:val="24"/>
        </w:rPr>
        <w:t>Pièce n°1 : Avis d’Appel d’Offres (AAO)</w:t>
      </w:r>
    </w:p>
    <w:p w:rsidR="00CC3508" w:rsidRPr="00326A08" w:rsidRDefault="00CC3508" w:rsidP="00110E9F">
      <w:pPr>
        <w:numPr>
          <w:ilvl w:val="1"/>
          <w:numId w:val="33"/>
        </w:numPr>
        <w:spacing w:after="0" w:line="240" w:lineRule="auto"/>
        <w:contextualSpacing/>
        <w:rPr>
          <w:rFonts w:ascii="Times New Roman" w:hAnsi="Times New Roman" w:cs="Times New Roman"/>
          <w:i/>
          <w:sz w:val="24"/>
          <w:szCs w:val="24"/>
        </w:rPr>
      </w:pPr>
      <w:r w:rsidRPr="00326A08">
        <w:rPr>
          <w:rFonts w:ascii="Times New Roman" w:hAnsi="Times New Roman" w:cs="Times New Roman"/>
          <w:i/>
          <w:sz w:val="24"/>
          <w:szCs w:val="24"/>
        </w:rPr>
        <w:t>Version française</w:t>
      </w:r>
    </w:p>
    <w:p w:rsidR="00CC3508" w:rsidRPr="00326A08" w:rsidRDefault="00CC3508" w:rsidP="00110E9F">
      <w:pPr>
        <w:numPr>
          <w:ilvl w:val="1"/>
          <w:numId w:val="33"/>
        </w:numPr>
        <w:spacing w:after="0" w:line="240" w:lineRule="auto"/>
        <w:ind w:left="1418"/>
        <w:contextualSpacing/>
        <w:rPr>
          <w:rFonts w:ascii="Times New Roman" w:hAnsi="Times New Roman" w:cs="Times New Roman"/>
          <w:i/>
          <w:sz w:val="24"/>
          <w:szCs w:val="24"/>
        </w:rPr>
      </w:pPr>
      <w:r w:rsidRPr="00326A08">
        <w:rPr>
          <w:rFonts w:ascii="Times New Roman" w:hAnsi="Times New Roman" w:cs="Times New Roman"/>
          <w:i/>
          <w:sz w:val="24"/>
          <w:szCs w:val="24"/>
        </w:rPr>
        <w:t>Version anglaise</w:t>
      </w:r>
    </w:p>
    <w:p w:rsidR="00CC3508" w:rsidRPr="00326A08" w:rsidRDefault="00CC3508" w:rsidP="00CC3508">
      <w:pPr>
        <w:spacing w:after="0" w:line="240" w:lineRule="auto"/>
        <w:rPr>
          <w:rFonts w:ascii="Times New Roman" w:hAnsi="Times New Roman" w:cs="Times New Roman"/>
          <w:sz w:val="24"/>
          <w:szCs w:val="24"/>
        </w:rPr>
      </w:pPr>
      <w:r w:rsidRPr="00326A08">
        <w:rPr>
          <w:rFonts w:ascii="Times New Roman" w:hAnsi="Times New Roman" w:cs="Times New Roman"/>
          <w:sz w:val="24"/>
          <w:szCs w:val="24"/>
        </w:rPr>
        <w:t>Pièce n°2 : Règlement Général de l’Appel d’Offres (RGAO)</w:t>
      </w:r>
    </w:p>
    <w:p w:rsidR="00CC3508" w:rsidRPr="00326A08" w:rsidRDefault="00CC3508" w:rsidP="00CC3508">
      <w:pPr>
        <w:spacing w:after="0" w:line="240" w:lineRule="auto"/>
        <w:rPr>
          <w:rFonts w:ascii="Times New Roman" w:hAnsi="Times New Roman" w:cs="Times New Roman"/>
          <w:sz w:val="24"/>
          <w:szCs w:val="24"/>
        </w:rPr>
      </w:pPr>
      <w:r w:rsidRPr="00326A08">
        <w:rPr>
          <w:rFonts w:ascii="Times New Roman" w:hAnsi="Times New Roman" w:cs="Times New Roman"/>
          <w:sz w:val="24"/>
          <w:szCs w:val="24"/>
        </w:rPr>
        <w:t>Pièce n°3 : Règlement Particulier de l’Appel d’Offres (RPAO)</w:t>
      </w:r>
    </w:p>
    <w:p w:rsidR="00CC3508" w:rsidRPr="00326A08" w:rsidRDefault="00CC3508" w:rsidP="00CC3508">
      <w:pPr>
        <w:spacing w:after="0" w:line="240" w:lineRule="auto"/>
        <w:rPr>
          <w:rFonts w:ascii="Times New Roman" w:hAnsi="Times New Roman" w:cs="Times New Roman"/>
          <w:sz w:val="24"/>
          <w:szCs w:val="24"/>
        </w:rPr>
      </w:pPr>
      <w:r w:rsidRPr="00326A08">
        <w:rPr>
          <w:rFonts w:ascii="Times New Roman" w:hAnsi="Times New Roman" w:cs="Times New Roman"/>
          <w:sz w:val="24"/>
          <w:szCs w:val="24"/>
        </w:rPr>
        <w:t>Pièce n°4 : Cahier des Clauses Administratives Particulières (CCAP)</w:t>
      </w:r>
    </w:p>
    <w:p w:rsidR="00CC3508" w:rsidRPr="00326A08" w:rsidRDefault="00CC3508" w:rsidP="00CC3508">
      <w:pPr>
        <w:spacing w:after="0" w:line="240" w:lineRule="auto"/>
        <w:rPr>
          <w:rFonts w:ascii="Times New Roman" w:hAnsi="Times New Roman" w:cs="Times New Roman"/>
          <w:sz w:val="24"/>
          <w:szCs w:val="24"/>
        </w:rPr>
      </w:pPr>
      <w:r w:rsidRPr="00326A08">
        <w:rPr>
          <w:rFonts w:ascii="Times New Roman" w:hAnsi="Times New Roman" w:cs="Times New Roman"/>
          <w:sz w:val="24"/>
          <w:szCs w:val="24"/>
        </w:rPr>
        <w:t>Pièce n°5 : Cahier des Clauses Techniques Particulières (CCTP)</w:t>
      </w:r>
    </w:p>
    <w:p w:rsidR="00CC3508" w:rsidRPr="00326A08" w:rsidRDefault="00CC3508" w:rsidP="00CC3508">
      <w:pPr>
        <w:spacing w:after="0" w:line="240" w:lineRule="auto"/>
        <w:rPr>
          <w:rFonts w:ascii="Times New Roman" w:hAnsi="Times New Roman" w:cs="Times New Roman"/>
          <w:sz w:val="24"/>
          <w:szCs w:val="24"/>
        </w:rPr>
      </w:pPr>
      <w:r w:rsidRPr="00326A08">
        <w:rPr>
          <w:rFonts w:ascii="Times New Roman" w:hAnsi="Times New Roman" w:cs="Times New Roman"/>
          <w:sz w:val="24"/>
          <w:szCs w:val="24"/>
        </w:rPr>
        <w:lastRenderedPageBreak/>
        <w:t>Pièce n°6 : Cadre du bordereau des prix unitaires</w:t>
      </w:r>
    </w:p>
    <w:p w:rsidR="00CC3508" w:rsidRPr="00326A08" w:rsidRDefault="00CC3508" w:rsidP="00CC3508">
      <w:pPr>
        <w:spacing w:after="0" w:line="240" w:lineRule="auto"/>
        <w:rPr>
          <w:rFonts w:ascii="Times New Roman" w:hAnsi="Times New Roman" w:cs="Times New Roman"/>
          <w:sz w:val="24"/>
          <w:szCs w:val="24"/>
        </w:rPr>
      </w:pPr>
      <w:r w:rsidRPr="00326A08">
        <w:rPr>
          <w:rFonts w:ascii="Times New Roman" w:hAnsi="Times New Roman" w:cs="Times New Roman"/>
          <w:sz w:val="24"/>
          <w:szCs w:val="24"/>
        </w:rPr>
        <w:t>Pièce n°7 : Cadre du détail quantitatif et estimatif</w:t>
      </w:r>
    </w:p>
    <w:p w:rsidR="00CC3508" w:rsidRPr="00326A08" w:rsidRDefault="00CC3508" w:rsidP="00CC3508">
      <w:pPr>
        <w:spacing w:after="0" w:line="240" w:lineRule="auto"/>
        <w:rPr>
          <w:rFonts w:ascii="Times New Roman" w:hAnsi="Times New Roman" w:cs="Times New Roman"/>
          <w:sz w:val="24"/>
          <w:szCs w:val="24"/>
        </w:rPr>
      </w:pPr>
      <w:r w:rsidRPr="00326A08">
        <w:rPr>
          <w:rFonts w:ascii="Times New Roman" w:hAnsi="Times New Roman" w:cs="Times New Roman"/>
          <w:sz w:val="24"/>
          <w:szCs w:val="24"/>
        </w:rPr>
        <w:t>Pièce n°8 : Cadre du sous-détail des prix</w:t>
      </w:r>
    </w:p>
    <w:p w:rsidR="00CC3508" w:rsidRPr="00326A08" w:rsidRDefault="00CC3508" w:rsidP="00CC3508">
      <w:pPr>
        <w:spacing w:after="0" w:line="240" w:lineRule="auto"/>
        <w:rPr>
          <w:rFonts w:ascii="Times New Roman" w:hAnsi="Times New Roman" w:cs="Times New Roman"/>
          <w:sz w:val="24"/>
          <w:szCs w:val="24"/>
        </w:rPr>
      </w:pPr>
      <w:r w:rsidRPr="00326A08">
        <w:rPr>
          <w:rFonts w:ascii="Times New Roman" w:hAnsi="Times New Roman" w:cs="Times New Roman"/>
          <w:sz w:val="24"/>
          <w:szCs w:val="24"/>
        </w:rPr>
        <w:t>Pièce n°9 : Modèle de Lettre Commande</w:t>
      </w:r>
    </w:p>
    <w:p w:rsidR="00CC3508" w:rsidRPr="00326A08" w:rsidRDefault="00CC3508" w:rsidP="00CC3508">
      <w:pPr>
        <w:spacing w:after="0" w:line="240" w:lineRule="auto"/>
        <w:rPr>
          <w:rFonts w:ascii="Times New Roman" w:hAnsi="Times New Roman" w:cs="Times New Roman"/>
          <w:sz w:val="24"/>
          <w:szCs w:val="24"/>
        </w:rPr>
      </w:pPr>
      <w:r w:rsidRPr="00326A08">
        <w:rPr>
          <w:rFonts w:ascii="Times New Roman" w:hAnsi="Times New Roman" w:cs="Times New Roman"/>
          <w:sz w:val="24"/>
          <w:szCs w:val="24"/>
        </w:rPr>
        <w:t>Pièce n°10 : Modèles de documents à utiliser par les Soumissionnaires</w:t>
      </w:r>
    </w:p>
    <w:p w:rsidR="00CC3508" w:rsidRPr="00326A08" w:rsidRDefault="00CC3508" w:rsidP="00CC3508">
      <w:pPr>
        <w:widowControl w:val="0"/>
        <w:autoSpaceDE w:val="0"/>
        <w:spacing w:after="0" w:line="240" w:lineRule="auto"/>
        <w:ind w:left="1134"/>
        <w:jc w:val="both"/>
        <w:rPr>
          <w:rFonts w:ascii="Times New Roman" w:hAnsi="Times New Roman" w:cs="Times New Roman"/>
          <w:i/>
          <w:sz w:val="24"/>
          <w:szCs w:val="24"/>
        </w:rPr>
      </w:pPr>
      <w:r w:rsidRPr="00326A08">
        <w:rPr>
          <w:rFonts w:ascii="Times New Roman" w:hAnsi="Times New Roman" w:cs="Times New Roman"/>
          <w:i/>
          <w:sz w:val="24"/>
          <w:szCs w:val="24"/>
        </w:rPr>
        <w:t>a. Déclaration d’intention de soumissionner</w:t>
      </w:r>
    </w:p>
    <w:p w:rsidR="00CC3508" w:rsidRPr="00326A08" w:rsidRDefault="00CC3508" w:rsidP="00CC3508">
      <w:pPr>
        <w:widowControl w:val="0"/>
        <w:autoSpaceDE w:val="0"/>
        <w:spacing w:after="0" w:line="240" w:lineRule="auto"/>
        <w:ind w:left="1134"/>
        <w:jc w:val="both"/>
        <w:rPr>
          <w:rFonts w:ascii="Times New Roman" w:hAnsi="Times New Roman" w:cs="Times New Roman"/>
          <w:i/>
          <w:sz w:val="24"/>
          <w:szCs w:val="24"/>
        </w:rPr>
      </w:pPr>
      <w:r w:rsidRPr="00326A08">
        <w:rPr>
          <w:rFonts w:ascii="Times New Roman" w:hAnsi="Times New Roman" w:cs="Times New Roman"/>
          <w:i/>
          <w:sz w:val="24"/>
          <w:szCs w:val="24"/>
        </w:rPr>
        <w:t>b. Modèle de soumission</w:t>
      </w:r>
    </w:p>
    <w:p w:rsidR="00CC3508" w:rsidRPr="00326A08" w:rsidRDefault="00CC3508" w:rsidP="00CC3508">
      <w:pPr>
        <w:widowControl w:val="0"/>
        <w:autoSpaceDE w:val="0"/>
        <w:spacing w:after="0" w:line="240" w:lineRule="auto"/>
        <w:ind w:left="1134"/>
        <w:jc w:val="both"/>
        <w:rPr>
          <w:rFonts w:ascii="Times New Roman" w:hAnsi="Times New Roman" w:cs="Times New Roman"/>
          <w:i/>
          <w:sz w:val="24"/>
          <w:szCs w:val="24"/>
        </w:rPr>
      </w:pPr>
      <w:r w:rsidRPr="00326A08">
        <w:rPr>
          <w:rFonts w:ascii="Times New Roman" w:hAnsi="Times New Roman" w:cs="Times New Roman"/>
          <w:i/>
          <w:sz w:val="24"/>
          <w:szCs w:val="24"/>
        </w:rPr>
        <w:t>c. Modèle de caution de soumission</w:t>
      </w:r>
    </w:p>
    <w:p w:rsidR="00CC3508" w:rsidRPr="00326A08" w:rsidRDefault="00CC3508" w:rsidP="00CC3508">
      <w:pPr>
        <w:widowControl w:val="0"/>
        <w:autoSpaceDE w:val="0"/>
        <w:spacing w:after="0" w:line="240" w:lineRule="auto"/>
        <w:ind w:left="1134"/>
        <w:jc w:val="both"/>
        <w:rPr>
          <w:rFonts w:ascii="Times New Roman" w:hAnsi="Times New Roman" w:cs="Times New Roman"/>
          <w:i/>
          <w:sz w:val="24"/>
          <w:szCs w:val="24"/>
        </w:rPr>
      </w:pPr>
      <w:r w:rsidRPr="00326A08">
        <w:rPr>
          <w:rFonts w:ascii="Times New Roman" w:hAnsi="Times New Roman" w:cs="Times New Roman"/>
          <w:i/>
          <w:sz w:val="24"/>
          <w:szCs w:val="24"/>
        </w:rPr>
        <w:t>d. Modèle de cautionnement définitif</w:t>
      </w:r>
    </w:p>
    <w:p w:rsidR="00CC3508" w:rsidRPr="00326A08" w:rsidRDefault="00CC3508" w:rsidP="00CC3508">
      <w:pPr>
        <w:widowControl w:val="0"/>
        <w:autoSpaceDE w:val="0"/>
        <w:spacing w:after="0" w:line="240" w:lineRule="auto"/>
        <w:ind w:left="1134"/>
        <w:jc w:val="both"/>
        <w:rPr>
          <w:rFonts w:ascii="Times New Roman" w:hAnsi="Times New Roman" w:cs="Times New Roman"/>
          <w:i/>
          <w:sz w:val="24"/>
          <w:szCs w:val="24"/>
        </w:rPr>
      </w:pPr>
      <w:r w:rsidRPr="00326A08">
        <w:rPr>
          <w:rFonts w:ascii="Times New Roman" w:hAnsi="Times New Roman" w:cs="Times New Roman"/>
          <w:i/>
          <w:sz w:val="24"/>
          <w:szCs w:val="24"/>
        </w:rPr>
        <w:t>e. Modèle de caution d'avance de démarrage</w:t>
      </w:r>
    </w:p>
    <w:p w:rsidR="00CC3508" w:rsidRPr="00326A08" w:rsidRDefault="00CC3508" w:rsidP="00CC3508">
      <w:pPr>
        <w:widowControl w:val="0"/>
        <w:autoSpaceDE w:val="0"/>
        <w:spacing w:after="0" w:line="240" w:lineRule="auto"/>
        <w:ind w:left="1134"/>
        <w:jc w:val="both"/>
        <w:rPr>
          <w:rFonts w:ascii="Times New Roman" w:hAnsi="Times New Roman" w:cs="Times New Roman"/>
          <w:i/>
          <w:sz w:val="24"/>
          <w:szCs w:val="24"/>
        </w:rPr>
      </w:pPr>
      <w:r w:rsidRPr="00326A08">
        <w:rPr>
          <w:rFonts w:ascii="Times New Roman" w:hAnsi="Times New Roman" w:cs="Times New Roman"/>
          <w:i/>
          <w:sz w:val="24"/>
          <w:szCs w:val="24"/>
        </w:rPr>
        <w:t>f.  Modèle de caution de retenue de garantie</w:t>
      </w:r>
    </w:p>
    <w:p w:rsidR="00CC3508" w:rsidRPr="00326A08" w:rsidRDefault="00CC3508" w:rsidP="00CC3508">
      <w:pPr>
        <w:spacing w:after="0" w:line="240" w:lineRule="auto"/>
        <w:ind w:left="1134"/>
        <w:rPr>
          <w:rFonts w:ascii="Times New Roman" w:hAnsi="Times New Roman" w:cs="Times New Roman"/>
          <w:i/>
          <w:sz w:val="24"/>
          <w:szCs w:val="24"/>
        </w:rPr>
      </w:pPr>
      <w:r w:rsidRPr="00326A08">
        <w:rPr>
          <w:rFonts w:ascii="Times New Roman" w:hAnsi="Times New Roman" w:cs="Times New Roman"/>
          <w:i/>
          <w:sz w:val="24"/>
          <w:szCs w:val="24"/>
        </w:rPr>
        <w:t>g.  Cadre du planning</w:t>
      </w:r>
    </w:p>
    <w:p w:rsidR="00CC3508" w:rsidRPr="00326A08" w:rsidRDefault="00CC3508" w:rsidP="00CC3508">
      <w:pPr>
        <w:spacing w:after="0" w:line="240" w:lineRule="auto"/>
        <w:ind w:left="1418" w:hanging="1418"/>
        <w:rPr>
          <w:rFonts w:ascii="Times New Roman" w:hAnsi="Times New Roman" w:cs="Times New Roman"/>
          <w:sz w:val="24"/>
          <w:szCs w:val="24"/>
        </w:rPr>
      </w:pPr>
      <w:r w:rsidRPr="00326A08">
        <w:rPr>
          <w:rFonts w:ascii="Times New Roman" w:hAnsi="Times New Roman" w:cs="Times New Roman"/>
          <w:sz w:val="24"/>
          <w:szCs w:val="24"/>
        </w:rPr>
        <w:t>Pièce n°11 : Liste des établissements bancaires et organismes financiers autorisés à émettre des cautions dans le cadre des marchés publics</w:t>
      </w:r>
    </w:p>
    <w:p w:rsidR="00CC3508" w:rsidRPr="00326A08" w:rsidRDefault="00CC3508" w:rsidP="00CC3508">
      <w:pPr>
        <w:spacing w:after="0" w:line="240" w:lineRule="auto"/>
        <w:rPr>
          <w:rFonts w:ascii="Times New Roman" w:hAnsi="Times New Roman" w:cs="Times New Roman"/>
          <w:sz w:val="24"/>
          <w:szCs w:val="24"/>
        </w:rPr>
      </w:pPr>
      <w:r w:rsidRPr="00326A08">
        <w:rPr>
          <w:rFonts w:ascii="Times New Roman" w:hAnsi="Times New Roman" w:cs="Times New Roman"/>
          <w:sz w:val="24"/>
          <w:szCs w:val="24"/>
        </w:rPr>
        <w:t>Pièce n°12 : Grille d’évaluation</w:t>
      </w:r>
    </w:p>
    <w:p w:rsidR="00CC3508" w:rsidRPr="00326A08" w:rsidRDefault="00CC3508" w:rsidP="00CC3508">
      <w:pPr>
        <w:spacing w:after="0" w:line="240" w:lineRule="auto"/>
        <w:rPr>
          <w:rFonts w:ascii="Times New Roman" w:hAnsi="Times New Roman" w:cs="Times New Roman"/>
          <w:sz w:val="24"/>
          <w:szCs w:val="24"/>
        </w:rPr>
      </w:pPr>
      <w:r w:rsidRPr="00326A08">
        <w:rPr>
          <w:rFonts w:ascii="Times New Roman" w:hAnsi="Times New Roman" w:cs="Times New Roman"/>
          <w:sz w:val="24"/>
          <w:szCs w:val="24"/>
        </w:rPr>
        <w:t>Pièce n°13 : Etude préalable</w:t>
      </w:r>
    </w:p>
    <w:p w:rsidR="00CC3508" w:rsidRPr="00326A08" w:rsidRDefault="00CC3508" w:rsidP="00CC3508">
      <w:pPr>
        <w:widowControl w:val="0"/>
        <w:autoSpaceDE w:val="0"/>
        <w:autoSpaceDN w:val="0"/>
        <w:adjustRightInd w:val="0"/>
        <w:spacing w:after="0"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8.2.</w:t>
      </w:r>
      <w:r w:rsidRPr="00326A08">
        <w:rPr>
          <w:rFonts w:ascii="Times New Roman" w:eastAsia="Times New Roman" w:hAnsi="Times New Roman" w:cs="Times New Roman"/>
          <w:sz w:val="24"/>
          <w:szCs w:val="24"/>
          <w:lang w:eastAsia="fr-FR"/>
        </w:rPr>
        <w:tab/>
        <w:t>Le Soumissionnaire doit examiner l’ensemble des règlements, formulaires, conditions et spécifications contenus dans le DAO. Il lui appar</w:t>
      </w:r>
      <w:r w:rsidRPr="00326A08">
        <w:rPr>
          <w:rFonts w:ascii="Times New Roman" w:eastAsia="Times New Roman" w:hAnsi="Times New Roman" w:cs="Times New Roman"/>
          <w:sz w:val="24"/>
          <w:szCs w:val="24"/>
          <w:lang w:eastAsia="fr-FR"/>
        </w:rPr>
        <w:softHyphen/>
        <w:t xml:space="preserve">tient de fournir tous les renseignements demandés et de préparer une offre conforme à tous égards audit dossier. Toute carence peut entraîner le rejet de son offre. </w:t>
      </w:r>
    </w:p>
    <w:p w:rsidR="00CC3508" w:rsidRPr="00326A08" w:rsidRDefault="00CC3508" w:rsidP="00CC3508">
      <w:pPr>
        <w:widowControl w:val="0"/>
        <w:autoSpaceDE w:val="0"/>
        <w:autoSpaceDN w:val="0"/>
        <w:adjustRightInd w:val="0"/>
        <w:spacing w:before="240" w:after="178" w:line="240" w:lineRule="auto"/>
        <w:ind w:left="1077" w:hanging="1077"/>
        <w:jc w:val="both"/>
        <w:outlineLvl w:val="1"/>
        <w:rPr>
          <w:rFonts w:ascii="Times New Roman" w:eastAsia="Times New Roman" w:hAnsi="Times New Roman" w:cs="Times New Roman"/>
          <w:sz w:val="24"/>
          <w:szCs w:val="24"/>
          <w:lang w:eastAsia="fr-FR"/>
        </w:rPr>
      </w:pPr>
      <w:bookmarkStart w:id="11" w:name="_Toc188773344"/>
      <w:r w:rsidRPr="00326A08">
        <w:rPr>
          <w:rFonts w:ascii="Times New Roman" w:eastAsia="Times New Roman" w:hAnsi="Times New Roman" w:cs="Times New Roman"/>
          <w:b/>
          <w:bCs/>
          <w:sz w:val="24"/>
          <w:szCs w:val="24"/>
          <w:lang w:eastAsia="fr-FR"/>
        </w:rPr>
        <w:t>Article 9 : Eclaircissements apportés au Dossier d’Appel d’Offres</w:t>
      </w:r>
      <w:bookmarkEnd w:id="11"/>
    </w:p>
    <w:p w:rsidR="00CC3508" w:rsidRPr="00326A08" w:rsidRDefault="00CC3508" w:rsidP="00CC3508">
      <w:pPr>
        <w:widowControl w:val="0"/>
        <w:autoSpaceDE w:val="0"/>
        <w:autoSpaceDN w:val="0"/>
        <w:adjustRightInd w:val="0"/>
        <w:spacing w:after="178"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9.1.</w:t>
      </w:r>
      <w:r w:rsidRPr="00326A08">
        <w:rPr>
          <w:rFonts w:ascii="Times New Roman" w:eastAsia="Times New Roman" w:hAnsi="Times New Roman" w:cs="Times New Roman"/>
          <w:sz w:val="24"/>
          <w:szCs w:val="24"/>
          <w:lang w:eastAsia="fr-FR"/>
        </w:rPr>
        <w:tab/>
        <w:t xml:space="preserve">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(DAO),  Vingt et un (21) jours pour les (DAO) avant la date limite de dépôt des offres. </w:t>
      </w:r>
    </w:p>
    <w:p w:rsidR="00CC3508" w:rsidRPr="00326A08" w:rsidRDefault="00CC3508" w:rsidP="00CC3508">
      <w:pPr>
        <w:widowControl w:val="0"/>
        <w:autoSpaceDE w:val="0"/>
        <w:autoSpaceDN w:val="0"/>
        <w:adjustRightInd w:val="0"/>
        <w:spacing w:after="178" w:line="240" w:lineRule="auto"/>
        <w:ind w:left="54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Une copie de la réponse de l’Autorité Contractante, indiquant la question posée mais ne mentionnant pas son auteur, est adressée à tous les soumission</w:t>
      </w:r>
      <w:r w:rsidRPr="00326A08">
        <w:rPr>
          <w:rFonts w:ascii="Times New Roman" w:eastAsia="Times New Roman" w:hAnsi="Times New Roman" w:cs="Times New Roman"/>
          <w:sz w:val="24"/>
          <w:szCs w:val="24"/>
          <w:lang w:eastAsia="fr-FR"/>
        </w:rPr>
        <w:softHyphen/>
        <w:t xml:space="preserve">naires ayant acheté le Dossier d’Appel d’Offres. </w:t>
      </w:r>
    </w:p>
    <w:p w:rsidR="00CC3508" w:rsidRPr="00326A08" w:rsidRDefault="00CC3508" w:rsidP="00CC3508">
      <w:pPr>
        <w:widowControl w:val="0"/>
        <w:autoSpaceDE w:val="0"/>
        <w:autoSpaceDN w:val="0"/>
        <w:adjustRightInd w:val="0"/>
        <w:spacing w:after="178"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9.2.</w:t>
      </w:r>
      <w:r w:rsidRPr="00326A08">
        <w:rPr>
          <w:rFonts w:ascii="Times New Roman" w:eastAsia="Times New Roman" w:hAnsi="Times New Roman" w:cs="Times New Roman"/>
          <w:sz w:val="24"/>
          <w:szCs w:val="24"/>
          <w:lang w:eastAsia="fr-FR"/>
        </w:rPr>
        <w:tab/>
        <w:t>Entre la Consultation et l’ouverture des plis, tout soumis</w:t>
      </w:r>
      <w:r w:rsidRPr="00326A08">
        <w:rPr>
          <w:rFonts w:ascii="Times New Roman" w:eastAsia="Times New Roman" w:hAnsi="Times New Roman" w:cs="Times New Roman"/>
          <w:sz w:val="24"/>
          <w:szCs w:val="24"/>
          <w:lang w:eastAsia="fr-FR"/>
        </w:rPr>
        <w:softHyphen/>
        <w:t>sionnaire qui s’estime lésé dans la procédure de passation des marchés publics peut intro</w:t>
      </w:r>
      <w:r w:rsidRPr="00326A08">
        <w:rPr>
          <w:rFonts w:ascii="Times New Roman" w:eastAsia="Times New Roman" w:hAnsi="Times New Roman" w:cs="Times New Roman"/>
          <w:sz w:val="24"/>
          <w:szCs w:val="24"/>
          <w:lang w:eastAsia="fr-FR"/>
        </w:rPr>
        <w:softHyphen/>
        <w:t xml:space="preserve">duire une requête auprès de l’Autorité Contractante. </w:t>
      </w:r>
    </w:p>
    <w:p w:rsidR="00CC3508" w:rsidRPr="00326A08" w:rsidRDefault="00CC3508" w:rsidP="00CC3508">
      <w:pPr>
        <w:widowControl w:val="0"/>
        <w:autoSpaceDE w:val="0"/>
        <w:autoSpaceDN w:val="0"/>
        <w:adjustRightInd w:val="0"/>
        <w:spacing w:after="178"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9.3.</w:t>
      </w:r>
      <w:r w:rsidRPr="00326A08">
        <w:rPr>
          <w:rFonts w:ascii="Times New Roman" w:eastAsia="Times New Roman" w:hAnsi="Times New Roman" w:cs="Times New Roman"/>
          <w:sz w:val="24"/>
          <w:szCs w:val="24"/>
          <w:lang w:eastAsia="fr-FR"/>
        </w:rPr>
        <w:tab/>
        <w:t>Le recours doit être adressé à l’Autorité Contractante avec copies à l’organisme chargé de la Régulation des marchés publics et au Président de la Commission.</w:t>
      </w:r>
    </w:p>
    <w:p w:rsidR="00CC3508" w:rsidRPr="00326A08" w:rsidRDefault="00CC3508" w:rsidP="00CC3508">
      <w:pPr>
        <w:widowControl w:val="0"/>
        <w:autoSpaceDE w:val="0"/>
        <w:autoSpaceDN w:val="0"/>
        <w:adjustRightInd w:val="0"/>
        <w:spacing w:after="178" w:line="240" w:lineRule="auto"/>
        <w:ind w:left="54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Il doit parvenir à l’Autorité Contractante au plus tard quatorze (14) jours avant la date d’ouverture des offres. </w:t>
      </w:r>
    </w:p>
    <w:p w:rsidR="00CC3508" w:rsidRPr="00326A08" w:rsidRDefault="00CC3508" w:rsidP="00CC3508">
      <w:pPr>
        <w:widowControl w:val="0"/>
        <w:autoSpaceDE w:val="0"/>
        <w:autoSpaceDN w:val="0"/>
        <w:adjustRightInd w:val="0"/>
        <w:spacing w:after="178"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9.4.</w:t>
      </w:r>
      <w:r w:rsidRPr="00326A08">
        <w:rPr>
          <w:rFonts w:ascii="Times New Roman" w:eastAsia="Times New Roman" w:hAnsi="Times New Roman" w:cs="Times New Roman"/>
          <w:sz w:val="24"/>
          <w:szCs w:val="24"/>
          <w:lang w:eastAsia="fr-FR"/>
        </w:rPr>
        <w:tab/>
        <w:t>L’Autorité Contractante dispose de cinq (05) jours pour réagir. La copie de la réaction est transmise à l’orga</w:t>
      </w:r>
      <w:r w:rsidRPr="00326A08">
        <w:rPr>
          <w:rFonts w:ascii="Times New Roman" w:eastAsia="Times New Roman" w:hAnsi="Times New Roman" w:cs="Times New Roman"/>
          <w:sz w:val="24"/>
          <w:szCs w:val="24"/>
          <w:lang w:eastAsia="fr-FR"/>
        </w:rPr>
        <w:softHyphen/>
        <w:t xml:space="preserve">nisme chargé de la régulation des marchés publics ; </w:t>
      </w:r>
    </w:p>
    <w:p w:rsidR="00CC3508" w:rsidRPr="00326A08" w:rsidRDefault="00CC3508" w:rsidP="00CC3508">
      <w:pPr>
        <w:widowControl w:val="0"/>
        <w:autoSpaceDE w:val="0"/>
        <w:autoSpaceDN w:val="0"/>
        <w:adjustRightInd w:val="0"/>
        <w:spacing w:after="0" w:line="240" w:lineRule="auto"/>
        <w:jc w:val="both"/>
        <w:outlineLvl w:val="1"/>
        <w:rPr>
          <w:rFonts w:ascii="Times New Roman" w:eastAsia="Times New Roman" w:hAnsi="Times New Roman" w:cs="Times New Roman"/>
          <w:b/>
          <w:sz w:val="24"/>
          <w:szCs w:val="24"/>
          <w:lang w:eastAsia="fr-FR"/>
        </w:rPr>
      </w:pPr>
      <w:bookmarkStart w:id="12" w:name="_Toc188773345"/>
      <w:r w:rsidRPr="00326A08">
        <w:rPr>
          <w:rFonts w:ascii="Times New Roman" w:eastAsia="Times New Roman" w:hAnsi="Times New Roman" w:cs="Times New Roman"/>
          <w:b/>
          <w:bCs/>
          <w:sz w:val="24"/>
          <w:szCs w:val="24"/>
          <w:lang w:eastAsia="fr-FR"/>
        </w:rPr>
        <w:t>Article 10 : Modification du</w:t>
      </w:r>
      <w:bookmarkEnd w:id="12"/>
      <w:r w:rsidRPr="00326A08">
        <w:rPr>
          <w:rFonts w:ascii="Times New Roman" w:eastAsia="Times New Roman" w:hAnsi="Times New Roman" w:cs="Times New Roman"/>
          <w:b/>
          <w:sz w:val="24"/>
          <w:szCs w:val="24"/>
          <w:lang w:eastAsia="fr-FR"/>
        </w:rPr>
        <w:t xml:space="preserve"> Dossier d’Appel d’Offres </w:t>
      </w:r>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10.1. L’Autorité Contractante peut, à tout moment avant la date limite de dépôt des offres et pour tout motif, que ce soit à son initiative ou en réponse à une demande d’éclaircissements formulée par un soumissionnaire, modifier le Dossier d’Appel d’Offres en publiant un additif. </w:t>
      </w:r>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10.2. Tout additif ainsi publié fera partie intégrante du Dossier d’Appel d’Offres conformément à l’Article 8.1 du RGAO et doit être communiqué par écrit ou signifié à tous les soumission</w:t>
      </w:r>
      <w:r w:rsidRPr="00326A08">
        <w:rPr>
          <w:rFonts w:ascii="Times New Roman" w:eastAsia="Times New Roman" w:hAnsi="Times New Roman" w:cs="Times New Roman"/>
          <w:sz w:val="24"/>
          <w:szCs w:val="24"/>
          <w:lang w:eastAsia="fr-FR"/>
        </w:rPr>
        <w:softHyphen/>
        <w:t xml:space="preserve">naires qui ont retiré le Dossier d’Appel d’Offres. Ces derniers accuseront réception de chacun des additifs à l’Autorité Contractante par écrit. </w:t>
      </w:r>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CC3508" w:rsidRPr="00326A08" w:rsidRDefault="00CC3508" w:rsidP="00CC35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fr-FR"/>
        </w:rPr>
        <w:sectPr w:rsidR="00CC3508" w:rsidRPr="00326A08" w:rsidSect="00CC3508">
          <w:type w:val="continuous"/>
          <w:pgSz w:w="11900" w:h="16820"/>
          <w:pgMar w:top="567" w:right="851" w:bottom="851" w:left="851" w:header="720" w:footer="720" w:gutter="0"/>
          <w:paperSrc w:first="1" w:other="1"/>
          <w:cols w:space="720"/>
          <w:noEndnote/>
        </w:sectPr>
      </w:pPr>
    </w:p>
    <w:p w:rsidR="00326A08" w:rsidRPr="00326A08" w:rsidRDefault="00CC3508" w:rsidP="00CC350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fr-FR"/>
        </w:rPr>
      </w:pPr>
      <w:bookmarkStart w:id="13" w:name="_Toc188773346"/>
      <w:r w:rsidRPr="00326A08">
        <w:rPr>
          <w:rFonts w:ascii="Times New Roman" w:eastAsia="Times New Roman" w:hAnsi="Times New Roman" w:cs="Times New Roman"/>
          <w:b/>
          <w:bCs/>
          <w:sz w:val="32"/>
          <w:szCs w:val="24"/>
          <w:lang w:eastAsia="fr-FR"/>
        </w:rPr>
        <w:lastRenderedPageBreak/>
        <w:t>C. Préparation des offres</w:t>
      </w:r>
      <w:bookmarkEnd w:id="13"/>
      <w:r w:rsidRPr="00326A08">
        <w:rPr>
          <w:rFonts w:ascii="Times New Roman" w:eastAsia="Times New Roman" w:hAnsi="Times New Roman" w:cs="Times New Roman"/>
          <w:b/>
          <w:bCs/>
          <w:sz w:val="24"/>
          <w:szCs w:val="24"/>
          <w:lang w:eastAsia="fr-FR"/>
        </w:rPr>
        <w:br/>
      </w:r>
    </w:p>
    <w:p w:rsidR="00CC3508" w:rsidRPr="00326A08" w:rsidRDefault="00CC3508" w:rsidP="00326A08">
      <w:pPr>
        <w:rPr>
          <w:rFonts w:ascii="Times New Roman" w:eastAsia="Times New Roman" w:hAnsi="Times New Roman" w:cs="Times New Roman"/>
          <w:sz w:val="24"/>
          <w:szCs w:val="24"/>
          <w:lang w:eastAsia="fr-FR"/>
        </w:rPr>
      </w:pPr>
      <w:bookmarkStart w:id="14" w:name="_Toc188773347"/>
      <w:r w:rsidRPr="00326A08">
        <w:rPr>
          <w:rFonts w:ascii="Times New Roman" w:eastAsia="Times New Roman" w:hAnsi="Times New Roman" w:cs="Times New Roman"/>
          <w:b/>
          <w:bCs/>
          <w:sz w:val="24"/>
          <w:szCs w:val="24"/>
          <w:lang w:eastAsia="fr-FR"/>
        </w:rPr>
        <w:t>Article 11 : Frais de soumission</w:t>
      </w:r>
      <w:bookmarkEnd w:id="14"/>
    </w:p>
    <w:p w:rsidR="00CC3508" w:rsidRPr="00326A08" w:rsidRDefault="00CC3508" w:rsidP="00CC3508">
      <w:pPr>
        <w:widowControl w:val="0"/>
        <w:autoSpaceDE w:val="0"/>
        <w:autoSpaceDN w:val="0"/>
        <w:adjustRightInd w:val="0"/>
        <w:spacing w:after="273"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 candidat supportera tous les frais afférents à la préparation et à la présentation de son offre, et l’Autorité Contractante n’est en aucun cas responsable de ces frais, ni tenu de les régler, quel que soit le déroulement ou l’issue de la procédure d’appel d’offres. </w:t>
      </w:r>
    </w:p>
    <w:p w:rsidR="00CC3508" w:rsidRPr="00326A08" w:rsidRDefault="00CC3508" w:rsidP="00CC3508">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fr-FR"/>
        </w:rPr>
      </w:pPr>
      <w:bookmarkStart w:id="15" w:name="_Toc188773348"/>
      <w:r w:rsidRPr="00326A08">
        <w:rPr>
          <w:rFonts w:ascii="Times New Roman" w:eastAsia="Times New Roman" w:hAnsi="Times New Roman" w:cs="Times New Roman"/>
          <w:b/>
          <w:bCs/>
          <w:sz w:val="24"/>
          <w:szCs w:val="24"/>
          <w:lang w:eastAsia="fr-FR"/>
        </w:rPr>
        <w:t>Article 12 : Langue de l’offre</w:t>
      </w:r>
      <w:bookmarkEnd w:id="15"/>
    </w:p>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120" w:line="240" w:lineRule="auto"/>
        <w:jc w:val="both"/>
        <w:outlineLvl w:val="1"/>
        <w:rPr>
          <w:rFonts w:ascii="Times New Roman" w:eastAsia="Times New Roman" w:hAnsi="Times New Roman" w:cs="Times New Roman"/>
          <w:sz w:val="24"/>
          <w:szCs w:val="24"/>
          <w:lang w:eastAsia="fr-FR"/>
        </w:rPr>
      </w:pPr>
      <w:bookmarkStart w:id="16" w:name="_Toc188773349"/>
      <w:r w:rsidRPr="00326A08">
        <w:rPr>
          <w:rFonts w:ascii="Times New Roman" w:eastAsia="Times New Roman" w:hAnsi="Times New Roman" w:cs="Times New Roman"/>
          <w:b/>
          <w:bCs/>
          <w:sz w:val="24"/>
          <w:szCs w:val="24"/>
          <w:lang w:eastAsia="fr-FR"/>
        </w:rPr>
        <w:t>Article 13 : Documents constituant l’offre</w:t>
      </w:r>
      <w:bookmarkEnd w:id="16"/>
    </w:p>
    <w:p w:rsidR="00CC3508" w:rsidRPr="00326A08" w:rsidRDefault="00CC3508" w:rsidP="00CC3508">
      <w:pPr>
        <w:widowControl w:val="0"/>
        <w:autoSpaceDE w:val="0"/>
        <w:autoSpaceDN w:val="0"/>
        <w:adjustRightInd w:val="0"/>
        <w:spacing w:after="0" w:line="240" w:lineRule="auto"/>
        <w:ind w:left="568" w:hanging="567"/>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13.1. L’offre présentée par le soumissionnaire comprendra les documents détaillés au RPAO, dûment remplis et regroupés en trois volumes : </w:t>
      </w:r>
    </w:p>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fr-FR"/>
        </w:rPr>
      </w:pPr>
    </w:p>
    <w:p w:rsidR="00CC3508" w:rsidRPr="00326A08" w:rsidRDefault="00CC3508" w:rsidP="00CC3508">
      <w:pPr>
        <w:widowControl w:val="0"/>
        <w:autoSpaceDE w:val="0"/>
        <w:autoSpaceDN w:val="0"/>
        <w:adjustRightInd w:val="0"/>
        <w:spacing w:after="120" w:line="240" w:lineRule="auto"/>
        <w:jc w:val="both"/>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 xml:space="preserve">a. Volume 1 : Dossier administratif </w:t>
      </w:r>
    </w:p>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Il comprend : </w:t>
      </w:r>
    </w:p>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i.  Tous les documents attestant que le soumissionnaire : </w:t>
      </w:r>
    </w:p>
    <w:p w:rsidR="00CC3508" w:rsidRPr="00326A08" w:rsidRDefault="00CC3508" w:rsidP="00110E9F">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a souscrit les déclarations prévues par les lois et règlements en vigueur ; </w:t>
      </w:r>
    </w:p>
    <w:p w:rsidR="00CC3508" w:rsidRPr="00326A08" w:rsidRDefault="00CC3508" w:rsidP="00110E9F">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a acquitté les droits, taxes, impôts, cotisations, contributions, redevances ou prélèvements de quelque nature que ce soit ; </w:t>
      </w:r>
    </w:p>
    <w:p w:rsidR="00CC3508" w:rsidRPr="00326A08" w:rsidRDefault="00CC3508" w:rsidP="00110E9F">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n’est pas en état de liquidation judiciaire ou en faillite ; </w:t>
      </w:r>
    </w:p>
    <w:p w:rsidR="00CC3508" w:rsidRPr="00326A08" w:rsidRDefault="00CC3508" w:rsidP="00110E9F">
      <w:pPr>
        <w:widowControl w:val="0"/>
        <w:numPr>
          <w:ilvl w:val="0"/>
          <w:numId w:val="17"/>
        </w:numPr>
        <w:autoSpaceDE w:val="0"/>
        <w:autoSpaceDN w:val="0"/>
        <w:adjustRightInd w:val="0"/>
        <w:spacing w:after="273"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n’est pas frappé de l’une des interdictions ou déchéances prévues par la législation en vigueur. </w:t>
      </w:r>
    </w:p>
    <w:p w:rsidR="00CC3508" w:rsidRPr="00326A08" w:rsidRDefault="00CC3508" w:rsidP="00CC3508">
      <w:pPr>
        <w:widowControl w:val="0"/>
        <w:autoSpaceDE w:val="0"/>
        <w:autoSpaceDN w:val="0"/>
        <w:adjustRightInd w:val="0"/>
        <w:spacing w:after="0" w:line="240" w:lineRule="auto"/>
        <w:ind w:left="285" w:hanging="285"/>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ii. La caution de soumission établie conformément aux dispositions de l’article 17 du RGAO ; </w:t>
      </w:r>
    </w:p>
    <w:p w:rsidR="00CC3508" w:rsidRPr="00326A08" w:rsidRDefault="00CC3508" w:rsidP="00CC3508">
      <w:pPr>
        <w:widowControl w:val="0"/>
        <w:autoSpaceDE w:val="0"/>
        <w:autoSpaceDN w:val="0"/>
        <w:adjustRightInd w:val="0"/>
        <w:spacing w:after="0" w:line="240" w:lineRule="auto"/>
        <w:ind w:left="360" w:hanging="36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iii. La confirmation écrite habilitant le signataire de l’offre à engager le Soumissionnaire, conformé</w:t>
      </w:r>
      <w:r w:rsidRPr="00326A08">
        <w:rPr>
          <w:rFonts w:ascii="Times New Roman" w:eastAsia="Times New Roman" w:hAnsi="Times New Roman" w:cs="Times New Roman"/>
          <w:sz w:val="24"/>
          <w:szCs w:val="24"/>
          <w:lang w:eastAsia="fr-FR"/>
        </w:rPr>
        <w:softHyphen/>
        <w:t xml:space="preserve">ment aux dispositions de l’article 6.1 du RGAO ; </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b/>
          <w:sz w:val="24"/>
          <w:szCs w:val="24"/>
          <w:lang w:eastAsia="fr-FR"/>
        </w:rPr>
      </w:pP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 xml:space="preserve">b. Volume 2 : Offre technique </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24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b.1. </w:t>
      </w:r>
      <w:r w:rsidRPr="00326A08">
        <w:rPr>
          <w:rFonts w:ascii="Times New Roman" w:eastAsia="Times New Roman" w:hAnsi="Times New Roman" w:cs="Times New Roman"/>
          <w:sz w:val="24"/>
          <w:szCs w:val="24"/>
          <w:lang w:eastAsia="fr-FR"/>
        </w:rPr>
        <w:tab/>
        <w:t xml:space="preserve">Les renseignements sur les qualifications </w:t>
      </w:r>
    </w:p>
    <w:p w:rsidR="00CC3508" w:rsidRPr="00326A08" w:rsidRDefault="00CC3508" w:rsidP="00CC3508">
      <w:pPr>
        <w:widowControl w:val="0"/>
        <w:autoSpaceDE w:val="0"/>
        <w:autoSpaceDN w:val="0"/>
        <w:adjustRightInd w:val="0"/>
        <w:spacing w:after="240" w:line="240" w:lineRule="auto"/>
        <w:ind w:left="708" w:firstLine="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 RPAO précise la liste des documents à fournir par les soumissionnaires pour justifier les critères de qualification mentionnées à l’article 6.1 du RPAO. </w:t>
      </w:r>
    </w:p>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b.2.</w:t>
      </w:r>
      <w:r w:rsidRPr="00326A08">
        <w:rPr>
          <w:rFonts w:ascii="Times New Roman" w:eastAsia="Times New Roman" w:hAnsi="Times New Roman" w:cs="Times New Roman"/>
          <w:sz w:val="24"/>
          <w:szCs w:val="24"/>
          <w:lang w:eastAsia="fr-FR"/>
        </w:rPr>
        <w:tab/>
        <w:t xml:space="preserve"> Méthodologie </w:t>
      </w:r>
    </w:p>
    <w:p w:rsidR="00CC3508" w:rsidRPr="00326A08" w:rsidRDefault="00CC3508" w:rsidP="00CC3508">
      <w:pPr>
        <w:widowControl w:val="0"/>
        <w:autoSpaceDE w:val="0"/>
        <w:autoSpaceDN w:val="0"/>
        <w:adjustRightInd w:val="0"/>
        <w:spacing w:after="240" w:line="240" w:lineRule="auto"/>
        <w:ind w:left="708"/>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w:t>
      </w:r>
      <w:r w:rsidRPr="00326A08">
        <w:rPr>
          <w:rFonts w:ascii="Times New Roman" w:eastAsia="Times New Roman" w:hAnsi="Times New Roman" w:cs="Times New Roman"/>
          <w:sz w:val="24"/>
          <w:szCs w:val="24"/>
          <w:lang w:eastAsia="fr-FR"/>
        </w:rPr>
        <w:softHyphen/>
        <w:t xml:space="preserve">tation de visite du site le cas échéant, etc.). </w:t>
      </w:r>
    </w:p>
    <w:p w:rsidR="00CC3508" w:rsidRPr="00326A08" w:rsidRDefault="00CC3508" w:rsidP="00CC3508">
      <w:pPr>
        <w:widowControl w:val="0"/>
        <w:autoSpaceDE w:val="0"/>
        <w:autoSpaceDN w:val="0"/>
        <w:adjustRightInd w:val="0"/>
        <w:spacing w:after="0" w:line="240" w:lineRule="auto"/>
        <w:ind w:left="510" w:hanging="51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b.3.</w:t>
      </w:r>
      <w:r w:rsidRPr="00326A08">
        <w:rPr>
          <w:rFonts w:ascii="Times New Roman" w:eastAsia="Times New Roman" w:hAnsi="Times New Roman" w:cs="Times New Roman"/>
          <w:sz w:val="24"/>
          <w:szCs w:val="24"/>
          <w:lang w:eastAsia="fr-FR"/>
        </w:rPr>
        <w:tab/>
      </w:r>
      <w:r w:rsidRPr="00326A08">
        <w:rPr>
          <w:rFonts w:ascii="Times New Roman" w:eastAsia="Times New Roman" w:hAnsi="Times New Roman" w:cs="Times New Roman"/>
          <w:sz w:val="24"/>
          <w:szCs w:val="24"/>
          <w:lang w:eastAsia="fr-FR"/>
        </w:rPr>
        <w:tab/>
        <w:t xml:space="preserve">Les preuves d’acceptations des conditions du marché </w:t>
      </w:r>
    </w:p>
    <w:p w:rsidR="00CC3508" w:rsidRPr="00326A08" w:rsidRDefault="00CC3508" w:rsidP="00CC3508">
      <w:pPr>
        <w:widowControl w:val="0"/>
        <w:autoSpaceDE w:val="0"/>
        <w:autoSpaceDN w:val="0"/>
        <w:adjustRightInd w:val="0"/>
        <w:spacing w:after="240" w:line="240" w:lineRule="auto"/>
        <w:ind w:left="705"/>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Le soumissionnaire remettra les copies dûment paraphées des documents à caractères adminis</w:t>
      </w:r>
      <w:r w:rsidRPr="00326A08">
        <w:rPr>
          <w:rFonts w:ascii="Times New Roman" w:eastAsia="Times New Roman" w:hAnsi="Times New Roman" w:cs="Times New Roman"/>
          <w:sz w:val="24"/>
          <w:szCs w:val="24"/>
          <w:lang w:eastAsia="fr-FR"/>
        </w:rPr>
        <w:softHyphen/>
        <w:t xml:space="preserve">tratif et technique régissant le marché, à savoir : </w:t>
      </w:r>
    </w:p>
    <w:p w:rsidR="00CC3508" w:rsidRPr="00326A08" w:rsidRDefault="00CC3508" w:rsidP="00110E9F">
      <w:pPr>
        <w:widowControl w:val="0"/>
        <w:numPr>
          <w:ilvl w:val="0"/>
          <w:numId w:val="14"/>
        </w:numPr>
        <w:autoSpaceDE w:val="0"/>
        <w:autoSpaceDN w:val="0"/>
        <w:adjustRightInd w:val="0"/>
        <w:spacing w:after="240" w:line="240" w:lineRule="auto"/>
        <w:ind w:left="1080" w:hanging="36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lastRenderedPageBreak/>
        <w:t xml:space="preserve">Le Cahier des Clauses Administratives Particulières (CCAP) ; </w:t>
      </w:r>
    </w:p>
    <w:p w:rsidR="00CC3508" w:rsidRPr="00326A08" w:rsidRDefault="00CC3508" w:rsidP="00110E9F">
      <w:pPr>
        <w:widowControl w:val="0"/>
        <w:numPr>
          <w:ilvl w:val="0"/>
          <w:numId w:val="14"/>
        </w:numPr>
        <w:autoSpaceDE w:val="0"/>
        <w:autoSpaceDN w:val="0"/>
        <w:adjustRightInd w:val="0"/>
        <w:spacing w:after="240" w:line="240" w:lineRule="auto"/>
        <w:ind w:left="1080" w:hanging="36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 Cahier des Clauses Techniques Particulières (CCTP). </w:t>
      </w:r>
    </w:p>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b.4. </w:t>
      </w:r>
      <w:r w:rsidRPr="00326A08">
        <w:rPr>
          <w:rFonts w:ascii="Times New Roman" w:eastAsia="Times New Roman" w:hAnsi="Times New Roman" w:cs="Times New Roman"/>
          <w:sz w:val="24"/>
          <w:szCs w:val="24"/>
          <w:lang w:eastAsia="fr-FR"/>
        </w:rPr>
        <w:tab/>
        <w:t xml:space="preserve">Commentaires (facultatifs) </w:t>
      </w:r>
    </w:p>
    <w:p w:rsidR="00CC3508" w:rsidRPr="00326A08" w:rsidRDefault="00CC3508" w:rsidP="00CC3508">
      <w:pPr>
        <w:widowControl w:val="0"/>
        <w:autoSpaceDE w:val="0"/>
        <w:autoSpaceDN w:val="0"/>
        <w:adjustRightInd w:val="0"/>
        <w:spacing w:after="0" w:line="240" w:lineRule="auto"/>
        <w:ind w:left="540" w:firstLine="168"/>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Un commentaire des choix techniques du projet et d’éventuelles propositions. </w:t>
      </w:r>
    </w:p>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fr-FR"/>
        </w:rPr>
      </w:pPr>
    </w:p>
    <w:p w:rsidR="00CC3508" w:rsidRPr="00326A08" w:rsidRDefault="00CC3508" w:rsidP="00CC3508">
      <w:pPr>
        <w:widowControl w:val="0"/>
        <w:autoSpaceDE w:val="0"/>
        <w:autoSpaceDN w:val="0"/>
        <w:adjustRightInd w:val="0"/>
        <w:spacing w:after="120" w:line="240" w:lineRule="auto"/>
        <w:jc w:val="both"/>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 xml:space="preserve">c. Volume 3 : Offre financière </w:t>
      </w:r>
    </w:p>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 RPAO précise les éléments permettant de justifier le coût des travaux, à savoir : </w:t>
      </w:r>
    </w:p>
    <w:p w:rsidR="00CC3508" w:rsidRPr="00326A08" w:rsidRDefault="00CC3508" w:rsidP="00110E9F">
      <w:pPr>
        <w:widowControl w:val="0"/>
        <w:numPr>
          <w:ilvl w:val="0"/>
          <w:numId w:val="15"/>
        </w:numPr>
        <w:tabs>
          <w:tab w:val="num" w:pos="1080"/>
        </w:tabs>
        <w:autoSpaceDE w:val="0"/>
        <w:autoSpaceDN w:val="0"/>
        <w:adjustRightInd w:val="0"/>
        <w:spacing w:after="0" w:line="240" w:lineRule="auto"/>
        <w:ind w:left="1080" w:hanging="54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La soumission proprement dite, en original rédigé selon le modèle joint, timbré au tarif en vigueur, signée et datée ; </w:t>
      </w:r>
    </w:p>
    <w:p w:rsidR="00CC3508" w:rsidRPr="00326A08" w:rsidRDefault="00CC3508" w:rsidP="00110E9F">
      <w:pPr>
        <w:widowControl w:val="0"/>
        <w:numPr>
          <w:ilvl w:val="0"/>
          <w:numId w:val="15"/>
        </w:numPr>
        <w:tabs>
          <w:tab w:val="num" w:pos="1080"/>
        </w:tabs>
        <w:autoSpaceDE w:val="0"/>
        <w:autoSpaceDN w:val="0"/>
        <w:adjustRightInd w:val="0"/>
        <w:spacing w:after="0" w:line="240" w:lineRule="auto"/>
        <w:ind w:left="1080" w:hanging="54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 bordereau des prix unitaires dûment rempli ; </w:t>
      </w:r>
    </w:p>
    <w:p w:rsidR="00CC3508" w:rsidRPr="00326A08" w:rsidRDefault="00CC3508" w:rsidP="00110E9F">
      <w:pPr>
        <w:widowControl w:val="0"/>
        <w:numPr>
          <w:ilvl w:val="0"/>
          <w:numId w:val="15"/>
        </w:numPr>
        <w:tabs>
          <w:tab w:val="num" w:pos="1080"/>
        </w:tabs>
        <w:autoSpaceDE w:val="0"/>
        <w:autoSpaceDN w:val="0"/>
        <w:adjustRightInd w:val="0"/>
        <w:spacing w:after="0" w:line="240" w:lineRule="auto"/>
        <w:ind w:left="1080" w:hanging="54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 détail estimatif dûment rempli ; </w:t>
      </w:r>
    </w:p>
    <w:p w:rsidR="00CC3508" w:rsidRPr="00326A08" w:rsidRDefault="00CC3508" w:rsidP="00110E9F">
      <w:pPr>
        <w:widowControl w:val="0"/>
        <w:numPr>
          <w:ilvl w:val="0"/>
          <w:numId w:val="15"/>
        </w:numPr>
        <w:tabs>
          <w:tab w:val="num" w:pos="1080"/>
        </w:tabs>
        <w:autoSpaceDE w:val="0"/>
        <w:autoSpaceDN w:val="0"/>
        <w:adjustRightInd w:val="0"/>
        <w:spacing w:after="0" w:line="240" w:lineRule="auto"/>
        <w:ind w:left="1080" w:hanging="54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 sous-détail des prix et/ou la décomposition des prix forfaitaires ; </w:t>
      </w:r>
    </w:p>
    <w:p w:rsidR="00CC3508" w:rsidRPr="00326A08" w:rsidRDefault="00CC3508" w:rsidP="00110E9F">
      <w:pPr>
        <w:widowControl w:val="0"/>
        <w:numPr>
          <w:ilvl w:val="0"/>
          <w:numId w:val="15"/>
        </w:numPr>
        <w:tabs>
          <w:tab w:val="num" w:pos="1080"/>
        </w:tabs>
        <w:autoSpaceDE w:val="0"/>
        <w:autoSpaceDN w:val="0"/>
        <w:adjustRightInd w:val="0"/>
        <w:spacing w:after="0" w:line="240" w:lineRule="auto"/>
        <w:ind w:left="1080" w:hanging="54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L’échéancier prévisionnel de paiements le cas échéant. </w:t>
      </w:r>
    </w:p>
    <w:p w:rsidR="00CC3508" w:rsidRPr="00326A08" w:rsidRDefault="00CC3508" w:rsidP="00CC3508">
      <w:pPr>
        <w:widowControl w:val="0"/>
        <w:tabs>
          <w:tab w:val="left" w:pos="540"/>
        </w:tabs>
        <w:autoSpaceDE w:val="0"/>
        <w:autoSpaceDN w:val="0"/>
        <w:adjustRightInd w:val="0"/>
        <w:spacing w:before="120"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Les soumissionnaires utiliseront à cet effet les pièces et modèles prévus dans le Dossier d’Appel d’Offres, sous réserve des dispositions de l’Article 17.2 du RGAO concernant les autres formes possibles de Caution de Soumission. </w:t>
      </w:r>
    </w:p>
    <w:p w:rsidR="00CC3508" w:rsidRPr="00326A08" w:rsidRDefault="00CC3508" w:rsidP="00CC3508">
      <w:pPr>
        <w:widowControl w:val="0"/>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13.2. Si, conformément aux dispositions du RPAO, les soumissionnaires présentent des offres pour plusieurs lots du même Appel d’offres, ils pourront indiquer les rabais offerts en cas d’attribution de plus d’un marché si cette condition est précisée dans le RPAO.</w:t>
      </w:r>
    </w:p>
    <w:p w:rsidR="00CC3508" w:rsidRPr="00326A08" w:rsidRDefault="00CC3508" w:rsidP="00CC3508">
      <w:pPr>
        <w:widowControl w:val="0"/>
        <w:autoSpaceDE w:val="0"/>
        <w:autoSpaceDN w:val="0"/>
        <w:adjustRightInd w:val="0"/>
        <w:spacing w:after="0" w:line="240" w:lineRule="auto"/>
        <w:ind w:left="568" w:hanging="567"/>
        <w:jc w:val="both"/>
        <w:outlineLvl w:val="1"/>
        <w:rPr>
          <w:rFonts w:ascii="Times New Roman" w:eastAsia="Times New Roman" w:hAnsi="Times New Roman" w:cs="Times New Roman"/>
          <w:b/>
          <w:bCs/>
          <w:sz w:val="24"/>
          <w:szCs w:val="24"/>
          <w:lang w:eastAsia="fr-FR"/>
        </w:rPr>
      </w:pPr>
      <w:bookmarkStart w:id="17" w:name="_Toc188773350"/>
    </w:p>
    <w:p w:rsidR="00CC3508" w:rsidRPr="00326A08" w:rsidRDefault="00CC3508" w:rsidP="00CC3508">
      <w:pPr>
        <w:widowControl w:val="0"/>
        <w:autoSpaceDE w:val="0"/>
        <w:autoSpaceDN w:val="0"/>
        <w:adjustRightInd w:val="0"/>
        <w:spacing w:after="0" w:line="240" w:lineRule="auto"/>
        <w:ind w:left="568" w:hanging="567"/>
        <w:jc w:val="both"/>
        <w:outlineLvl w:val="1"/>
        <w:rPr>
          <w:rFonts w:ascii="Times New Roman" w:eastAsia="Times New Roman" w:hAnsi="Times New Roman" w:cs="Times New Roman"/>
          <w:b/>
          <w:bCs/>
          <w:sz w:val="24"/>
          <w:szCs w:val="24"/>
          <w:lang w:eastAsia="fr-FR"/>
        </w:rPr>
      </w:pPr>
      <w:r w:rsidRPr="00326A08">
        <w:rPr>
          <w:rFonts w:ascii="Times New Roman" w:eastAsia="Times New Roman" w:hAnsi="Times New Roman" w:cs="Times New Roman"/>
          <w:b/>
          <w:bCs/>
          <w:sz w:val="24"/>
          <w:szCs w:val="24"/>
          <w:lang w:eastAsia="fr-FR"/>
        </w:rPr>
        <w:t>Article 14 : Montant de l’offre</w:t>
      </w:r>
      <w:bookmarkEnd w:id="17"/>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14.1. </w:t>
      </w:r>
      <w:r w:rsidRPr="00326A08">
        <w:rPr>
          <w:rFonts w:ascii="Times New Roman" w:eastAsia="Times New Roman" w:hAnsi="Times New Roman" w:cs="Times New Roman"/>
          <w:sz w:val="24"/>
          <w:szCs w:val="24"/>
          <w:lang w:eastAsia="fr-FR"/>
        </w:rPr>
        <w:tab/>
        <w:t xml:space="preserve">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14.2. </w:t>
      </w:r>
      <w:r w:rsidRPr="00326A08">
        <w:rPr>
          <w:rFonts w:ascii="Times New Roman" w:eastAsia="Times New Roman" w:hAnsi="Times New Roman" w:cs="Times New Roman"/>
          <w:sz w:val="24"/>
          <w:szCs w:val="24"/>
          <w:lang w:eastAsia="fr-FR"/>
        </w:rPr>
        <w:tab/>
        <w:t xml:space="preserve">Le soumissionnaire remplira les prix unitaires et totaux de tous les postes du bordereau de prix et du Détail quantitatif et estimatif. </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14.3. </w:t>
      </w:r>
      <w:r w:rsidRPr="00326A08">
        <w:rPr>
          <w:rFonts w:ascii="Times New Roman" w:eastAsia="Times New Roman" w:hAnsi="Times New Roman" w:cs="Times New Roman"/>
          <w:sz w:val="24"/>
          <w:szCs w:val="24"/>
          <w:lang w:eastAsia="fr-FR"/>
        </w:rPr>
        <w:tab/>
        <w:t xml:space="preserve">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14.4. </w:t>
      </w:r>
      <w:r w:rsidRPr="00326A08">
        <w:rPr>
          <w:rFonts w:ascii="Times New Roman" w:eastAsia="Times New Roman" w:hAnsi="Times New Roman" w:cs="Times New Roman"/>
          <w:sz w:val="24"/>
          <w:szCs w:val="24"/>
          <w:lang w:eastAsia="fr-FR"/>
        </w:rPr>
        <w:tab/>
        <w:t>Si les clauses de révision et/ou d’actualisation des prix sont prévues au marché, la date d’établissement des prix initiaux, ainsi que les modalités de révision et/ou d’actualisation desdits prix doivent être précisées. Etant entendu que tout Marché dont la durée d’exé</w:t>
      </w:r>
      <w:r w:rsidRPr="00326A08">
        <w:rPr>
          <w:rFonts w:ascii="Times New Roman" w:eastAsia="Times New Roman" w:hAnsi="Times New Roman" w:cs="Times New Roman"/>
          <w:sz w:val="24"/>
          <w:szCs w:val="24"/>
          <w:lang w:eastAsia="fr-FR"/>
        </w:rPr>
        <w:softHyphen/>
        <w:t xml:space="preserve">cution est au plus égale à un (1) an ne peut faire l’objet de révision de prix. </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14.5. </w:t>
      </w:r>
      <w:r w:rsidRPr="00326A08">
        <w:rPr>
          <w:rFonts w:ascii="Times New Roman" w:eastAsia="Times New Roman" w:hAnsi="Times New Roman" w:cs="Times New Roman"/>
          <w:sz w:val="24"/>
          <w:szCs w:val="24"/>
          <w:lang w:eastAsia="fr-FR"/>
        </w:rPr>
        <w:tab/>
        <w:t xml:space="preserve">Tous les prix unitaires devront être justifiés par des sous-détails établis conformément au cadre proposé à la pièce N°8. </w:t>
      </w:r>
    </w:p>
    <w:p w:rsidR="00CC3508" w:rsidRPr="00326A08" w:rsidRDefault="00CC3508" w:rsidP="00CC3508">
      <w:pPr>
        <w:widowControl w:val="0"/>
        <w:autoSpaceDE w:val="0"/>
        <w:autoSpaceDN w:val="0"/>
        <w:adjustRightInd w:val="0"/>
        <w:spacing w:after="0" w:line="240" w:lineRule="auto"/>
        <w:ind w:left="1248" w:hanging="1247"/>
        <w:jc w:val="both"/>
        <w:outlineLvl w:val="1"/>
        <w:rPr>
          <w:rFonts w:ascii="Times New Roman" w:eastAsia="Times New Roman" w:hAnsi="Times New Roman" w:cs="Times New Roman"/>
          <w:b/>
          <w:bCs/>
          <w:sz w:val="24"/>
          <w:szCs w:val="24"/>
          <w:lang w:eastAsia="fr-FR"/>
        </w:rPr>
      </w:pPr>
      <w:bookmarkStart w:id="18" w:name="_Toc188773351"/>
    </w:p>
    <w:p w:rsidR="00CC3508" w:rsidRPr="00326A08" w:rsidRDefault="00CC3508" w:rsidP="00CC3508">
      <w:pPr>
        <w:widowControl w:val="0"/>
        <w:autoSpaceDE w:val="0"/>
        <w:autoSpaceDN w:val="0"/>
        <w:adjustRightInd w:val="0"/>
        <w:spacing w:after="120" w:line="240" w:lineRule="auto"/>
        <w:ind w:left="1247" w:hanging="1247"/>
        <w:jc w:val="both"/>
        <w:outlineLvl w:val="1"/>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bCs/>
          <w:sz w:val="24"/>
          <w:szCs w:val="24"/>
          <w:lang w:eastAsia="fr-FR"/>
        </w:rPr>
        <w:t>Article 15 : Monnaies de soumission et de règlement</w:t>
      </w:r>
      <w:bookmarkEnd w:id="18"/>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15.1. </w:t>
      </w:r>
      <w:r w:rsidRPr="00326A08">
        <w:rPr>
          <w:rFonts w:ascii="Times New Roman" w:eastAsia="Times New Roman" w:hAnsi="Times New Roman" w:cs="Times New Roman"/>
          <w:sz w:val="24"/>
          <w:szCs w:val="24"/>
          <w:lang w:eastAsia="fr-FR"/>
        </w:rPr>
        <w:tab/>
        <w:t>En cas d’Appel d’Offres Internationaux, les monnaies de l’offre devront suivre les dispo</w:t>
      </w:r>
      <w:r w:rsidRPr="00326A08">
        <w:rPr>
          <w:rFonts w:ascii="Times New Roman" w:eastAsia="Times New Roman" w:hAnsi="Times New Roman" w:cs="Times New Roman"/>
          <w:sz w:val="24"/>
          <w:szCs w:val="24"/>
          <w:lang w:eastAsia="fr-FR"/>
        </w:rPr>
        <w:softHyphen/>
        <w:t xml:space="preserve">sitions soit de l’Option A ou de l’Option B ci-dessous; l’option applicable étant celle retenue dans le RPAO. </w:t>
      </w: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15.2. </w:t>
      </w:r>
      <w:r w:rsidRPr="00326A08">
        <w:rPr>
          <w:rFonts w:ascii="Times New Roman" w:eastAsia="Times New Roman" w:hAnsi="Times New Roman" w:cs="Times New Roman"/>
          <w:sz w:val="24"/>
          <w:szCs w:val="24"/>
          <w:lang w:eastAsia="fr-FR"/>
        </w:rPr>
        <w:tab/>
        <w:t xml:space="preserve">Option A : le montant de la soumission est libellé entièrement en monnaie nationale </w:t>
      </w:r>
    </w:p>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 montant de la soumission, les prix unitaires du bordereau des prix et les prix du détail quantitatif </w:t>
      </w:r>
      <w:r w:rsidRPr="00326A08">
        <w:rPr>
          <w:rFonts w:ascii="Times New Roman" w:eastAsia="Times New Roman" w:hAnsi="Times New Roman" w:cs="Times New Roman"/>
          <w:sz w:val="24"/>
          <w:szCs w:val="24"/>
          <w:lang w:eastAsia="fr-FR"/>
        </w:rPr>
        <w:lastRenderedPageBreak/>
        <w:t xml:space="preserve">et estimatif sont libellés entièrement en francs CFA de la manière suivante : </w:t>
      </w:r>
    </w:p>
    <w:p w:rsidR="00CC3508" w:rsidRPr="00326A08" w:rsidRDefault="00CC3508" w:rsidP="00110E9F">
      <w:pPr>
        <w:widowControl w:val="0"/>
        <w:numPr>
          <w:ilvl w:val="0"/>
          <w:numId w:val="18"/>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Les prix seront entièrement libellés dans la monnaie nationale. Le soumissionnaire qui compte engager des dépenses dans d’autres monnaies pour la réalisation des Travaux, indi</w:t>
      </w:r>
      <w:r w:rsidRPr="00326A08">
        <w:rPr>
          <w:rFonts w:ascii="Times New Roman" w:eastAsia="Times New Roman" w:hAnsi="Times New Roman" w:cs="Times New Roman"/>
          <w:sz w:val="24"/>
          <w:szCs w:val="24"/>
          <w:lang w:eastAsia="fr-FR"/>
        </w:rPr>
        <w:softHyphen/>
        <w:t xml:space="preserve">quera en annexe à la soumission le ou les pourcentages du montant de l’offre nécessaires pour couvrir les besoins en monnaies étrangères, sans excéder un maximum de trois monnaies de pays membres de l’institution de financement du marché. </w:t>
      </w:r>
    </w:p>
    <w:p w:rsidR="00CC3508" w:rsidRPr="00326A08" w:rsidRDefault="00CC3508" w:rsidP="00110E9F">
      <w:pPr>
        <w:widowControl w:val="0"/>
        <w:numPr>
          <w:ilvl w:val="0"/>
          <w:numId w:val="18"/>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Les taux de change utilisés par le Soumissionnaire pour convertir son offre en monnaie nationale seront spécifiés par le soumis</w:t>
      </w:r>
      <w:r w:rsidRPr="00326A08">
        <w:rPr>
          <w:rFonts w:ascii="Times New Roman" w:eastAsia="Times New Roman" w:hAnsi="Times New Roman" w:cs="Times New Roman"/>
          <w:sz w:val="24"/>
          <w:szCs w:val="24"/>
          <w:lang w:eastAsia="fr-FR"/>
        </w:rPr>
        <w:softHyphen/>
        <w:t xml:space="preserve">sionnaire en annexe à la soumission. Ils seront appliqués pour tout paiement au titre du Marché, pour qu’aucun risque de change ne soit supporté par le Soumissionnaire retenu. </w:t>
      </w: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15.3. Option B : Le montant de la soumission est directement libellé en monnaie nationale et étrangère aux taux fixés dans le RPAO. </w:t>
      </w:r>
    </w:p>
    <w:p w:rsidR="00CC3508" w:rsidRPr="00326A08" w:rsidRDefault="00CC3508" w:rsidP="00CC3508">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 soumissionnaire libellera les prix unitaires du bordereau des prix et les prix du Détail quantitatif et estimatif de la manière suivante : </w:t>
      </w:r>
    </w:p>
    <w:p w:rsidR="00CC3508" w:rsidRPr="00326A08" w:rsidRDefault="00CC3508" w:rsidP="00110E9F">
      <w:pPr>
        <w:widowControl w:val="0"/>
        <w:numPr>
          <w:ilvl w:val="0"/>
          <w:numId w:val="19"/>
        </w:numPr>
        <w:tabs>
          <w:tab w:val="num" w:pos="900"/>
        </w:tabs>
        <w:autoSpaceDE w:val="0"/>
        <w:autoSpaceDN w:val="0"/>
        <w:adjustRightInd w:val="0"/>
        <w:spacing w:after="273" w:line="240" w:lineRule="auto"/>
        <w:ind w:left="90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Les prix des intrants nécessaires aux Travaux que le Soumissionnaire compte se procurer dans le pays de l’Autorité Contractante seront libellés dans la monnaie du pays de l’Autorité Contractante spécifiée aux RPAO et dénommée “monnaie nationale”. </w:t>
      </w:r>
    </w:p>
    <w:p w:rsidR="00CC3508" w:rsidRPr="00326A08" w:rsidRDefault="00CC3508" w:rsidP="00110E9F">
      <w:pPr>
        <w:widowControl w:val="0"/>
        <w:numPr>
          <w:ilvl w:val="0"/>
          <w:numId w:val="19"/>
        </w:numPr>
        <w:tabs>
          <w:tab w:val="num" w:pos="900"/>
        </w:tabs>
        <w:autoSpaceDE w:val="0"/>
        <w:autoSpaceDN w:val="0"/>
        <w:adjustRightInd w:val="0"/>
        <w:spacing w:after="273" w:line="240" w:lineRule="auto"/>
        <w:ind w:left="90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15.4. </w:t>
      </w:r>
      <w:r w:rsidRPr="00326A08">
        <w:rPr>
          <w:rFonts w:ascii="Times New Roman" w:eastAsia="Times New Roman" w:hAnsi="Times New Roman" w:cs="Times New Roman"/>
          <w:sz w:val="24"/>
          <w:szCs w:val="24"/>
          <w:lang w:eastAsia="fr-FR"/>
        </w:rPr>
        <w:tab/>
        <w:t xml:space="preserve">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 </w:t>
      </w: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15.5. </w:t>
      </w:r>
      <w:r w:rsidRPr="00326A08">
        <w:rPr>
          <w:rFonts w:ascii="Times New Roman" w:eastAsia="Times New Roman" w:hAnsi="Times New Roman" w:cs="Times New Roman"/>
          <w:sz w:val="24"/>
          <w:szCs w:val="24"/>
          <w:lang w:eastAsia="fr-FR"/>
        </w:rPr>
        <w:tab/>
        <w:t xml:space="preserve">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 </w:t>
      </w:r>
    </w:p>
    <w:p w:rsidR="00CC3508" w:rsidRPr="00326A08" w:rsidRDefault="00CC3508" w:rsidP="00CC3508">
      <w:pPr>
        <w:widowControl w:val="0"/>
        <w:autoSpaceDE w:val="0"/>
        <w:autoSpaceDN w:val="0"/>
        <w:adjustRightInd w:val="0"/>
        <w:spacing w:before="120" w:after="0" w:line="240" w:lineRule="auto"/>
        <w:ind w:left="624" w:hanging="624"/>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15.6. </w:t>
      </w:r>
      <w:r w:rsidRPr="00326A08">
        <w:rPr>
          <w:rFonts w:ascii="Times New Roman" w:eastAsia="Times New Roman" w:hAnsi="Times New Roman" w:cs="Times New Roman"/>
          <w:sz w:val="24"/>
          <w:szCs w:val="24"/>
          <w:lang w:eastAsia="fr-FR"/>
        </w:rPr>
        <w:tab/>
        <w:t>Pour les Appels d’Offres Nationaux, la monnaie utilisée est le franc CFA.</w:t>
      </w: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178" w:line="240" w:lineRule="auto"/>
        <w:jc w:val="both"/>
        <w:outlineLvl w:val="1"/>
        <w:rPr>
          <w:rFonts w:ascii="Times New Roman" w:eastAsia="Times New Roman" w:hAnsi="Times New Roman" w:cs="Times New Roman"/>
          <w:sz w:val="24"/>
          <w:szCs w:val="24"/>
          <w:lang w:eastAsia="fr-FR"/>
        </w:rPr>
      </w:pPr>
      <w:bookmarkStart w:id="19" w:name="_Toc188773352"/>
      <w:r w:rsidRPr="00326A08">
        <w:rPr>
          <w:rFonts w:ascii="Times New Roman" w:eastAsia="Times New Roman" w:hAnsi="Times New Roman" w:cs="Times New Roman"/>
          <w:b/>
          <w:bCs/>
          <w:sz w:val="24"/>
          <w:szCs w:val="24"/>
          <w:lang w:eastAsia="fr-FR"/>
        </w:rPr>
        <w:t>Article 16 : Validité des offres</w:t>
      </w:r>
      <w:bookmarkEnd w:id="19"/>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16.1. </w:t>
      </w:r>
      <w:r w:rsidRPr="00326A08">
        <w:rPr>
          <w:rFonts w:ascii="Times New Roman" w:eastAsia="Times New Roman" w:hAnsi="Times New Roman" w:cs="Times New Roman"/>
          <w:sz w:val="24"/>
          <w:szCs w:val="24"/>
          <w:lang w:eastAsia="fr-FR"/>
        </w:rPr>
        <w:tab/>
        <w:t xml:space="preserve">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 </w:t>
      </w:r>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16.2. Dans des circonstances exceptionnelles, l’Autorité Contractante peut solliciter le consentement du soumissionnaire à une prolon</w:t>
      </w:r>
      <w:r w:rsidRPr="00326A08">
        <w:rPr>
          <w:rFonts w:ascii="Times New Roman" w:eastAsia="Times New Roman" w:hAnsi="Times New Roman" w:cs="Times New Roman"/>
          <w:sz w:val="24"/>
          <w:szCs w:val="24"/>
          <w:lang w:eastAsia="fr-FR"/>
        </w:rPr>
        <w:softHyphen/>
        <w:t xml:space="preserve">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16.3.</w:t>
      </w:r>
      <w:r w:rsidRPr="00326A08">
        <w:rPr>
          <w:rFonts w:ascii="Times New Roman" w:eastAsia="Times New Roman" w:hAnsi="Times New Roman" w:cs="Times New Roman"/>
          <w:sz w:val="24"/>
          <w:szCs w:val="24"/>
          <w:lang w:eastAsia="fr-FR"/>
        </w:rPr>
        <w:tab/>
        <w:t xml:space="preserve">Lorsque le marché ne comporte pas d’article de révision de prix et que la période de validité </w:t>
      </w:r>
      <w:r w:rsidRPr="00326A08">
        <w:rPr>
          <w:rFonts w:ascii="Times New Roman" w:eastAsia="Times New Roman" w:hAnsi="Times New Roman" w:cs="Times New Roman"/>
          <w:sz w:val="24"/>
          <w:szCs w:val="24"/>
          <w:lang w:eastAsia="fr-FR"/>
        </w:rPr>
        <w:lastRenderedPageBreak/>
        <w:t xml:space="preserve">des offres est prorogée de plus de soixante (60) jours, les montants payables au soumissionnaire retenu, seront actualisés par application de la formule y relative figurant à la demande de prorogation que l’Autorité Contractante adressera au (x) soumissionnaire (s).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CC3508" w:rsidRPr="00326A08" w:rsidRDefault="00CC3508" w:rsidP="00CC3508">
      <w:pPr>
        <w:widowControl w:val="0"/>
        <w:autoSpaceDE w:val="0"/>
        <w:autoSpaceDN w:val="0"/>
        <w:adjustRightInd w:val="0"/>
        <w:spacing w:before="120" w:after="120" w:line="240" w:lineRule="auto"/>
        <w:jc w:val="both"/>
        <w:outlineLvl w:val="1"/>
        <w:rPr>
          <w:rFonts w:ascii="Times New Roman" w:eastAsia="Times New Roman" w:hAnsi="Times New Roman" w:cs="Times New Roman"/>
          <w:sz w:val="24"/>
          <w:szCs w:val="24"/>
          <w:lang w:eastAsia="fr-FR"/>
        </w:rPr>
      </w:pPr>
      <w:bookmarkStart w:id="20" w:name="_Toc188773353"/>
      <w:r w:rsidRPr="00326A08">
        <w:rPr>
          <w:rFonts w:ascii="Times New Roman" w:eastAsia="Times New Roman" w:hAnsi="Times New Roman" w:cs="Times New Roman"/>
          <w:b/>
          <w:bCs/>
          <w:sz w:val="24"/>
          <w:szCs w:val="24"/>
          <w:lang w:eastAsia="fr-FR"/>
        </w:rPr>
        <w:t>Article 17 : Caution de soumission</w:t>
      </w:r>
      <w:bookmarkEnd w:id="20"/>
    </w:p>
    <w:p w:rsidR="00CC3508" w:rsidRPr="00326A08" w:rsidRDefault="00CC3508" w:rsidP="00CC3508">
      <w:pPr>
        <w:widowControl w:val="0"/>
        <w:autoSpaceDE w:val="0"/>
        <w:autoSpaceDN w:val="0"/>
        <w:adjustRightInd w:val="0"/>
        <w:spacing w:before="120" w:after="120" w:line="240" w:lineRule="auto"/>
        <w:ind w:left="624" w:hanging="624"/>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17.1. </w:t>
      </w:r>
      <w:r w:rsidRPr="00326A08">
        <w:rPr>
          <w:rFonts w:ascii="Times New Roman" w:eastAsia="Times New Roman" w:hAnsi="Times New Roman" w:cs="Times New Roman"/>
          <w:sz w:val="24"/>
          <w:szCs w:val="24"/>
          <w:lang w:eastAsia="fr-FR"/>
        </w:rPr>
        <w:tab/>
        <w:t xml:space="preserve">En application de l'article 13 du RGAO, le soumissionnaire fournira une caution de soumission du montant spécifié dans le Règlement Particulier de l'Appel d'Offres, laquelle fera partie intégrante de son offre. </w:t>
      </w:r>
    </w:p>
    <w:p w:rsidR="00CC3508" w:rsidRPr="00326A08" w:rsidRDefault="00CC3508" w:rsidP="00CC3508">
      <w:pPr>
        <w:widowControl w:val="0"/>
        <w:autoSpaceDE w:val="0"/>
        <w:autoSpaceDN w:val="0"/>
        <w:adjustRightInd w:val="0"/>
        <w:spacing w:before="120" w:after="12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17.2. </w:t>
      </w:r>
      <w:r w:rsidRPr="00326A08">
        <w:rPr>
          <w:rFonts w:ascii="Times New Roman" w:eastAsia="Times New Roman" w:hAnsi="Times New Roman" w:cs="Times New Roman"/>
          <w:sz w:val="24"/>
          <w:szCs w:val="24"/>
          <w:lang w:eastAsia="fr-FR"/>
        </w:rPr>
        <w:tab/>
        <w:t>La caution de soumission sera conforme au modèle présenté dans le Dossier d’Appel d’Offres; d’autres modèles peuvent être auto</w:t>
      </w:r>
      <w:r w:rsidRPr="00326A08">
        <w:rPr>
          <w:rFonts w:ascii="Times New Roman" w:eastAsia="Times New Roman" w:hAnsi="Times New Roman" w:cs="Times New Roman"/>
          <w:sz w:val="24"/>
          <w:szCs w:val="24"/>
          <w:lang w:eastAsia="fr-FR"/>
        </w:rPr>
        <w:softHyphen/>
        <w:t>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w:t>
      </w:r>
      <w:r w:rsidRPr="00326A08">
        <w:rPr>
          <w:rFonts w:ascii="Times New Roman" w:eastAsia="Times New Roman" w:hAnsi="Times New Roman" w:cs="Times New Roman"/>
          <w:sz w:val="24"/>
          <w:szCs w:val="24"/>
          <w:lang w:eastAsia="fr-FR"/>
        </w:rPr>
        <w:softHyphen/>
        <w:t xml:space="preserve">naire, conformément aux dispositions de l’Article 16.2 du RGAO. </w:t>
      </w:r>
    </w:p>
    <w:p w:rsidR="00CC3508" w:rsidRPr="00326A08" w:rsidRDefault="00CC3508" w:rsidP="00CC3508">
      <w:pPr>
        <w:widowControl w:val="0"/>
        <w:autoSpaceDE w:val="0"/>
        <w:autoSpaceDN w:val="0"/>
        <w:adjustRightInd w:val="0"/>
        <w:spacing w:before="120" w:after="12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 </w:t>
      </w:r>
    </w:p>
    <w:p w:rsidR="00CC3508" w:rsidRPr="00326A08" w:rsidRDefault="00CC3508" w:rsidP="00CC3508">
      <w:pPr>
        <w:widowControl w:val="0"/>
        <w:autoSpaceDE w:val="0"/>
        <w:autoSpaceDN w:val="0"/>
        <w:adjustRightInd w:val="0"/>
        <w:spacing w:before="120" w:after="12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17.4. </w:t>
      </w:r>
      <w:r w:rsidRPr="00326A08">
        <w:rPr>
          <w:rFonts w:ascii="Times New Roman" w:eastAsia="Times New Roman" w:hAnsi="Times New Roman" w:cs="Times New Roman"/>
          <w:sz w:val="24"/>
          <w:szCs w:val="24"/>
          <w:lang w:eastAsia="fr-FR"/>
        </w:rPr>
        <w:tab/>
        <w:t xml:space="preserve">Les cautions de soumission et les offres des soumissionnaires non retenues seront restituées dans un délai de quinze (15) jours à compter de la date de publication des résultats. </w:t>
      </w:r>
    </w:p>
    <w:p w:rsidR="00CC3508" w:rsidRPr="00326A08" w:rsidRDefault="00CC3508" w:rsidP="00CC3508">
      <w:pPr>
        <w:widowControl w:val="0"/>
        <w:autoSpaceDE w:val="0"/>
        <w:autoSpaceDN w:val="0"/>
        <w:adjustRightInd w:val="0"/>
        <w:spacing w:before="120" w:after="12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17.5. </w:t>
      </w:r>
      <w:r w:rsidRPr="00326A08">
        <w:rPr>
          <w:rFonts w:ascii="Times New Roman" w:eastAsia="Times New Roman" w:hAnsi="Times New Roman" w:cs="Times New Roman"/>
          <w:sz w:val="24"/>
          <w:szCs w:val="24"/>
          <w:lang w:eastAsia="fr-FR"/>
        </w:rPr>
        <w:tab/>
        <w:t xml:space="preserve">La caution de soumission de l’attributaire du Marché sera libérée dès que ce dernier aura signé le marché et fourni le Cautionnement définitif requis. </w:t>
      </w:r>
    </w:p>
    <w:p w:rsidR="00CC3508" w:rsidRPr="00326A08" w:rsidRDefault="00CC3508" w:rsidP="00CC3508">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17.6. </w:t>
      </w:r>
      <w:r w:rsidRPr="00326A08">
        <w:rPr>
          <w:rFonts w:ascii="Times New Roman" w:eastAsia="Times New Roman" w:hAnsi="Times New Roman" w:cs="Times New Roman"/>
          <w:sz w:val="24"/>
          <w:szCs w:val="24"/>
          <w:lang w:eastAsia="fr-FR"/>
        </w:rPr>
        <w:tab/>
        <w:t xml:space="preserve">La caution de soumission peut être saisie : </w:t>
      </w:r>
    </w:p>
    <w:p w:rsidR="00CC3508" w:rsidRPr="00326A08" w:rsidRDefault="00CC3508" w:rsidP="00110E9F">
      <w:pPr>
        <w:widowControl w:val="0"/>
        <w:numPr>
          <w:ilvl w:val="0"/>
          <w:numId w:val="20"/>
        </w:numPr>
        <w:tabs>
          <w:tab w:val="num" w:pos="900"/>
        </w:tabs>
        <w:autoSpaceDE w:val="0"/>
        <w:autoSpaceDN w:val="0"/>
        <w:adjustRightInd w:val="0"/>
        <w:spacing w:before="120" w:after="120" w:line="240" w:lineRule="auto"/>
        <w:ind w:left="90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Si le soumissionnaire retire son offre durant la période de validité ; </w:t>
      </w:r>
    </w:p>
    <w:p w:rsidR="00CC3508" w:rsidRPr="00326A08" w:rsidRDefault="00CC3508" w:rsidP="00110E9F">
      <w:pPr>
        <w:widowControl w:val="0"/>
        <w:numPr>
          <w:ilvl w:val="0"/>
          <w:numId w:val="20"/>
        </w:numPr>
        <w:tabs>
          <w:tab w:val="num" w:pos="900"/>
        </w:tabs>
        <w:autoSpaceDE w:val="0"/>
        <w:autoSpaceDN w:val="0"/>
        <w:adjustRightInd w:val="0"/>
        <w:spacing w:before="120" w:after="120" w:line="240" w:lineRule="auto"/>
        <w:ind w:left="90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Si, le soumissionnaire retenu : </w:t>
      </w:r>
    </w:p>
    <w:p w:rsidR="00CC3508" w:rsidRPr="00326A08" w:rsidRDefault="00CC3508" w:rsidP="00CC3508">
      <w:pPr>
        <w:widowControl w:val="0"/>
        <w:autoSpaceDE w:val="0"/>
        <w:autoSpaceDN w:val="0"/>
        <w:adjustRightInd w:val="0"/>
        <w:spacing w:before="120" w:after="120" w:line="240" w:lineRule="auto"/>
        <w:ind w:left="1260" w:hanging="36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i.</w:t>
      </w:r>
      <w:r w:rsidRPr="00326A08">
        <w:rPr>
          <w:rFonts w:ascii="Times New Roman" w:eastAsia="Times New Roman" w:hAnsi="Times New Roman" w:cs="Times New Roman"/>
          <w:sz w:val="24"/>
          <w:szCs w:val="24"/>
          <w:lang w:eastAsia="fr-FR"/>
        </w:rPr>
        <w:tab/>
        <w:t>Manque à son obligation de souscrire le marché en application de l’article 37 du RGAO, ou</w:t>
      </w:r>
    </w:p>
    <w:p w:rsidR="00CC3508" w:rsidRPr="00326A08" w:rsidRDefault="00CC3508" w:rsidP="00CC3508">
      <w:pPr>
        <w:widowControl w:val="0"/>
        <w:autoSpaceDE w:val="0"/>
        <w:autoSpaceDN w:val="0"/>
        <w:adjustRightInd w:val="0"/>
        <w:spacing w:before="120" w:after="120" w:line="240" w:lineRule="auto"/>
        <w:ind w:left="126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ii. </w:t>
      </w:r>
      <w:r w:rsidRPr="00326A08">
        <w:rPr>
          <w:rFonts w:ascii="Times New Roman" w:eastAsia="Times New Roman" w:hAnsi="Times New Roman" w:cs="Times New Roman"/>
          <w:sz w:val="24"/>
          <w:szCs w:val="24"/>
          <w:lang w:eastAsia="fr-FR"/>
        </w:rPr>
        <w:tab/>
        <w:t>Manque à son obligation de fournir le caution</w:t>
      </w:r>
      <w:r w:rsidRPr="00326A08">
        <w:rPr>
          <w:rFonts w:ascii="Times New Roman" w:eastAsia="Times New Roman" w:hAnsi="Times New Roman" w:cs="Times New Roman"/>
          <w:sz w:val="24"/>
          <w:szCs w:val="24"/>
          <w:lang w:eastAsia="fr-FR"/>
        </w:rPr>
        <w:softHyphen/>
        <w:t xml:space="preserve">nement définitif en application de l’article 38 du RGAO. </w:t>
      </w:r>
    </w:p>
    <w:p w:rsidR="00CC3508" w:rsidRPr="00326A08" w:rsidRDefault="00CC3508" w:rsidP="00CC3508">
      <w:pPr>
        <w:widowControl w:val="0"/>
        <w:autoSpaceDE w:val="0"/>
        <w:autoSpaceDN w:val="0"/>
        <w:adjustRightInd w:val="0"/>
        <w:spacing w:before="120" w:after="120" w:line="240" w:lineRule="auto"/>
        <w:ind w:left="1248" w:right="1023" w:hanging="1247"/>
        <w:jc w:val="both"/>
        <w:outlineLvl w:val="1"/>
        <w:rPr>
          <w:rFonts w:ascii="Times New Roman" w:eastAsia="Times New Roman" w:hAnsi="Times New Roman" w:cs="Times New Roman"/>
          <w:b/>
          <w:bCs/>
          <w:sz w:val="24"/>
          <w:szCs w:val="24"/>
          <w:lang w:eastAsia="fr-FR"/>
        </w:rPr>
      </w:pPr>
      <w:bookmarkStart w:id="21" w:name="_Toc188773354"/>
      <w:r w:rsidRPr="00326A08">
        <w:rPr>
          <w:rFonts w:ascii="Times New Roman" w:eastAsia="Times New Roman" w:hAnsi="Times New Roman" w:cs="Times New Roman"/>
          <w:b/>
          <w:bCs/>
          <w:sz w:val="24"/>
          <w:szCs w:val="24"/>
          <w:lang w:eastAsia="fr-FR"/>
        </w:rPr>
        <w:t>Article 18 : Propositions variantes des soumissionnaires</w:t>
      </w:r>
      <w:bookmarkEnd w:id="21"/>
    </w:p>
    <w:p w:rsidR="00CC3508" w:rsidRPr="00326A08" w:rsidRDefault="00CC3508" w:rsidP="00CC3508">
      <w:pPr>
        <w:widowControl w:val="0"/>
        <w:autoSpaceDE w:val="0"/>
        <w:autoSpaceDN w:val="0"/>
        <w:adjustRightInd w:val="0"/>
        <w:spacing w:after="0" w:line="240" w:lineRule="auto"/>
        <w:ind w:left="624" w:hanging="624"/>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 </w:t>
      </w:r>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lastRenderedPageBreak/>
        <w:t>18.3. Quand les soumissionnaires sont autorisés, suivant le RPAO, à soumettre directement des variantes techniques pour certaines par</w:t>
      </w:r>
      <w:r w:rsidRPr="00326A08">
        <w:rPr>
          <w:rFonts w:ascii="Times New Roman" w:eastAsia="Times New Roman" w:hAnsi="Times New Roman" w:cs="Times New Roman"/>
          <w:sz w:val="24"/>
          <w:szCs w:val="24"/>
          <w:lang w:eastAsia="fr-FR"/>
        </w:rPr>
        <w:softHyphen/>
        <w:t>ties des travaux, ces parties de travaux doi</w:t>
      </w:r>
      <w:r w:rsidRPr="00326A08">
        <w:rPr>
          <w:rFonts w:ascii="Times New Roman" w:eastAsia="Times New Roman" w:hAnsi="Times New Roman" w:cs="Times New Roman"/>
          <w:sz w:val="24"/>
          <w:szCs w:val="24"/>
          <w:lang w:eastAsia="fr-FR"/>
        </w:rPr>
        <w:softHyphen/>
        <w:t xml:space="preserve">vent être décrites dans les Spécifications techniques. De telles variantes seront évaluées suivant leur mérite propre en accord avec les dispositions de l’Article 31.2 (g) du RGAO. </w:t>
      </w:r>
    </w:p>
    <w:p w:rsidR="00CC3508" w:rsidRPr="00326A08" w:rsidRDefault="00CC3508" w:rsidP="00CC3508">
      <w:pPr>
        <w:widowControl w:val="0"/>
        <w:autoSpaceDE w:val="0"/>
        <w:autoSpaceDN w:val="0"/>
        <w:adjustRightInd w:val="0"/>
        <w:spacing w:before="120" w:after="120" w:line="240" w:lineRule="auto"/>
        <w:ind w:left="1248" w:hanging="1247"/>
        <w:jc w:val="both"/>
        <w:outlineLvl w:val="1"/>
        <w:rPr>
          <w:rFonts w:ascii="Times New Roman" w:eastAsia="Times New Roman" w:hAnsi="Times New Roman" w:cs="Times New Roman"/>
          <w:sz w:val="24"/>
          <w:szCs w:val="24"/>
          <w:lang w:eastAsia="fr-FR"/>
        </w:rPr>
      </w:pPr>
      <w:bookmarkStart w:id="22" w:name="_Toc188773355"/>
      <w:r w:rsidRPr="00326A08">
        <w:rPr>
          <w:rFonts w:ascii="Times New Roman" w:eastAsia="Times New Roman" w:hAnsi="Times New Roman" w:cs="Times New Roman"/>
          <w:b/>
          <w:bCs/>
          <w:sz w:val="24"/>
          <w:szCs w:val="24"/>
          <w:lang w:eastAsia="fr-FR"/>
        </w:rPr>
        <w:t>Article 19 : Réunion préparatoire à l’établissement des offres</w:t>
      </w:r>
      <w:bookmarkEnd w:id="22"/>
    </w:p>
    <w:p w:rsidR="00CC3508" w:rsidRPr="00326A08" w:rsidRDefault="00CC3508" w:rsidP="00CC3508">
      <w:pPr>
        <w:widowControl w:val="0"/>
        <w:autoSpaceDE w:val="0"/>
        <w:autoSpaceDN w:val="0"/>
        <w:adjustRightInd w:val="0"/>
        <w:spacing w:before="120" w:after="12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19.1</w:t>
      </w:r>
      <w:r w:rsidRPr="00326A08">
        <w:rPr>
          <w:rFonts w:ascii="Times New Roman" w:eastAsia="Times New Roman" w:hAnsi="Times New Roman" w:cs="Times New Roman"/>
          <w:sz w:val="24"/>
          <w:szCs w:val="24"/>
          <w:lang w:eastAsia="fr-FR"/>
        </w:rPr>
        <w:t>. A moins que le RPAO n’en dispose autre</w:t>
      </w:r>
      <w:r w:rsidRPr="00326A08">
        <w:rPr>
          <w:rFonts w:ascii="Times New Roman" w:eastAsia="Times New Roman" w:hAnsi="Times New Roman" w:cs="Times New Roman"/>
          <w:sz w:val="24"/>
          <w:szCs w:val="24"/>
          <w:lang w:eastAsia="fr-FR"/>
        </w:rPr>
        <w:softHyphen/>
        <w:t xml:space="preserve">ment, le Soumissionnaire peut être invité à assister à une réunion préparatoire qui se tiendra aux lieux et date indiqués dans le RPAO. </w:t>
      </w:r>
    </w:p>
    <w:p w:rsidR="00CC3508" w:rsidRPr="00326A08" w:rsidRDefault="00CC3508" w:rsidP="00CC3508">
      <w:pPr>
        <w:widowControl w:val="0"/>
        <w:autoSpaceDE w:val="0"/>
        <w:autoSpaceDN w:val="0"/>
        <w:adjustRightInd w:val="0"/>
        <w:spacing w:before="120" w:after="120" w:line="240" w:lineRule="auto"/>
        <w:ind w:left="624" w:hanging="624"/>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19.2</w:t>
      </w:r>
      <w:r w:rsidRPr="00326A08">
        <w:rPr>
          <w:rFonts w:ascii="Times New Roman" w:eastAsia="Times New Roman" w:hAnsi="Times New Roman" w:cs="Times New Roman"/>
          <w:sz w:val="24"/>
          <w:szCs w:val="24"/>
          <w:lang w:eastAsia="fr-FR"/>
        </w:rPr>
        <w:t xml:space="preserve">. La réunion préparatoire aura pour objet de fournir des éclaircissements et de répondre à toute question qui pourrait être soulevée à ce stade. </w:t>
      </w:r>
    </w:p>
    <w:p w:rsidR="00CC3508" w:rsidRPr="00326A08" w:rsidRDefault="00CC3508" w:rsidP="00CC3508">
      <w:pPr>
        <w:widowControl w:val="0"/>
        <w:autoSpaceDE w:val="0"/>
        <w:autoSpaceDN w:val="0"/>
        <w:adjustRightInd w:val="0"/>
        <w:spacing w:before="120" w:after="12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19.3.</w:t>
      </w:r>
      <w:r w:rsidRPr="00326A08">
        <w:rPr>
          <w:rFonts w:ascii="Times New Roman" w:eastAsia="Times New Roman" w:hAnsi="Times New Roman" w:cs="Times New Roman"/>
          <w:sz w:val="24"/>
          <w:szCs w:val="24"/>
          <w:lang w:eastAsia="fr-FR"/>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rsidR="00CC3508" w:rsidRPr="00326A08" w:rsidRDefault="00CC3508" w:rsidP="00CC3508">
      <w:pPr>
        <w:widowControl w:val="0"/>
        <w:autoSpaceDE w:val="0"/>
        <w:autoSpaceDN w:val="0"/>
        <w:adjustRightInd w:val="0"/>
        <w:spacing w:before="120" w:after="12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19.4.</w:t>
      </w:r>
      <w:r w:rsidRPr="00326A08">
        <w:rPr>
          <w:rFonts w:ascii="Times New Roman" w:eastAsia="Times New Roman" w:hAnsi="Times New Roman" w:cs="Times New Roman"/>
          <w:sz w:val="24"/>
          <w:szCs w:val="24"/>
          <w:lang w:eastAsia="fr-FR"/>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w:t>
      </w:r>
      <w:r w:rsidRPr="00326A08">
        <w:rPr>
          <w:rFonts w:ascii="Times New Roman" w:eastAsia="Times New Roman" w:hAnsi="Times New Roman" w:cs="Times New Roman"/>
          <w:sz w:val="24"/>
          <w:szCs w:val="24"/>
          <w:lang w:eastAsia="fr-FR"/>
        </w:rPr>
        <w:softHyphen/>
        <w:t>sue de la réunion préparatoire sera faite par l’Autorité Contractante en publiant un additif conformément aux dispositions de l’Article 10 du RGAO, et non par le canal du procès-ver</w:t>
      </w:r>
      <w:r w:rsidRPr="00326A08">
        <w:rPr>
          <w:rFonts w:ascii="Times New Roman" w:eastAsia="Times New Roman" w:hAnsi="Times New Roman" w:cs="Times New Roman"/>
          <w:sz w:val="24"/>
          <w:szCs w:val="24"/>
          <w:lang w:eastAsia="fr-FR"/>
        </w:rPr>
        <w:softHyphen/>
        <w:t xml:space="preserve">bal de la réunion préparatoire. </w:t>
      </w:r>
    </w:p>
    <w:p w:rsidR="00CC3508" w:rsidRPr="00326A08" w:rsidRDefault="00CC3508" w:rsidP="00CC3508">
      <w:pPr>
        <w:widowControl w:val="0"/>
        <w:autoSpaceDE w:val="0"/>
        <w:autoSpaceDN w:val="0"/>
        <w:adjustRightInd w:val="0"/>
        <w:spacing w:after="120" w:line="240" w:lineRule="auto"/>
        <w:ind w:left="624" w:hanging="624"/>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19.5</w:t>
      </w:r>
      <w:r w:rsidRPr="00326A08">
        <w:rPr>
          <w:rFonts w:ascii="Times New Roman" w:eastAsia="Times New Roman" w:hAnsi="Times New Roman" w:cs="Times New Roman"/>
          <w:sz w:val="24"/>
          <w:szCs w:val="24"/>
          <w:lang w:eastAsia="fr-FR"/>
        </w:rPr>
        <w:t xml:space="preserve">. Le fait qu’un soumissionnaire n’assiste pas à la réunion préparatoire à l’établissement des offres ne sera pas un motif de disqualification. </w:t>
      </w:r>
    </w:p>
    <w:p w:rsidR="00CC3508" w:rsidRPr="00326A08" w:rsidRDefault="00CC3508" w:rsidP="00CC3508">
      <w:pPr>
        <w:widowControl w:val="0"/>
        <w:autoSpaceDE w:val="0"/>
        <w:autoSpaceDN w:val="0"/>
        <w:adjustRightInd w:val="0"/>
        <w:spacing w:after="178" w:line="240" w:lineRule="auto"/>
        <w:jc w:val="both"/>
        <w:outlineLvl w:val="1"/>
        <w:rPr>
          <w:rFonts w:ascii="Times New Roman" w:eastAsia="Times New Roman" w:hAnsi="Times New Roman" w:cs="Times New Roman"/>
          <w:sz w:val="24"/>
          <w:szCs w:val="24"/>
          <w:lang w:eastAsia="fr-FR"/>
        </w:rPr>
      </w:pPr>
      <w:bookmarkStart w:id="23" w:name="_Toc188773356"/>
      <w:r w:rsidRPr="00326A08">
        <w:rPr>
          <w:rFonts w:ascii="Times New Roman" w:eastAsia="Times New Roman" w:hAnsi="Times New Roman" w:cs="Times New Roman"/>
          <w:b/>
          <w:bCs/>
          <w:sz w:val="24"/>
          <w:szCs w:val="24"/>
          <w:lang w:eastAsia="fr-FR"/>
        </w:rPr>
        <w:t>Article 20 : Forme et signature de l’offre</w:t>
      </w:r>
      <w:bookmarkEnd w:id="23"/>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20.1. Le Soumissionnaire préparera un original des documents constitutifs de l’offre décrits à l’Article 13 du RGAO, en un volume portant clairement l’indication “ORIGINAL”. De plus, le Soumissionnaire soumettra le nombre de copies requis dans les RPAO, portant l’indica</w:t>
      </w:r>
      <w:r w:rsidRPr="00326A08">
        <w:rPr>
          <w:rFonts w:ascii="Times New Roman" w:eastAsia="Times New Roman" w:hAnsi="Times New Roman" w:cs="Times New Roman"/>
          <w:sz w:val="24"/>
          <w:szCs w:val="24"/>
          <w:lang w:eastAsia="fr-FR"/>
        </w:rPr>
        <w:softHyphen/>
        <w:t>tion “COPIE”. En cas de divergence entre l’o</w:t>
      </w:r>
      <w:r w:rsidRPr="00326A08">
        <w:rPr>
          <w:rFonts w:ascii="Times New Roman" w:eastAsia="Times New Roman" w:hAnsi="Times New Roman" w:cs="Times New Roman"/>
          <w:sz w:val="24"/>
          <w:szCs w:val="24"/>
          <w:lang w:eastAsia="fr-FR"/>
        </w:rPr>
        <w:softHyphen/>
        <w:t xml:space="preserve">riginal et les copies, l’original fera foi. </w:t>
      </w:r>
    </w:p>
    <w:p w:rsidR="00CC3508" w:rsidRPr="00326A08" w:rsidRDefault="00CC3508" w:rsidP="00CC3508">
      <w:pPr>
        <w:widowControl w:val="0"/>
        <w:autoSpaceDE w:val="0"/>
        <w:autoSpaceDN w:val="0"/>
        <w:adjustRightInd w:val="0"/>
        <w:spacing w:after="24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20.2. L’original et toutes les copies de l’offre devront être dactylographiés ou écrits à l’enc</w:t>
      </w:r>
      <w:r w:rsidRPr="00326A08">
        <w:rPr>
          <w:rFonts w:ascii="Times New Roman" w:eastAsia="Times New Roman" w:hAnsi="Times New Roman" w:cs="Times New Roman"/>
          <w:sz w:val="24"/>
          <w:szCs w:val="24"/>
          <w:lang w:eastAsia="fr-FR"/>
        </w:rPr>
        <w:softHyphen/>
        <w:t>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w:t>
      </w:r>
      <w:r w:rsidRPr="00326A08">
        <w:rPr>
          <w:rFonts w:ascii="Times New Roman" w:eastAsia="Times New Roman" w:hAnsi="Times New Roman" w:cs="Times New Roman"/>
          <w:sz w:val="24"/>
          <w:szCs w:val="24"/>
          <w:lang w:eastAsia="fr-FR"/>
        </w:rPr>
        <w:softHyphen/>
        <w:t xml:space="preserve">ges ou des changements seront paraphées par le ou les signataires de l’offre. </w:t>
      </w: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20.3. L’offre ne doit comporter aucune modification, suppression ni surcharge, à moins que de telles corrections ne soient paraphées par le ou les signataires de la soumission. </w:t>
      </w:r>
    </w:p>
    <w:p w:rsidR="00CC3508" w:rsidRPr="00326A08" w:rsidRDefault="00CC3508" w:rsidP="00CC350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fr-FR"/>
        </w:rPr>
      </w:pPr>
    </w:p>
    <w:p w:rsidR="00CC3508" w:rsidRPr="00326A08" w:rsidRDefault="00CC3508" w:rsidP="001418AE">
      <w:pPr>
        <w:widowControl w:val="0"/>
        <w:tabs>
          <w:tab w:val="right" w:pos="10198"/>
        </w:tabs>
        <w:autoSpaceDE w:val="0"/>
        <w:autoSpaceDN w:val="0"/>
        <w:adjustRightInd w:val="0"/>
        <w:spacing w:after="0" w:line="240" w:lineRule="auto"/>
        <w:rPr>
          <w:rFonts w:ascii="Times New Roman" w:eastAsia="Times New Roman" w:hAnsi="Times New Roman" w:cs="Times New Roman"/>
          <w:sz w:val="24"/>
          <w:szCs w:val="24"/>
          <w:lang w:eastAsia="fr-FR"/>
        </w:rPr>
      </w:pPr>
      <w:bookmarkStart w:id="24" w:name="_Toc188773357"/>
      <w:r w:rsidRPr="00326A08">
        <w:rPr>
          <w:rFonts w:ascii="Times New Roman" w:eastAsia="Times New Roman" w:hAnsi="Times New Roman" w:cs="Times New Roman"/>
          <w:b/>
          <w:bCs/>
          <w:sz w:val="32"/>
          <w:szCs w:val="24"/>
          <w:lang w:eastAsia="fr-FR"/>
        </w:rPr>
        <w:t>D. Dépôt des offres</w:t>
      </w:r>
      <w:bookmarkEnd w:id="24"/>
      <w:r w:rsidRPr="00326A08">
        <w:rPr>
          <w:rFonts w:ascii="Times New Roman" w:eastAsia="Times New Roman" w:hAnsi="Times New Roman" w:cs="Times New Roman"/>
          <w:sz w:val="24"/>
          <w:szCs w:val="24"/>
          <w:lang w:eastAsia="fr-FR"/>
        </w:rPr>
        <w:br/>
      </w:r>
    </w:p>
    <w:p w:rsidR="00CC3508" w:rsidRPr="00326A08" w:rsidRDefault="00CC3508" w:rsidP="00CC3508">
      <w:pPr>
        <w:widowControl w:val="0"/>
        <w:autoSpaceDE w:val="0"/>
        <w:autoSpaceDN w:val="0"/>
        <w:adjustRightInd w:val="0"/>
        <w:spacing w:after="120" w:line="240" w:lineRule="auto"/>
        <w:jc w:val="both"/>
        <w:outlineLvl w:val="1"/>
        <w:rPr>
          <w:rFonts w:ascii="Times New Roman" w:eastAsia="Times New Roman" w:hAnsi="Times New Roman" w:cs="Times New Roman"/>
          <w:sz w:val="24"/>
          <w:szCs w:val="24"/>
          <w:lang w:eastAsia="fr-FR"/>
        </w:rPr>
      </w:pPr>
      <w:bookmarkStart w:id="25" w:name="_Toc188773358"/>
      <w:r w:rsidRPr="00326A08">
        <w:rPr>
          <w:rFonts w:ascii="Times New Roman" w:eastAsia="Times New Roman" w:hAnsi="Times New Roman" w:cs="Times New Roman"/>
          <w:b/>
          <w:bCs/>
          <w:sz w:val="24"/>
          <w:szCs w:val="24"/>
          <w:lang w:eastAsia="fr-FR"/>
        </w:rPr>
        <w:t>Article 21 : Cachetage et marquage des offres</w:t>
      </w:r>
      <w:bookmarkEnd w:id="25"/>
    </w:p>
    <w:p w:rsidR="00CC3508" w:rsidRPr="00326A08" w:rsidRDefault="00CC3508" w:rsidP="00CC3508">
      <w:pPr>
        <w:widowControl w:val="0"/>
        <w:autoSpaceDE w:val="0"/>
        <w:autoSpaceDN w:val="0"/>
        <w:adjustRightInd w:val="0"/>
        <w:spacing w:after="273" w:line="240" w:lineRule="auto"/>
        <w:ind w:left="706" w:hanging="705"/>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21.1.</w:t>
      </w:r>
      <w:r w:rsidRPr="00326A08">
        <w:rPr>
          <w:rFonts w:ascii="Times New Roman" w:eastAsia="Times New Roman" w:hAnsi="Times New Roman" w:cs="Times New Roman"/>
          <w:sz w:val="24"/>
          <w:szCs w:val="24"/>
          <w:lang w:eastAsia="fr-FR"/>
        </w:rPr>
        <w:tab/>
      </w:r>
      <w:r w:rsidRPr="00326A08">
        <w:rPr>
          <w:rFonts w:ascii="Times New Roman" w:eastAsia="Times New Roman" w:hAnsi="Times New Roman" w:cs="Times New Roman"/>
          <w:sz w:val="24"/>
          <w:szCs w:val="24"/>
          <w:lang w:eastAsia="fr-FR"/>
        </w:rPr>
        <w:tab/>
        <w:t xml:space="preserve">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lastRenderedPageBreak/>
        <w:t>21.2.</w:t>
      </w:r>
      <w:r w:rsidRPr="00326A08">
        <w:rPr>
          <w:rFonts w:ascii="Times New Roman" w:eastAsia="Times New Roman" w:hAnsi="Times New Roman" w:cs="Times New Roman"/>
          <w:sz w:val="24"/>
          <w:szCs w:val="24"/>
          <w:lang w:eastAsia="fr-FR"/>
        </w:rPr>
        <w:t xml:space="preserve">  Les enveloppes intérieures et extérieures : </w:t>
      </w:r>
    </w:p>
    <w:p w:rsidR="00CC3508" w:rsidRPr="00326A08" w:rsidRDefault="00CC3508" w:rsidP="00CC3508">
      <w:pPr>
        <w:widowControl w:val="0"/>
        <w:autoSpaceDE w:val="0"/>
        <w:autoSpaceDN w:val="0"/>
        <w:adjustRightInd w:val="0"/>
        <w:spacing w:after="240" w:line="240" w:lineRule="auto"/>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 xml:space="preserve">            a.</w:t>
      </w:r>
      <w:r w:rsidRPr="00326A08">
        <w:rPr>
          <w:rFonts w:ascii="Times New Roman" w:eastAsia="Times New Roman" w:hAnsi="Times New Roman" w:cs="Times New Roman"/>
          <w:sz w:val="24"/>
          <w:szCs w:val="24"/>
          <w:lang w:eastAsia="fr-FR"/>
        </w:rPr>
        <w:t xml:space="preserve">  Seront adressées à l’Autorité Contractante à l’adresse indiquée dans le Règlement Particulier de l'Appel d'Offres ;</w:t>
      </w:r>
    </w:p>
    <w:p w:rsidR="00CC3508" w:rsidRPr="00326A08" w:rsidRDefault="00CC3508" w:rsidP="00CC3508">
      <w:pPr>
        <w:widowControl w:val="0"/>
        <w:autoSpaceDE w:val="0"/>
        <w:autoSpaceDN w:val="0"/>
        <w:adjustRightInd w:val="0"/>
        <w:spacing w:after="120" w:line="240" w:lineRule="auto"/>
        <w:ind w:left="624"/>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b.</w:t>
      </w:r>
      <w:r w:rsidRPr="00326A08">
        <w:rPr>
          <w:rFonts w:ascii="Times New Roman" w:eastAsia="Times New Roman" w:hAnsi="Times New Roman" w:cs="Times New Roman"/>
          <w:sz w:val="24"/>
          <w:szCs w:val="24"/>
          <w:lang w:eastAsia="fr-FR"/>
        </w:rPr>
        <w:t xml:space="preserve">   Porteront le nom du projet ainsi que l’objet et le numéro de l’Avis d’Appel d’Offres indiqués dans le RPAO, et la mention “A N'OUVRIR QU'EN SEANCE DE DEPOUILLEMENT”.</w:t>
      </w:r>
    </w:p>
    <w:p w:rsidR="00CC3508" w:rsidRPr="00326A08" w:rsidRDefault="00CC3508" w:rsidP="00CC3508">
      <w:pPr>
        <w:widowControl w:val="0"/>
        <w:autoSpaceDE w:val="0"/>
        <w:autoSpaceDN w:val="0"/>
        <w:adjustRightInd w:val="0"/>
        <w:spacing w:after="120" w:line="240" w:lineRule="auto"/>
        <w:ind w:left="624"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21.3</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Les enveloppes intérieures porteront éga</w:t>
      </w:r>
      <w:r w:rsidRPr="00326A08">
        <w:rPr>
          <w:rFonts w:ascii="Times New Roman" w:eastAsia="Times New Roman" w:hAnsi="Times New Roman" w:cs="Times New Roman"/>
          <w:sz w:val="24"/>
          <w:szCs w:val="24"/>
          <w:lang w:eastAsia="fr-FR"/>
        </w:rPr>
        <w:softHyphen/>
        <w:t xml:space="preserve">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rsidR="00CC3508" w:rsidRPr="00326A08" w:rsidRDefault="00CC3508" w:rsidP="00CC3508">
      <w:pPr>
        <w:widowControl w:val="0"/>
        <w:autoSpaceDE w:val="0"/>
        <w:autoSpaceDN w:val="0"/>
        <w:adjustRightInd w:val="0"/>
        <w:spacing w:after="120" w:line="240" w:lineRule="auto"/>
        <w:ind w:left="624"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21.4.</w:t>
      </w:r>
      <w:r w:rsidRPr="00326A08">
        <w:rPr>
          <w:rFonts w:ascii="Times New Roman" w:eastAsia="Times New Roman" w:hAnsi="Times New Roman" w:cs="Times New Roman"/>
          <w:sz w:val="24"/>
          <w:szCs w:val="24"/>
          <w:lang w:eastAsia="fr-FR"/>
        </w:rPr>
        <w:tab/>
        <w:t xml:space="preserve">Si l’enveloppe extérieure n’est pas scellée et marquée comme indiqué aux articles 21.1 et 21.2 </w:t>
      </w:r>
      <w:r w:rsidRPr="00326A08">
        <w:rPr>
          <w:rFonts w:ascii="Times New Roman" w:eastAsia="Times New Roman" w:hAnsi="Times New Roman" w:cs="Times New Roman"/>
          <w:sz w:val="24"/>
          <w:szCs w:val="24"/>
          <w:lang w:eastAsia="fr-FR"/>
        </w:rPr>
        <w:tab/>
        <w:t xml:space="preserve">Susvisés, L’Autorité Contractante ne sera nullement responsable si l’offre est égarée ou ouverte prématurément. </w:t>
      </w:r>
    </w:p>
    <w:p w:rsidR="00CC3508" w:rsidRPr="00326A08" w:rsidRDefault="00CC3508" w:rsidP="00CC3508">
      <w:pPr>
        <w:widowControl w:val="0"/>
        <w:autoSpaceDE w:val="0"/>
        <w:autoSpaceDN w:val="0"/>
        <w:adjustRightInd w:val="0"/>
        <w:spacing w:before="240" w:after="120" w:line="240" w:lineRule="auto"/>
        <w:jc w:val="both"/>
        <w:outlineLvl w:val="1"/>
        <w:rPr>
          <w:rFonts w:ascii="Times New Roman" w:eastAsia="Times New Roman" w:hAnsi="Times New Roman" w:cs="Times New Roman"/>
          <w:sz w:val="24"/>
          <w:szCs w:val="24"/>
          <w:lang w:eastAsia="fr-FR"/>
        </w:rPr>
      </w:pPr>
      <w:bookmarkStart w:id="26" w:name="_Toc188773359"/>
      <w:r w:rsidRPr="00326A08">
        <w:rPr>
          <w:rFonts w:ascii="Times New Roman" w:eastAsia="Times New Roman" w:hAnsi="Times New Roman" w:cs="Times New Roman"/>
          <w:b/>
          <w:bCs/>
          <w:sz w:val="24"/>
          <w:szCs w:val="24"/>
          <w:lang w:eastAsia="fr-FR"/>
        </w:rPr>
        <w:t>Article 22 : Date et heure limites de dépôt des offres</w:t>
      </w:r>
      <w:bookmarkEnd w:id="26"/>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22.1</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 xml:space="preserve">Les offres doivent être reçues par l’Autorité Contractante à l’adresse spécifiée à l'article 21.2 du RPAO au plus tard à la date et à l’heure spécifiées dans le Règlement Particulier de l'Appel d'Offres. </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22.2.</w:t>
      </w:r>
      <w:r w:rsidRPr="00326A08">
        <w:rPr>
          <w:rFonts w:ascii="Times New Roman" w:eastAsia="Times New Roman" w:hAnsi="Times New Roman" w:cs="Times New Roman"/>
          <w:sz w:val="24"/>
          <w:szCs w:val="24"/>
          <w:lang w:eastAsia="fr-FR"/>
        </w:rPr>
        <w:tab/>
        <w:t>L’Autorité Contractante peut, à son gré, reporter la date limite fixée pour le dépôt des offres en publiant un additif conformément aux dispo</w:t>
      </w:r>
      <w:r w:rsidRPr="00326A08">
        <w:rPr>
          <w:rFonts w:ascii="Times New Roman" w:eastAsia="Times New Roman" w:hAnsi="Times New Roman" w:cs="Times New Roman"/>
          <w:sz w:val="24"/>
          <w:szCs w:val="24"/>
          <w:lang w:eastAsia="fr-FR"/>
        </w:rPr>
        <w:softHyphen/>
        <w:t>sitions de l'article 10 du RGAO. Dans ce cas, tous les droits et obligations de l’Autorité Contractante et des soumissionnaires précé</w:t>
      </w:r>
      <w:r w:rsidRPr="00326A08">
        <w:rPr>
          <w:rFonts w:ascii="Times New Roman" w:eastAsia="Times New Roman" w:hAnsi="Times New Roman" w:cs="Times New Roman"/>
          <w:sz w:val="24"/>
          <w:szCs w:val="24"/>
          <w:lang w:eastAsia="fr-FR"/>
        </w:rPr>
        <w:softHyphen/>
        <w:t xml:space="preserve">demment régis par la date limite initiale seront régis par la nouvelle date limite. </w:t>
      </w:r>
    </w:p>
    <w:p w:rsidR="00CC3508" w:rsidRPr="00326A08" w:rsidRDefault="00CC3508" w:rsidP="00CC3508">
      <w:pPr>
        <w:widowControl w:val="0"/>
        <w:autoSpaceDE w:val="0"/>
        <w:autoSpaceDN w:val="0"/>
        <w:adjustRightInd w:val="0"/>
        <w:spacing w:before="240" w:after="0" w:line="240" w:lineRule="auto"/>
        <w:jc w:val="both"/>
        <w:outlineLvl w:val="1"/>
        <w:rPr>
          <w:rFonts w:ascii="Times New Roman" w:eastAsia="Times New Roman" w:hAnsi="Times New Roman" w:cs="Times New Roman"/>
          <w:sz w:val="24"/>
          <w:szCs w:val="24"/>
          <w:lang w:eastAsia="fr-FR"/>
        </w:rPr>
      </w:pPr>
      <w:bookmarkStart w:id="27" w:name="_Toc188773360"/>
      <w:r w:rsidRPr="00326A08">
        <w:rPr>
          <w:rFonts w:ascii="Times New Roman" w:eastAsia="Times New Roman" w:hAnsi="Times New Roman" w:cs="Times New Roman"/>
          <w:b/>
          <w:bCs/>
          <w:sz w:val="24"/>
          <w:szCs w:val="24"/>
          <w:lang w:eastAsia="fr-FR"/>
        </w:rPr>
        <w:t>Article 23 : Offres hors délai</w:t>
      </w:r>
      <w:bookmarkEnd w:id="27"/>
    </w:p>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Toute offre parvenue à l’Autorité Contractante après les, date et heure limites fixées pour le dépôt des offres conformément à l’Article 22 du RGAO sera déclarée hors délai et, par conséquent, rejetée. </w:t>
      </w:r>
    </w:p>
    <w:p w:rsidR="00CC3508" w:rsidRPr="00326A08" w:rsidRDefault="00CC3508" w:rsidP="00CC3508">
      <w:pPr>
        <w:widowControl w:val="0"/>
        <w:autoSpaceDE w:val="0"/>
        <w:autoSpaceDN w:val="0"/>
        <w:adjustRightInd w:val="0"/>
        <w:spacing w:after="0" w:line="240" w:lineRule="auto"/>
        <w:ind w:left="1248" w:hanging="1247"/>
        <w:jc w:val="both"/>
        <w:outlineLvl w:val="1"/>
        <w:rPr>
          <w:rFonts w:ascii="Times New Roman" w:eastAsia="Times New Roman" w:hAnsi="Times New Roman" w:cs="Times New Roman"/>
          <w:b/>
          <w:bCs/>
          <w:sz w:val="24"/>
          <w:szCs w:val="24"/>
          <w:lang w:eastAsia="fr-FR"/>
        </w:rPr>
      </w:pPr>
      <w:bookmarkStart w:id="28" w:name="_Toc188773361"/>
    </w:p>
    <w:p w:rsidR="00CC3508" w:rsidRPr="00326A08" w:rsidRDefault="00CC3508" w:rsidP="00CC3508">
      <w:pPr>
        <w:widowControl w:val="0"/>
        <w:autoSpaceDE w:val="0"/>
        <w:autoSpaceDN w:val="0"/>
        <w:adjustRightInd w:val="0"/>
        <w:spacing w:after="120" w:line="240" w:lineRule="auto"/>
        <w:ind w:left="1247" w:hanging="1247"/>
        <w:jc w:val="both"/>
        <w:outlineLvl w:val="1"/>
        <w:rPr>
          <w:rFonts w:ascii="Times New Roman" w:eastAsia="Times New Roman" w:hAnsi="Times New Roman" w:cs="Times New Roman"/>
          <w:b/>
          <w:bCs/>
          <w:sz w:val="24"/>
          <w:szCs w:val="24"/>
          <w:lang w:eastAsia="fr-FR"/>
        </w:rPr>
      </w:pPr>
      <w:r w:rsidRPr="00326A08">
        <w:rPr>
          <w:rFonts w:ascii="Times New Roman" w:eastAsia="Times New Roman" w:hAnsi="Times New Roman" w:cs="Times New Roman"/>
          <w:b/>
          <w:bCs/>
          <w:sz w:val="24"/>
          <w:szCs w:val="24"/>
          <w:lang w:eastAsia="fr-FR"/>
        </w:rPr>
        <w:t>Article 24 : Modification, substitution et retrait des offres</w:t>
      </w:r>
      <w:bookmarkEnd w:id="28"/>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24.1.</w:t>
      </w:r>
      <w:r w:rsidRPr="00326A08">
        <w:rPr>
          <w:rFonts w:ascii="Times New Roman" w:eastAsia="Times New Roman" w:hAnsi="Times New Roman" w:cs="Times New Roman"/>
          <w:sz w:val="24"/>
          <w:szCs w:val="24"/>
          <w:lang w:eastAsia="fr-FR"/>
        </w:rPr>
        <w:tab/>
        <w:t>Un soumissionnaire peut modifier, remplacer ou retirer son offre après l’avoir déposée, à condition que la notification écrite de la modi</w:t>
      </w:r>
      <w:r w:rsidRPr="00326A08">
        <w:rPr>
          <w:rFonts w:ascii="Times New Roman" w:eastAsia="Times New Roman" w:hAnsi="Times New Roman" w:cs="Times New Roman"/>
          <w:sz w:val="24"/>
          <w:szCs w:val="24"/>
          <w:lang w:eastAsia="fr-FR"/>
        </w:rPr>
        <w:softHyphen/>
        <w:t>fication ou du retrait, soit reçue par l’Autorité Contractante avant l’achèvement du délai prescrit pour le dépôt des offres. Ladite notifi</w:t>
      </w:r>
      <w:r w:rsidRPr="00326A08">
        <w:rPr>
          <w:rFonts w:ascii="Times New Roman" w:eastAsia="Times New Roman" w:hAnsi="Times New Roman" w:cs="Times New Roman"/>
          <w:sz w:val="24"/>
          <w:szCs w:val="24"/>
          <w:lang w:eastAsia="fr-FR"/>
        </w:rPr>
        <w:softHyphen/>
        <w:t>cation doit être signée par un représentant habilité en application de l’article 20.2 du RGAO. La modification ou l’offre de rempla</w:t>
      </w:r>
      <w:r w:rsidRPr="00326A08">
        <w:rPr>
          <w:rFonts w:ascii="Times New Roman" w:eastAsia="Times New Roman" w:hAnsi="Times New Roman" w:cs="Times New Roman"/>
          <w:sz w:val="24"/>
          <w:szCs w:val="24"/>
          <w:lang w:eastAsia="fr-FR"/>
        </w:rPr>
        <w:softHyphen/>
        <w:t>cement correspondante doit être jointe à la notification écrite. Les enveloppes doivent porter clairement selon le cas, la mention « RETRAIT » et « OFFRE DE REMPLA</w:t>
      </w:r>
      <w:r w:rsidRPr="00326A08">
        <w:rPr>
          <w:rFonts w:ascii="Times New Roman" w:eastAsia="Times New Roman" w:hAnsi="Times New Roman" w:cs="Times New Roman"/>
          <w:sz w:val="24"/>
          <w:szCs w:val="24"/>
          <w:lang w:eastAsia="fr-FR"/>
        </w:rPr>
        <w:softHyphen/>
        <w:t xml:space="preserve">CEMENT » ou « MODIFICATION » </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24.2</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La notification de modification, de rempla</w:t>
      </w:r>
      <w:r w:rsidRPr="00326A08">
        <w:rPr>
          <w:rFonts w:ascii="Times New Roman" w:eastAsia="Times New Roman" w:hAnsi="Times New Roman" w:cs="Times New Roman"/>
          <w:sz w:val="24"/>
          <w:szCs w:val="24"/>
          <w:lang w:eastAsia="fr-FR"/>
        </w:rPr>
        <w:softHyphen/>
        <w:t xml:space="preserve">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24.3.</w:t>
      </w:r>
      <w:r w:rsidRPr="00326A08">
        <w:rPr>
          <w:rFonts w:ascii="Times New Roman" w:eastAsia="Times New Roman" w:hAnsi="Times New Roman" w:cs="Times New Roman"/>
          <w:sz w:val="24"/>
          <w:szCs w:val="24"/>
          <w:lang w:eastAsia="fr-FR"/>
        </w:rPr>
        <w:tab/>
        <w:t>Les offres dont les soumissionnaires demandent le retrait en application de l’article 24.1 leur seront envoyées sans avoir été ouvertes.</w:t>
      </w: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24.4.</w:t>
      </w:r>
      <w:r w:rsidRPr="00326A08">
        <w:rPr>
          <w:rFonts w:ascii="Times New Roman" w:eastAsia="Times New Roman" w:hAnsi="Times New Roman" w:cs="Times New Roman"/>
          <w:sz w:val="24"/>
          <w:szCs w:val="24"/>
          <w:lang w:eastAsia="fr-FR"/>
        </w:rPr>
        <w:tab/>
        <w:t xml:space="preserve">Aucune offre ne peut être retirée dans l’intervalle compris entre la date limite de dépôt des offres et l’expiration de la période de validité de l’offre spécifiée par le modèle de soumission. Le retrait de son offre par un Soumissionnaire pendant cet intervalle peut </w:t>
      </w:r>
      <w:r w:rsidRPr="00326A08">
        <w:rPr>
          <w:rFonts w:ascii="Times New Roman" w:eastAsia="Times New Roman" w:hAnsi="Times New Roman" w:cs="Times New Roman"/>
          <w:sz w:val="24"/>
          <w:szCs w:val="24"/>
          <w:lang w:eastAsia="fr-FR"/>
        </w:rPr>
        <w:lastRenderedPageBreak/>
        <w:t xml:space="preserve">entraîner la confiscation de la caution de soumission conformément aux dispositions de l'article 17.6 du RGAO. </w:t>
      </w:r>
    </w:p>
    <w:p w:rsidR="00CF116A" w:rsidRPr="00326A08" w:rsidRDefault="00CC3508" w:rsidP="00CC3508">
      <w:pPr>
        <w:widowControl w:val="0"/>
        <w:autoSpaceDE w:val="0"/>
        <w:autoSpaceDN w:val="0"/>
        <w:adjustRightInd w:val="0"/>
        <w:spacing w:before="240" w:after="0" w:line="240" w:lineRule="auto"/>
        <w:outlineLvl w:val="0"/>
        <w:rPr>
          <w:rFonts w:ascii="Times New Roman" w:eastAsia="Times New Roman" w:hAnsi="Times New Roman" w:cs="Times New Roman"/>
          <w:sz w:val="24"/>
          <w:szCs w:val="24"/>
          <w:lang w:eastAsia="fr-FR"/>
        </w:rPr>
      </w:pPr>
      <w:bookmarkStart w:id="29" w:name="_Toc188773362"/>
      <w:r w:rsidRPr="00326A08">
        <w:rPr>
          <w:rFonts w:ascii="Times New Roman" w:eastAsia="Times New Roman" w:hAnsi="Times New Roman" w:cs="Times New Roman"/>
          <w:b/>
          <w:bCs/>
          <w:sz w:val="32"/>
          <w:szCs w:val="24"/>
          <w:lang w:eastAsia="fr-FR"/>
        </w:rPr>
        <w:t>E. Ouverture des plis et évaluation des offres</w:t>
      </w:r>
      <w:bookmarkEnd w:id="29"/>
      <w:r w:rsidRPr="00326A08">
        <w:rPr>
          <w:rFonts w:ascii="Times New Roman" w:eastAsia="Times New Roman" w:hAnsi="Times New Roman" w:cs="Times New Roman"/>
          <w:sz w:val="24"/>
          <w:szCs w:val="24"/>
          <w:lang w:eastAsia="fr-FR"/>
        </w:rPr>
        <w:br/>
      </w:r>
    </w:p>
    <w:p w:rsidR="00CC3508" w:rsidRPr="00326A08" w:rsidRDefault="00CC3508" w:rsidP="00CF116A">
      <w:pPr>
        <w:rPr>
          <w:rFonts w:ascii="Times New Roman" w:eastAsia="Times New Roman" w:hAnsi="Times New Roman" w:cs="Times New Roman"/>
          <w:sz w:val="24"/>
          <w:szCs w:val="24"/>
          <w:lang w:eastAsia="fr-FR"/>
        </w:rPr>
      </w:pPr>
      <w:bookmarkStart w:id="30" w:name="_Toc188773363"/>
      <w:r w:rsidRPr="00326A08">
        <w:rPr>
          <w:rFonts w:ascii="Times New Roman" w:eastAsia="Times New Roman" w:hAnsi="Times New Roman" w:cs="Times New Roman"/>
          <w:b/>
          <w:bCs/>
          <w:sz w:val="24"/>
          <w:szCs w:val="24"/>
          <w:lang w:eastAsia="fr-FR"/>
        </w:rPr>
        <w:t>Article 25 : Ouverture des plis et recours</w:t>
      </w:r>
      <w:bookmarkEnd w:id="30"/>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25.1</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La Commission de Passation des Marchés compétente procédera à l’ouverture des plis en un temps et en présence des représentants des soumissionnaires qui souhaitent y assister, à la date, à l’heure et à l’adresse indiquée dans le RPAO. Les repré</w:t>
      </w:r>
      <w:r w:rsidRPr="00326A08">
        <w:rPr>
          <w:rFonts w:ascii="Times New Roman" w:eastAsia="Times New Roman" w:hAnsi="Times New Roman" w:cs="Times New Roman"/>
          <w:sz w:val="24"/>
          <w:szCs w:val="24"/>
          <w:lang w:eastAsia="fr-FR"/>
        </w:rPr>
        <w:softHyphen/>
        <w:t>sentants des soumissionnaires qui sont présents signeront un registre ou une feuille attestant leur présence.</w:t>
      </w:r>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25.2.</w:t>
      </w:r>
      <w:r w:rsidRPr="00326A08">
        <w:rPr>
          <w:rFonts w:ascii="Times New Roman" w:eastAsia="Times New Roman" w:hAnsi="Times New Roman" w:cs="Times New Roman"/>
          <w:sz w:val="24"/>
          <w:szCs w:val="24"/>
          <w:lang w:eastAsia="fr-FR"/>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w:t>
      </w:r>
      <w:r w:rsidRPr="00326A08">
        <w:rPr>
          <w:rFonts w:ascii="Times New Roman" w:eastAsia="Times New Roman" w:hAnsi="Times New Roman" w:cs="Times New Roman"/>
          <w:sz w:val="24"/>
          <w:szCs w:val="24"/>
          <w:lang w:eastAsia="fr-FR"/>
        </w:rPr>
        <w:softHyphen/>
        <w:t>quées « Offre de Remplacement » seront ouvertes et annoncées à haute voix et la nou</w:t>
      </w:r>
      <w:r w:rsidRPr="00326A08">
        <w:rPr>
          <w:rFonts w:ascii="Times New Roman" w:eastAsia="Times New Roman" w:hAnsi="Times New Roman" w:cs="Times New Roman"/>
          <w:sz w:val="24"/>
          <w:szCs w:val="24"/>
          <w:lang w:eastAsia="fr-FR"/>
        </w:rPr>
        <w:softHyphen/>
        <w:t>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w:t>
      </w:r>
      <w:r w:rsidRPr="00326A08">
        <w:rPr>
          <w:rFonts w:ascii="Times New Roman" w:eastAsia="Times New Roman" w:hAnsi="Times New Roman" w:cs="Times New Roman"/>
          <w:sz w:val="24"/>
          <w:szCs w:val="24"/>
          <w:lang w:eastAsia="fr-FR"/>
        </w:rPr>
        <w:softHyphen/>
        <w:t xml:space="preserve">de du signataire à demander la modification et est lue à haute voix. Seules les offres qui ont été ouvertes et annoncées à haute voix lors de l’ouverture des plis seront ensuite évaluées. </w:t>
      </w:r>
    </w:p>
    <w:p w:rsidR="00CC3508" w:rsidRPr="00326A08" w:rsidRDefault="00CC3508" w:rsidP="00CC3508">
      <w:pPr>
        <w:widowControl w:val="0"/>
        <w:autoSpaceDE w:val="0"/>
        <w:autoSpaceDN w:val="0"/>
        <w:adjustRightInd w:val="0"/>
        <w:spacing w:after="24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25.3</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Toutes les enveloppes seront ouvertes l’une après l’autre et le nom du soumissionnaire annoncé à haute voix ainsi que la mention éventuelle d’une modification, le prix de l’off</w:t>
      </w:r>
      <w:r w:rsidRPr="00326A08">
        <w:rPr>
          <w:rFonts w:ascii="Times New Roman" w:eastAsia="Times New Roman" w:hAnsi="Times New Roman" w:cs="Times New Roman"/>
          <w:sz w:val="24"/>
          <w:szCs w:val="24"/>
          <w:lang w:eastAsia="fr-FR"/>
        </w:rPr>
        <w:softHyphen/>
        <w:t>re, y compris tout rabais [en cas d’ouverture des offres financières] et toute variante le cas échéant, l’existence d’une garantie d’offre si elle est exigée, et tout autre détail que l’Autorité Contractante peut juger utile de mention</w:t>
      </w:r>
      <w:r w:rsidRPr="00326A08">
        <w:rPr>
          <w:rFonts w:ascii="Times New Roman" w:eastAsia="Times New Roman" w:hAnsi="Times New Roman" w:cs="Times New Roman"/>
          <w:sz w:val="24"/>
          <w:szCs w:val="24"/>
          <w:lang w:eastAsia="fr-FR"/>
        </w:rPr>
        <w:softHyphen/>
        <w:t xml:space="preserve">ner. Seuls les rabais et variantes de l’offre annoncés à haute voix lors de l’ouverture des plis seront soumis à évaluation. </w:t>
      </w:r>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25.4</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Les offres (et les modifications reçues confor</w:t>
      </w:r>
      <w:r w:rsidRPr="00326A08">
        <w:rPr>
          <w:rFonts w:ascii="Times New Roman" w:eastAsia="Times New Roman" w:hAnsi="Times New Roman" w:cs="Times New Roman"/>
          <w:sz w:val="24"/>
          <w:szCs w:val="24"/>
          <w:lang w:eastAsia="fr-FR"/>
        </w:rPr>
        <w:softHyphen/>
        <w:t xml:space="preserve">mément aux dispositions de l'article 24 du RGAO) qui n’ont pas été ouvertes et lues à haute voix durant la séance d’ouverture des plis, quelle qu’en soit la raison, ne seront pas soumises à évaluation. </w:t>
      </w:r>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25.5.</w:t>
      </w:r>
      <w:r w:rsidRPr="00326A08">
        <w:rPr>
          <w:rFonts w:ascii="Times New Roman" w:eastAsia="Times New Roman" w:hAnsi="Times New Roman" w:cs="Times New Roman"/>
          <w:sz w:val="24"/>
          <w:szCs w:val="24"/>
          <w:lang w:eastAsia="fr-FR"/>
        </w:rPr>
        <w:tab/>
        <w:t>Il est établi, séance tenante un procès-verbal d’ouverture des plis qui mentionne la receva</w:t>
      </w:r>
      <w:r w:rsidRPr="00326A08">
        <w:rPr>
          <w:rFonts w:ascii="Times New Roman" w:eastAsia="Times New Roman" w:hAnsi="Times New Roman" w:cs="Times New Roman"/>
          <w:sz w:val="24"/>
          <w:szCs w:val="24"/>
          <w:lang w:eastAsia="fr-FR"/>
        </w:rPr>
        <w:softHyphen/>
        <w:t xml:space="preserve">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25.6</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 xml:space="preserve">A la fin de chaque séance d’ouverture des plis, le président de la commission met immédiatement à la disposition du point focal désigné par l’ARMP, une copie paraphée des offres des soumissionnaires. </w:t>
      </w:r>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25.7.</w:t>
      </w:r>
      <w:r w:rsidRPr="00326A08">
        <w:rPr>
          <w:rFonts w:ascii="Times New Roman" w:eastAsia="Times New Roman" w:hAnsi="Times New Roman" w:cs="Times New Roman"/>
          <w:sz w:val="24"/>
          <w:szCs w:val="24"/>
          <w:lang w:eastAsia="fr-FR"/>
        </w:rPr>
        <w:tab/>
        <w:t xml:space="preserve">En cas de recours, tel que prévu par le Code des Marchés Publics, il doit être adressé à l’autorité chargée des marchés publics avec copies à l’organisme chargé de la régulation des marchés publics et à l’Autorité Contractante. </w:t>
      </w:r>
    </w:p>
    <w:p w:rsidR="00CC3508" w:rsidRPr="00326A08" w:rsidRDefault="00CC3508" w:rsidP="00CC3508">
      <w:pPr>
        <w:widowControl w:val="0"/>
        <w:autoSpaceDE w:val="0"/>
        <w:autoSpaceDN w:val="0"/>
        <w:adjustRightInd w:val="0"/>
        <w:spacing w:after="273"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Il doit parvenir dans un délai maximum de trois (03) jours ouvrables après l’ouverture des plis, sous </w:t>
      </w:r>
      <w:r w:rsidRPr="00326A08">
        <w:rPr>
          <w:rFonts w:ascii="Times New Roman" w:eastAsia="Times New Roman" w:hAnsi="Times New Roman" w:cs="Times New Roman"/>
          <w:sz w:val="24"/>
          <w:szCs w:val="24"/>
          <w:lang w:eastAsia="fr-FR"/>
        </w:rPr>
        <w:lastRenderedPageBreak/>
        <w:t xml:space="preserve">la forme d’une lettre à laquelle est obligatoirement joint un feuillet de la fiche de recours dûment signée par le requérant et, éventuellement, par le Président de la Commission de Passation des marchés. </w:t>
      </w:r>
    </w:p>
    <w:p w:rsidR="00CC3508" w:rsidRPr="00326A08" w:rsidRDefault="00CC3508" w:rsidP="00CC3508">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L’Observateur Indépendant annexe à son rapport, le feuillet qui lui a été remis, assorti des commen</w:t>
      </w:r>
      <w:r w:rsidRPr="00326A08">
        <w:rPr>
          <w:rFonts w:ascii="Times New Roman" w:eastAsia="Times New Roman" w:hAnsi="Times New Roman" w:cs="Times New Roman"/>
          <w:sz w:val="24"/>
          <w:szCs w:val="24"/>
          <w:lang w:eastAsia="fr-FR"/>
        </w:rPr>
        <w:softHyphen/>
        <w:t xml:space="preserve">taires ou des observations y afférents. </w:t>
      </w:r>
    </w:p>
    <w:p w:rsidR="00CC3508" w:rsidRPr="00326A08" w:rsidRDefault="00CC3508" w:rsidP="00CC3508">
      <w:pPr>
        <w:widowControl w:val="0"/>
        <w:autoSpaceDE w:val="0"/>
        <w:autoSpaceDN w:val="0"/>
        <w:adjustRightInd w:val="0"/>
        <w:spacing w:after="178" w:line="240" w:lineRule="auto"/>
        <w:jc w:val="both"/>
        <w:outlineLvl w:val="1"/>
        <w:rPr>
          <w:rFonts w:ascii="Times New Roman" w:eastAsia="Times New Roman" w:hAnsi="Times New Roman" w:cs="Times New Roman"/>
          <w:sz w:val="24"/>
          <w:szCs w:val="24"/>
          <w:lang w:eastAsia="fr-FR"/>
        </w:rPr>
      </w:pPr>
      <w:bookmarkStart w:id="31" w:name="_Toc188773364"/>
      <w:r w:rsidRPr="00326A08">
        <w:rPr>
          <w:rFonts w:ascii="Times New Roman" w:eastAsia="Times New Roman" w:hAnsi="Times New Roman" w:cs="Times New Roman"/>
          <w:b/>
          <w:bCs/>
          <w:sz w:val="24"/>
          <w:szCs w:val="24"/>
          <w:lang w:eastAsia="fr-FR"/>
        </w:rPr>
        <w:t>Article 26 : Caractère confidentiel de la procédure</w:t>
      </w:r>
      <w:bookmarkEnd w:id="31"/>
    </w:p>
    <w:p w:rsidR="00CC3508" w:rsidRPr="00326A08" w:rsidRDefault="00CC3508" w:rsidP="00CC3508">
      <w:pPr>
        <w:widowControl w:val="0"/>
        <w:autoSpaceDE w:val="0"/>
        <w:autoSpaceDN w:val="0"/>
        <w:adjustRightInd w:val="0"/>
        <w:spacing w:after="178" w:line="240" w:lineRule="auto"/>
        <w:ind w:left="680" w:hanging="68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26.1.</w:t>
      </w:r>
      <w:r w:rsidRPr="00326A08">
        <w:rPr>
          <w:rFonts w:ascii="Times New Roman" w:eastAsia="Times New Roman" w:hAnsi="Times New Roman" w:cs="Times New Roman"/>
          <w:sz w:val="24"/>
          <w:szCs w:val="24"/>
          <w:lang w:eastAsia="fr-FR"/>
        </w:rPr>
        <w:tab/>
        <w:t>Aucune information relative à l’examen, à l’évaluation, à la comparaison des offres, et à la vérification de la qualification des soumis</w:t>
      </w:r>
      <w:r w:rsidRPr="00326A08">
        <w:rPr>
          <w:rFonts w:ascii="Times New Roman" w:eastAsia="Times New Roman" w:hAnsi="Times New Roman" w:cs="Times New Roman"/>
          <w:sz w:val="24"/>
          <w:szCs w:val="24"/>
          <w:lang w:eastAsia="fr-FR"/>
        </w:rPr>
        <w:softHyphen/>
        <w:t>sionnaires, et à la recommandation d’attri</w:t>
      </w:r>
      <w:r w:rsidRPr="00326A08">
        <w:rPr>
          <w:rFonts w:ascii="Times New Roman" w:eastAsia="Times New Roman" w:hAnsi="Times New Roman" w:cs="Times New Roman"/>
          <w:sz w:val="24"/>
          <w:szCs w:val="24"/>
          <w:lang w:eastAsia="fr-FR"/>
        </w:rPr>
        <w:softHyphen/>
        <w:t xml:space="preserve">bution du Marché ne sera donnée aux soumissionnaires ni à toute autre personne non concernée par ladite procédure tant que l’attribution du Marché n’aura pas été rendue publique. </w:t>
      </w:r>
    </w:p>
    <w:p w:rsidR="00CC3508" w:rsidRPr="00326A08" w:rsidRDefault="00CC3508" w:rsidP="00CC3508">
      <w:pPr>
        <w:widowControl w:val="0"/>
        <w:autoSpaceDE w:val="0"/>
        <w:autoSpaceDN w:val="0"/>
        <w:adjustRightInd w:val="0"/>
        <w:spacing w:after="178" w:line="240" w:lineRule="auto"/>
        <w:ind w:left="680" w:hanging="68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26.2</w:t>
      </w:r>
      <w:r w:rsidRPr="00326A08">
        <w:rPr>
          <w:rFonts w:ascii="Times New Roman" w:eastAsia="Times New Roman" w:hAnsi="Times New Roman" w:cs="Times New Roman"/>
          <w:sz w:val="24"/>
          <w:szCs w:val="24"/>
          <w:lang w:eastAsia="fr-FR"/>
        </w:rPr>
        <w:t>.</w:t>
      </w:r>
      <w:r w:rsidRPr="00326A08">
        <w:rPr>
          <w:rFonts w:ascii="Times New Roman" w:eastAsia="Times New Roman" w:hAnsi="Times New Roman" w:cs="Times New Roman"/>
          <w:sz w:val="24"/>
          <w:szCs w:val="24"/>
          <w:lang w:eastAsia="fr-FR"/>
        </w:rPr>
        <w:tab/>
        <w:t xml:space="preserve">Toute tentative faite par un soumissionnaire pour influencer la Commission de Passation des Marchés ou la Sous-commission d’Analyse dans l’évaluation des offres ou l’Autorité Contractante dans la décision d’attribution peut entraîner le rejet de son offre. </w:t>
      </w:r>
    </w:p>
    <w:p w:rsidR="00CC3508" w:rsidRPr="00326A08" w:rsidRDefault="00CC3508" w:rsidP="00CC3508">
      <w:pPr>
        <w:widowControl w:val="0"/>
        <w:autoSpaceDE w:val="0"/>
        <w:autoSpaceDN w:val="0"/>
        <w:adjustRightInd w:val="0"/>
        <w:spacing w:after="178" w:line="240" w:lineRule="auto"/>
        <w:ind w:left="680" w:hanging="680"/>
        <w:jc w:val="both"/>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26.3.</w:t>
      </w:r>
      <w:r w:rsidRPr="00326A08">
        <w:rPr>
          <w:rFonts w:ascii="Times New Roman" w:eastAsia="Times New Roman" w:hAnsi="Times New Roman" w:cs="Times New Roman"/>
          <w:sz w:val="24"/>
          <w:szCs w:val="24"/>
          <w:lang w:eastAsia="fr-FR"/>
        </w:rPr>
        <w:tab/>
        <w:t xml:space="preserve">Nonobstant les dispositions de l’alinéa 26.2, entre l’ouverture des plis et l’attribution du marché, si un soumissionnaire souhaite entrer en contact avec l’Autorité Contractante pour des motifs ayant trait à son offre, il devra le faire par écrit. </w:t>
      </w:r>
    </w:p>
    <w:p w:rsidR="00CC3508" w:rsidRPr="00326A08" w:rsidRDefault="00CC3508" w:rsidP="00CC3508">
      <w:pPr>
        <w:widowControl w:val="0"/>
        <w:autoSpaceDE w:val="0"/>
        <w:autoSpaceDN w:val="0"/>
        <w:adjustRightInd w:val="0"/>
        <w:spacing w:after="178" w:line="240" w:lineRule="auto"/>
        <w:ind w:left="1248" w:hanging="1247"/>
        <w:jc w:val="both"/>
        <w:outlineLvl w:val="1"/>
        <w:rPr>
          <w:rFonts w:ascii="Times New Roman" w:eastAsia="Times New Roman" w:hAnsi="Times New Roman" w:cs="Times New Roman"/>
          <w:b/>
          <w:sz w:val="24"/>
          <w:szCs w:val="24"/>
          <w:lang w:eastAsia="fr-FR"/>
        </w:rPr>
      </w:pPr>
      <w:bookmarkStart w:id="32" w:name="_Toc188773365"/>
      <w:r w:rsidRPr="00326A08">
        <w:rPr>
          <w:rFonts w:ascii="Times New Roman" w:eastAsia="Times New Roman" w:hAnsi="Times New Roman" w:cs="Times New Roman"/>
          <w:b/>
          <w:bCs/>
          <w:sz w:val="24"/>
          <w:szCs w:val="24"/>
          <w:lang w:eastAsia="fr-FR"/>
        </w:rPr>
        <w:t xml:space="preserve">Article 27 : Eclaircissements sur les offres et contacts avec </w:t>
      </w:r>
      <w:bookmarkEnd w:id="32"/>
      <w:r w:rsidRPr="00326A08">
        <w:rPr>
          <w:rFonts w:ascii="Times New Roman" w:eastAsia="Times New Roman" w:hAnsi="Times New Roman" w:cs="Times New Roman"/>
          <w:b/>
          <w:sz w:val="24"/>
          <w:szCs w:val="24"/>
          <w:lang w:eastAsia="fr-FR"/>
        </w:rPr>
        <w:t>l’Autorité Contractante</w:t>
      </w:r>
    </w:p>
    <w:p w:rsidR="00CC3508" w:rsidRPr="00326A08" w:rsidRDefault="00CC3508" w:rsidP="00CC3508">
      <w:pPr>
        <w:widowControl w:val="0"/>
        <w:autoSpaceDE w:val="0"/>
        <w:autoSpaceDN w:val="0"/>
        <w:adjustRightInd w:val="0"/>
        <w:spacing w:after="178" w:line="240" w:lineRule="auto"/>
        <w:ind w:left="624" w:hanging="624"/>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27.1</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Pour faciliter l’examen, l’évaluation et la com</w:t>
      </w:r>
      <w:r w:rsidRPr="00326A08">
        <w:rPr>
          <w:rFonts w:ascii="Times New Roman" w:eastAsia="Times New Roman" w:hAnsi="Times New Roman" w:cs="Times New Roman"/>
          <w:sz w:val="24"/>
          <w:szCs w:val="24"/>
          <w:lang w:eastAsia="fr-FR"/>
        </w:rPr>
        <w:softHyphen/>
        <w:t>paraison des offres, le Président de la Commission de Passation des Marchés peut, si elle le désire, demander à tout soumission</w:t>
      </w:r>
      <w:r w:rsidRPr="00326A08">
        <w:rPr>
          <w:rFonts w:ascii="Times New Roman" w:eastAsia="Times New Roman" w:hAnsi="Times New Roman" w:cs="Times New Roman"/>
          <w:sz w:val="24"/>
          <w:szCs w:val="24"/>
          <w:lang w:eastAsia="fr-FR"/>
        </w:rPr>
        <w:softHyphen/>
        <w:t>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w:t>
      </w:r>
      <w:r w:rsidRPr="00326A08">
        <w:rPr>
          <w:rFonts w:ascii="Times New Roman" w:eastAsia="Times New Roman" w:hAnsi="Times New Roman" w:cs="Times New Roman"/>
          <w:sz w:val="24"/>
          <w:szCs w:val="24"/>
          <w:lang w:eastAsia="fr-FR"/>
        </w:rPr>
        <w:softHyphen/>
        <w:t>reurs de calcul découvertes par la sous-</w:t>
      </w:r>
      <w:r w:rsidRPr="00326A08">
        <w:rPr>
          <w:rFonts w:ascii="Times New Roman" w:eastAsia="Times New Roman" w:hAnsi="Times New Roman" w:cs="Times New Roman"/>
          <w:sz w:val="24"/>
          <w:szCs w:val="24"/>
          <w:lang w:eastAsia="fr-FR"/>
        </w:rPr>
        <w:softHyphen/>
        <w:t xml:space="preserve">commission d’analyse lors de l’évaluation des soumissions conformément aux dispositions de l’Article 29 du RGAO. </w:t>
      </w:r>
    </w:p>
    <w:p w:rsidR="00CC3508" w:rsidRPr="00326A08" w:rsidRDefault="00CC3508" w:rsidP="00CC3508">
      <w:pPr>
        <w:widowControl w:val="0"/>
        <w:autoSpaceDE w:val="0"/>
        <w:autoSpaceDN w:val="0"/>
        <w:adjustRightInd w:val="0"/>
        <w:spacing w:after="178" w:line="240" w:lineRule="auto"/>
        <w:ind w:left="624" w:hanging="624"/>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27.2</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rsidR="00CC3508" w:rsidRPr="00326A08" w:rsidRDefault="00CC3508" w:rsidP="00CC3508">
      <w:pPr>
        <w:widowControl w:val="0"/>
        <w:autoSpaceDE w:val="0"/>
        <w:autoSpaceDN w:val="0"/>
        <w:adjustRightInd w:val="0"/>
        <w:spacing w:after="120" w:line="240" w:lineRule="auto"/>
        <w:ind w:left="1247" w:hanging="1247"/>
        <w:jc w:val="both"/>
        <w:outlineLvl w:val="1"/>
        <w:rPr>
          <w:rFonts w:ascii="Times New Roman" w:eastAsia="Times New Roman" w:hAnsi="Times New Roman" w:cs="Times New Roman"/>
          <w:sz w:val="24"/>
          <w:szCs w:val="24"/>
          <w:lang w:eastAsia="fr-FR"/>
        </w:rPr>
      </w:pPr>
      <w:bookmarkStart w:id="33" w:name="_Toc188773366"/>
      <w:r w:rsidRPr="00326A08">
        <w:rPr>
          <w:rFonts w:ascii="Times New Roman" w:eastAsia="Times New Roman" w:hAnsi="Times New Roman" w:cs="Times New Roman"/>
          <w:b/>
          <w:bCs/>
          <w:sz w:val="24"/>
          <w:szCs w:val="24"/>
          <w:lang w:eastAsia="fr-FR"/>
        </w:rPr>
        <w:t>Article 28 : Détermination de la conformité des offres</w:t>
      </w:r>
      <w:bookmarkEnd w:id="33"/>
    </w:p>
    <w:p w:rsidR="00CC3508" w:rsidRPr="00326A08" w:rsidRDefault="00CC3508" w:rsidP="00CC3508">
      <w:pPr>
        <w:widowControl w:val="0"/>
        <w:autoSpaceDE w:val="0"/>
        <w:autoSpaceDN w:val="0"/>
        <w:adjustRightInd w:val="0"/>
        <w:spacing w:before="120" w:after="120" w:line="240" w:lineRule="auto"/>
        <w:ind w:left="624" w:hanging="624"/>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28.1</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CC3508" w:rsidRPr="00326A08" w:rsidRDefault="00CC3508" w:rsidP="00CC3508">
      <w:pPr>
        <w:widowControl w:val="0"/>
        <w:autoSpaceDE w:val="0"/>
        <w:autoSpaceDN w:val="0"/>
        <w:adjustRightInd w:val="0"/>
        <w:spacing w:before="120" w:after="120" w:line="240" w:lineRule="auto"/>
        <w:ind w:left="624" w:hanging="624"/>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28.2.</w:t>
      </w:r>
      <w:r w:rsidRPr="00326A08">
        <w:rPr>
          <w:rFonts w:ascii="Times New Roman" w:eastAsia="Times New Roman" w:hAnsi="Times New Roman" w:cs="Times New Roman"/>
          <w:sz w:val="24"/>
          <w:szCs w:val="24"/>
          <w:lang w:eastAsia="fr-FR"/>
        </w:rPr>
        <w:tab/>
        <w:t>La Sous-commission d’analyse déterminera si l’offre est conforme pour l’essentiel aux dispo</w:t>
      </w:r>
      <w:r w:rsidRPr="00326A08">
        <w:rPr>
          <w:rFonts w:ascii="Times New Roman" w:eastAsia="Times New Roman" w:hAnsi="Times New Roman" w:cs="Times New Roman"/>
          <w:sz w:val="24"/>
          <w:szCs w:val="24"/>
          <w:lang w:eastAsia="fr-FR"/>
        </w:rPr>
        <w:softHyphen/>
        <w:t xml:space="preserve">sitions du Dossier d’Appel d’Offres en se basant sur son contenu sans avoir recours à des éléments de preuve extrinsèques. </w:t>
      </w:r>
    </w:p>
    <w:p w:rsidR="00CC3508" w:rsidRPr="00326A08" w:rsidRDefault="00CC3508" w:rsidP="00CC3508">
      <w:pPr>
        <w:widowControl w:val="0"/>
        <w:autoSpaceDE w:val="0"/>
        <w:autoSpaceDN w:val="0"/>
        <w:adjustRightInd w:val="0"/>
        <w:spacing w:before="120" w:after="120" w:line="240" w:lineRule="auto"/>
        <w:ind w:left="624" w:hanging="624"/>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28.3.</w:t>
      </w:r>
      <w:r w:rsidRPr="00326A08">
        <w:rPr>
          <w:rFonts w:ascii="Times New Roman" w:eastAsia="Times New Roman" w:hAnsi="Times New Roman" w:cs="Times New Roman"/>
          <w:sz w:val="24"/>
          <w:szCs w:val="24"/>
          <w:lang w:eastAsia="fr-FR"/>
        </w:rPr>
        <w:tab/>
        <w:t>Une offre conforme pour l’essentiel au Dossier d’Appel d’Offres est une offre qui respecte tous les termes, conditions, et spéci</w:t>
      </w:r>
      <w:r w:rsidRPr="00326A08">
        <w:rPr>
          <w:rFonts w:ascii="Times New Roman" w:eastAsia="Times New Roman" w:hAnsi="Times New Roman" w:cs="Times New Roman"/>
          <w:sz w:val="24"/>
          <w:szCs w:val="24"/>
          <w:lang w:eastAsia="fr-FR"/>
        </w:rPr>
        <w:softHyphen/>
        <w:t>fications du Dossier d’Appel d’Offres, sans divergence ni réserve importante. Une diver</w:t>
      </w:r>
      <w:r w:rsidRPr="00326A08">
        <w:rPr>
          <w:rFonts w:ascii="Times New Roman" w:eastAsia="Times New Roman" w:hAnsi="Times New Roman" w:cs="Times New Roman"/>
          <w:sz w:val="24"/>
          <w:szCs w:val="24"/>
          <w:lang w:eastAsia="fr-FR"/>
        </w:rPr>
        <w:softHyphen/>
        <w:t xml:space="preserve">gence ou réserve importante est celle qui : </w:t>
      </w:r>
    </w:p>
    <w:p w:rsidR="00CC3508" w:rsidRPr="00326A08" w:rsidRDefault="00CC3508" w:rsidP="00CC3508">
      <w:pPr>
        <w:widowControl w:val="0"/>
        <w:autoSpaceDE w:val="0"/>
        <w:autoSpaceDN w:val="0"/>
        <w:adjustRightInd w:val="0"/>
        <w:spacing w:after="0"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i.  </w:t>
      </w:r>
      <w:r w:rsidRPr="00326A08">
        <w:rPr>
          <w:rFonts w:ascii="Times New Roman" w:eastAsia="Times New Roman" w:hAnsi="Times New Roman" w:cs="Times New Roman"/>
          <w:sz w:val="24"/>
          <w:szCs w:val="24"/>
          <w:lang w:eastAsia="fr-FR"/>
        </w:rPr>
        <w:tab/>
        <w:t xml:space="preserve">Affecte sensiblement l’étendue, la qualité ou la réalisation des Travaux ; </w:t>
      </w:r>
    </w:p>
    <w:p w:rsidR="00CC3508" w:rsidRPr="00326A08" w:rsidRDefault="00CC3508" w:rsidP="00CC3508">
      <w:pPr>
        <w:widowControl w:val="0"/>
        <w:autoSpaceDE w:val="0"/>
        <w:autoSpaceDN w:val="0"/>
        <w:adjustRightInd w:val="0"/>
        <w:spacing w:after="0"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ii. </w:t>
      </w:r>
      <w:r w:rsidRPr="00326A08">
        <w:rPr>
          <w:rFonts w:ascii="Times New Roman" w:eastAsia="Times New Roman" w:hAnsi="Times New Roman" w:cs="Times New Roman"/>
          <w:sz w:val="24"/>
          <w:szCs w:val="24"/>
          <w:lang w:eastAsia="fr-FR"/>
        </w:rPr>
        <w:tab/>
        <w:t xml:space="preserve">Limite sensiblement, en contradiction avec le Dossier d’Appel d’Offres, les droits de l’Autorité Contractante ou ses obligations au titre du Marché ; </w:t>
      </w:r>
    </w:p>
    <w:p w:rsidR="00CC3508" w:rsidRPr="00326A08" w:rsidRDefault="00CC3508" w:rsidP="00CC3508">
      <w:pPr>
        <w:widowControl w:val="0"/>
        <w:autoSpaceDE w:val="0"/>
        <w:autoSpaceDN w:val="0"/>
        <w:adjustRightInd w:val="0"/>
        <w:spacing w:after="0"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iii. </w:t>
      </w:r>
      <w:r w:rsidRPr="00326A08">
        <w:rPr>
          <w:rFonts w:ascii="Times New Roman" w:eastAsia="Times New Roman" w:hAnsi="Times New Roman" w:cs="Times New Roman"/>
          <w:sz w:val="24"/>
          <w:szCs w:val="24"/>
          <w:lang w:eastAsia="fr-FR"/>
        </w:rPr>
        <w:tab/>
        <w:t xml:space="preserve">Est telle que sa correction affecterait injustement la compétitivité des autres soumissionnaires qui ont présenté des offres conformes pour l’essentiel au Dossier d’Appel d’Offres. </w:t>
      </w:r>
    </w:p>
    <w:p w:rsidR="00CC3508" w:rsidRPr="00326A08" w:rsidRDefault="00CC3508" w:rsidP="00CC3508">
      <w:pPr>
        <w:widowControl w:val="0"/>
        <w:autoSpaceDE w:val="0"/>
        <w:autoSpaceDN w:val="0"/>
        <w:adjustRightInd w:val="0"/>
        <w:spacing w:after="120" w:line="240" w:lineRule="auto"/>
        <w:ind w:left="624" w:hanging="624"/>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28.4</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 xml:space="preserve">Si une offre n’est pas conforme pour l’essentiel, elle sera écartée par la Commission des Marchés Compétente et ne pourra être par la suite rendue conforme. </w:t>
      </w: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lastRenderedPageBreak/>
        <w:t>28.5.</w:t>
      </w:r>
      <w:r w:rsidRPr="00326A08">
        <w:rPr>
          <w:rFonts w:ascii="Times New Roman" w:eastAsia="Times New Roman" w:hAnsi="Times New Roman" w:cs="Times New Roman"/>
          <w:sz w:val="24"/>
          <w:szCs w:val="24"/>
          <w:lang w:eastAsia="fr-FR"/>
        </w:rPr>
        <w:tab/>
        <w:t xml:space="preserve">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 </w:t>
      </w:r>
    </w:p>
    <w:p w:rsidR="00CC3508" w:rsidRPr="00326A08" w:rsidRDefault="00CC3508" w:rsidP="00CC3508">
      <w:pPr>
        <w:widowControl w:val="0"/>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fr-FR"/>
        </w:rPr>
      </w:pPr>
      <w:bookmarkStart w:id="34" w:name="_Toc188773367"/>
    </w:p>
    <w:p w:rsidR="00CC3508" w:rsidRPr="00326A08" w:rsidRDefault="00CC3508" w:rsidP="00CC3508">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bCs/>
          <w:sz w:val="24"/>
          <w:szCs w:val="24"/>
          <w:lang w:eastAsia="fr-FR"/>
        </w:rPr>
        <w:t>Article 29 : Qualification du soumissionnaire</w:t>
      </w:r>
      <w:bookmarkEnd w:id="34"/>
    </w:p>
    <w:p w:rsidR="00CC3508" w:rsidRPr="00326A08" w:rsidRDefault="00CC3508" w:rsidP="00CC3508">
      <w:pPr>
        <w:widowControl w:val="0"/>
        <w:autoSpaceDE w:val="0"/>
        <w:autoSpaceDN w:val="0"/>
        <w:adjustRightInd w:val="0"/>
        <w:spacing w:after="273" w:line="240" w:lineRule="auto"/>
        <w:ind w:left="54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La Sous-commission s’assurera que le Soumissionnaire retenu pour avoir soumis l’offre substantiellement conforme aux dispositions du dos</w:t>
      </w:r>
      <w:r w:rsidRPr="00326A08">
        <w:rPr>
          <w:rFonts w:ascii="Times New Roman" w:eastAsia="Times New Roman" w:hAnsi="Times New Roman" w:cs="Times New Roman"/>
          <w:sz w:val="24"/>
          <w:szCs w:val="24"/>
          <w:lang w:eastAsia="fr-FR"/>
        </w:rPr>
        <w:softHyphen/>
        <w:t>sier d’appel d’offres, satisfait aux critères de qualifi</w:t>
      </w:r>
      <w:r w:rsidRPr="00326A08">
        <w:rPr>
          <w:rFonts w:ascii="Times New Roman" w:eastAsia="Times New Roman" w:hAnsi="Times New Roman" w:cs="Times New Roman"/>
          <w:sz w:val="24"/>
          <w:szCs w:val="24"/>
          <w:lang w:eastAsia="fr-FR"/>
        </w:rPr>
        <w:softHyphen/>
        <w:t xml:space="preserve">cation stipulés à l’article 6 du RPAO. Il est essentiel d’éviter tout arbitraire dans la détermination de la qualification. </w:t>
      </w:r>
    </w:p>
    <w:p w:rsidR="00CC3508" w:rsidRPr="00326A08" w:rsidRDefault="00CC3508" w:rsidP="00CC3508">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fr-FR"/>
        </w:rPr>
      </w:pPr>
      <w:bookmarkStart w:id="35" w:name="_Toc188773368"/>
      <w:r w:rsidRPr="00326A08">
        <w:rPr>
          <w:rFonts w:ascii="Times New Roman" w:eastAsia="Times New Roman" w:hAnsi="Times New Roman" w:cs="Times New Roman"/>
          <w:b/>
          <w:bCs/>
          <w:sz w:val="24"/>
          <w:szCs w:val="24"/>
          <w:lang w:eastAsia="fr-FR"/>
        </w:rPr>
        <w:t>Article 30 : Correction des erreurs</w:t>
      </w:r>
      <w:bookmarkEnd w:id="35"/>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30.1</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 xml:space="preserve">La Sous-commission d’analyse vérifiera les offres reconnues conformes pour l’essentiel au Dossier d’Appel d’Offres pour en rectifier les erreurs de calcul éventuelles. La sous-commission d’analyse corrigera les erreurs de la façon suivante : </w:t>
      </w:r>
    </w:p>
    <w:p w:rsidR="00CC3508" w:rsidRPr="00326A08" w:rsidRDefault="00CC3508" w:rsidP="00CC3508">
      <w:pPr>
        <w:widowControl w:val="0"/>
        <w:autoSpaceDE w:val="0"/>
        <w:autoSpaceDN w:val="0"/>
        <w:adjustRightInd w:val="0"/>
        <w:spacing w:after="178"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a.</w:t>
      </w:r>
      <w:r w:rsidRPr="00326A08">
        <w:rPr>
          <w:rFonts w:ascii="Times New Roman" w:eastAsia="Times New Roman" w:hAnsi="Times New Roman" w:cs="Times New Roman"/>
          <w:sz w:val="24"/>
          <w:szCs w:val="24"/>
          <w:lang w:eastAsia="fr-FR"/>
        </w:rPr>
        <w:tab/>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CC3508" w:rsidRPr="00326A08" w:rsidRDefault="00CC3508" w:rsidP="00CC3508">
      <w:pPr>
        <w:widowControl w:val="0"/>
        <w:autoSpaceDE w:val="0"/>
        <w:autoSpaceDN w:val="0"/>
        <w:adjustRightInd w:val="0"/>
        <w:spacing w:after="178"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b.</w:t>
      </w:r>
      <w:r w:rsidRPr="00326A08">
        <w:rPr>
          <w:rFonts w:ascii="Times New Roman" w:eastAsia="Times New Roman" w:hAnsi="Times New Roman" w:cs="Times New Roman"/>
          <w:sz w:val="24"/>
          <w:szCs w:val="24"/>
          <w:lang w:eastAsia="fr-FR"/>
        </w:rPr>
        <w:tab/>
        <w:t xml:space="preserve">Si le total obtenu par addition ou soustraction des sous totaux n’est pas exact, les sous totaux feront foi et le total sera corrigé ; </w:t>
      </w:r>
    </w:p>
    <w:p w:rsidR="00CC3508" w:rsidRPr="00326A08" w:rsidRDefault="00CC3508" w:rsidP="00CC3508">
      <w:pPr>
        <w:widowControl w:val="0"/>
        <w:autoSpaceDE w:val="0"/>
        <w:autoSpaceDN w:val="0"/>
        <w:adjustRightInd w:val="0"/>
        <w:spacing w:after="178" w:line="240" w:lineRule="auto"/>
        <w:ind w:left="1080" w:hanging="360"/>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c.</w:t>
      </w:r>
      <w:r w:rsidRPr="00326A08">
        <w:rPr>
          <w:rFonts w:ascii="Times New Roman" w:eastAsia="Times New Roman" w:hAnsi="Times New Roman" w:cs="Times New Roman"/>
          <w:sz w:val="24"/>
          <w:szCs w:val="24"/>
          <w:lang w:eastAsia="fr-FR"/>
        </w:rPr>
        <w:tab/>
        <w:t>S’il y a contradiction entre le prix indiqué en lett</w:t>
      </w:r>
      <w:r w:rsidRPr="00326A08">
        <w:rPr>
          <w:rFonts w:ascii="Times New Roman" w:eastAsia="Times New Roman" w:hAnsi="Times New Roman" w:cs="Times New Roman"/>
          <w:sz w:val="24"/>
          <w:szCs w:val="24"/>
          <w:lang w:eastAsia="fr-FR"/>
        </w:rPr>
        <w:softHyphen/>
        <w:t>res et en chiffres, le montant en lettres fera foi, à moins que ce montant soit lié à une erreur arith</w:t>
      </w:r>
      <w:r w:rsidRPr="00326A08">
        <w:rPr>
          <w:rFonts w:ascii="Times New Roman" w:eastAsia="Times New Roman" w:hAnsi="Times New Roman" w:cs="Times New Roman"/>
          <w:sz w:val="24"/>
          <w:szCs w:val="24"/>
          <w:lang w:eastAsia="fr-FR"/>
        </w:rPr>
        <w:softHyphen/>
        <w:t xml:space="preserve">métique confirmée par le sous-détail dudit prix, auquel cas le montant en chiffres prévaudra sous réserve des alinéas (a) et (b) ci-dessus. </w:t>
      </w:r>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30.2</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Le montant figurant dans la Soumission sera corrigé par la Sous-commission d’analyse, conformément à la procédure de correction d’erreurs susmentionnée et, avec la confirma</w:t>
      </w:r>
      <w:r w:rsidRPr="00326A08">
        <w:rPr>
          <w:rFonts w:ascii="Times New Roman" w:eastAsia="Times New Roman" w:hAnsi="Times New Roman" w:cs="Times New Roman"/>
          <w:sz w:val="24"/>
          <w:szCs w:val="24"/>
          <w:lang w:eastAsia="fr-FR"/>
        </w:rPr>
        <w:softHyphen/>
        <w:t xml:space="preserve">tion du Soumissionnaire, ledit montant sera réputé l’engager. </w:t>
      </w:r>
    </w:p>
    <w:p w:rsidR="00CC3508" w:rsidRPr="00326A08" w:rsidRDefault="00CC3508" w:rsidP="00CC3508">
      <w:pPr>
        <w:widowControl w:val="0"/>
        <w:autoSpaceDE w:val="0"/>
        <w:autoSpaceDN w:val="0"/>
        <w:adjustRightInd w:val="0"/>
        <w:spacing w:after="0"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30.3</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 xml:space="preserve">Si le Soumissionnaire ayant présenté l’offre évaluée la moins-disante, n’accepte pas les corrections apportées, son offre sera écartée et sa garantie pourra être saisie. </w:t>
      </w:r>
    </w:p>
    <w:p w:rsidR="00CC3508" w:rsidRPr="00326A08" w:rsidRDefault="00CC3508" w:rsidP="00CC3508">
      <w:pPr>
        <w:widowControl w:val="0"/>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fr-FR"/>
        </w:rPr>
      </w:pPr>
      <w:bookmarkStart w:id="36" w:name="_Toc188773369"/>
    </w:p>
    <w:p w:rsidR="00CC3508" w:rsidRPr="00326A08" w:rsidRDefault="00CC3508" w:rsidP="00CC3508">
      <w:pPr>
        <w:widowControl w:val="0"/>
        <w:autoSpaceDE w:val="0"/>
        <w:autoSpaceDN w:val="0"/>
        <w:adjustRightInd w:val="0"/>
        <w:spacing w:after="178" w:line="240" w:lineRule="auto"/>
        <w:jc w:val="both"/>
        <w:outlineLvl w:val="1"/>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bCs/>
          <w:sz w:val="24"/>
          <w:szCs w:val="24"/>
          <w:lang w:eastAsia="fr-FR"/>
        </w:rPr>
        <w:t>Article 31 : Conversion en une seule monnaie</w:t>
      </w:r>
      <w:bookmarkEnd w:id="36"/>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31.1.</w:t>
      </w:r>
      <w:r w:rsidRPr="00326A08">
        <w:rPr>
          <w:rFonts w:ascii="Times New Roman" w:eastAsia="Times New Roman" w:hAnsi="Times New Roman" w:cs="Times New Roman"/>
          <w:sz w:val="24"/>
          <w:szCs w:val="24"/>
          <w:lang w:eastAsia="fr-FR"/>
        </w:rPr>
        <w:tab/>
        <w:t xml:space="preserve">Pour faciliter l’évaluation et la comparaison des offres, la sous-commission d’analyse convertira les prix des offres exprimés dans les diverses monnaies dans lesquelles le montant de l’offre est payable en francs CFA. </w:t>
      </w:r>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31.2</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 xml:space="preserve">La conversion se fera en utilisant le cours vendeur fixé par la Banque des Etats de l’Afrique Centrale (BEAC), dans les conditions définies par le RPAO. </w:t>
      </w:r>
    </w:p>
    <w:p w:rsidR="00CC3508" w:rsidRPr="00326A08" w:rsidRDefault="00CC3508" w:rsidP="00CC3508">
      <w:pPr>
        <w:widowControl w:val="0"/>
        <w:autoSpaceDE w:val="0"/>
        <w:autoSpaceDN w:val="0"/>
        <w:adjustRightInd w:val="0"/>
        <w:spacing w:after="178" w:line="240" w:lineRule="auto"/>
        <w:ind w:left="1248" w:hanging="1247"/>
        <w:jc w:val="both"/>
        <w:outlineLvl w:val="1"/>
        <w:rPr>
          <w:rFonts w:ascii="Times New Roman" w:eastAsia="Times New Roman" w:hAnsi="Times New Roman" w:cs="Times New Roman"/>
          <w:sz w:val="24"/>
          <w:szCs w:val="24"/>
          <w:lang w:eastAsia="fr-FR"/>
        </w:rPr>
      </w:pPr>
      <w:bookmarkStart w:id="37" w:name="_Toc188773370"/>
      <w:r w:rsidRPr="00326A08">
        <w:rPr>
          <w:rFonts w:ascii="Times New Roman" w:eastAsia="Times New Roman" w:hAnsi="Times New Roman" w:cs="Times New Roman"/>
          <w:b/>
          <w:bCs/>
          <w:sz w:val="24"/>
          <w:szCs w:val="24"/>
          <w:lang w:eastAsia="fr-FR"/>
        </w:rPr>
        <w:t>Article 32 : Evaluation et comparaison des offres au plan financier</w:t>
      </w:r>
      <w:bookmarkEnd w:id="37"/>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32.1</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Seules les offres reconnues conformes, selon les dispositions de l’article 28 du RGAO, seront évaluées et comparées par la Sous-</w:t>
      </w:r>
      <w:r w:rsidRPr="00326A08">
        <w:rPr>
          <w:rFonts w:ascii="Times New Roman" w:eastAsia="Times New Roman" w:hAnsi="Times New Roman" w:cs="Times New Roman"/>
          <w:sz w:val="24"/>
          <w:szCs w:val="24"/>
          <w:lang w:eastAsia="fr-FR"/>
        </w:rPr>
        <w:softHyphen/>
        <w:t xml:space="preserve">commission d’analyse. </w:t>
      </w:r>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32.2</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 xml:space="preserve">En évaluant les offres, la sous-commission déterminera pour chaque offre le montant évalué de l’offre en rectifiant son montant comme suit : </w:t>
      </w:r>
    </w:p>
    <w:p w:rsidR="00CC3508" w:rsidRPr="00326A08" w:rsidRDefault="00CC3508" w:rsidP="00CC3508">
      <w:pPr>
        <w:widowControl w:val="0"/>
        <w:autoSpaceDE w:val="0"/>
        <w:autoSpaceDN w:val="0"/>
        <w:adjustRightInd w:val="0"/>
        <w:spacing w:after="178"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a. </w:t>
      </w:r>
      <w:r w:rsidRPr="00326A08">
        <w:rPr>
          <w:rFonts w:ascii="Times New Roman" w:eastAsia="Times New Roman" w:hAnsi="Times New Roman" w:cs="Times New Roman"/>
          <w:sz w:val="24"/>
          <w:szCs w:val="24"/>
          <w:lang w:eastAsia="fr-FR"/>
        </w:rPr>
        <w:tab/>
        <w:t xml:space="preserve">En corrigeant toute erreur éventuelle conformément aux dispositions de l’article 30.2 du RGAO ; </w:t>
      </w:r>
    </w:p>
    <w:p w:rsidR="00CC3508" w:rsidRPr="00326A08" w:rsidRDefault="00CC3508" w:rsidP="00CC3508">
      <w:pPr>
        <w:widowControl w:val="0"/>
        <w:autoSpaceDE w:val="0"/>
        <w:autoSpaceDN w:val="0"/>
        <w:adjustRightInd w:val="0"/>
        <w:spacing w:after="178"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lastRenderedPageBreak/>
        <w:t xml:space="preserve">b. </w:t>
      </w:r>
      <w:r w:rsidRPr="00326A08">
        <w:rPr>
          <w:rFonts w:ascii="Times New Roman" w:eastAsia="Times New Roman" w:hAnsi="Times New Roman" w:cs="Times New Roman"/>
          <w:sz w:val="24"/>
          <w:szCs w:val="24"/>
          <w:lang w:eastAsia="fr-FR"/>
        </w:rPr>
        <w:tab/>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rsidR="00CC3508" w:rsidRPr="00326A08" w:rsidRDefault="00CC3508" w:rsidP="00CC3508">
      <w:pPr>
        <w:widowControl w:val="0"/>
        <w:autoSpaceDE w:val="0"/>
        <w:autoSpaceDN w:val="0"/>
        <w:adjustRightInd w:val="0"/>
        <w:spacing w:after="178"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c.  </w:t>
      </w:r>
      <w:r w:rsidRPr="00326A08">
        <w:rPr>
          <w:rFonts w:ascii="Times New Roman" w:eastAsia="Times New Roman" w:hAnsi="Times New Roman" w:cs="Times New Roman"/>
          <w:sz w:val="24"/>
          <w:szCs w:val="24"/>
          <w:lang w:eastAsia="fr-FR"/>
        </w:rPr>
        <w:tab/>
        <w:t xml:space="preserve">En convertissant en une seule monnaie le montant résultant des rectifications (a) et (b) ci-dessus, conformément aux dispositions de l’article 31.2 du RGAO </w:t>
      </w:r>
    </w:p>
    <w:p w:rsidR="00CC3508" w:rsidRPr="00326A08" w:rsidRDefault="00CC3508" w:rsidP="00CC3508">
      <w:pPr>
        <w:widowControl w:val="0"/>
        <w:autoSpaceDE w:val="0"/>
        <w:autoSpaceDN w:val="0"/>
        <w:adjustRightInd w:val="0"/>
        <w:spacing w:after="178"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d. </w:t>
      </w:r>
      <w:r w:rsidRPr="00326A08">
        <w:rPr>
          <w:rFonts w:ascii="Times New Roman" w:eastAsia="Times New Roman" w:hAnsi="Times New Roman" w:cs="Times New Roman"/>
          <w:sz w:val="24"/>
          <w:szCs w:val="24"/>
          <w:lang w:eastAsia="fr-FR"/>
        </w:rPr>
        <w:tab/>
        <w:t>En ajustant de façon appropriée, sur des bases techniques ou financières, toute autre modification, divergence ou réserve quantifiable;</w:t>
      </w:r>
    </w:p>
    <w:p w:rsidR="00CC3508" w:rsidRPr="00326A08" w:rsidRDefault="00CC3508" w:rsidP="00CC3508">
      <w:pPr>
        <w:widowControl w:val="0"/>
        <w:autoSpaceDE w:val="0"/>
        <w:autoSpaceDN w:val="0"/>
        <w:adjustRightInd w:val="0"/>
        <w:spacing w:after="178"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e. </w:t>
      </w:r>
      <w:r w:rsidRPr="00326A08">
        <w:rPr>
          <w:rFonts w:ascii="Times New Roman" w:eastAsia="Times New Roman" w:hAnsi="Times New Roman" w:cs="Times New Roman"/>
          <w:sz w:val="24"/>
          <w:szCs w:val="24"/>
          <w:lang w:eastAsia="fr-FR"/>
        </w:rPr>
        <w:tab/>
        <w:t xml:space="preserve">En prenant en considération les différents délais d’exécution proposés par les soumissionnaires, s’ils sont autorisés par le RPAO ; </w:t>
      </w:r>
    </w:p>
    <w:p w:rsidR="00CC3508" w:rsidRPr="00326A08" w:rsidRDefault="00CC3508" w:rsidP="00CC3508">
      <w:pPr>
        <w:widowControl w:val="0"/>
        <w:autoSpaceDE w:val="0"/>
        <w:autoSpaceDN w:val="0"/>
        <w:adjustRightInd w:val="0"/>
        <w:spacing w:after="178"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 f.  </w:t>
      </w:r>
      <w:r w:rsidRPr="00326A08">
        <w:rPr>
          <w:rFonts w:ascii="Times New Roman" w:eastAsia="Times New Roman" w:hAnsi="Times New Roman" w:cs="Times New Roman"/>
          <w:sz w:val="24"/>
          <w:szCs w:val="24"/>
          <w:lang w:eastAsia="fr-FR"/>
        </w:rPr>
        <w:tab/>
        <w:t>Le cas échéant, conformément aux dispositions de l’article 13.2 du RGAO et du RPAO, en appliquant les rabais offerts par le Soumissionnaire pour l’attri</w:t>
      </w:r>
      <w:r w:rsidRPr="00326A08">
        <w:rPr>
          <w:rFonts w:ascii="Times New Roman" w:eastAsia="Times New Roman" w:hAnsi="Times New Roman" w:cs="Times New Roman"/>
          <w:sz w:val="24"/>
          <w:szCs w:val="24"/>
          <w:lang w:eastAsia="fr-FR"/>
        </w:rPr>
        <w:softHyphen/>
        <w:t xml:space="preserve">bution de plus d’un lot, si cet appel d’offres est lancé simultanément pour plusieurs lots ; </w:t>
      </w:r>
    </w:p>
    <w:p w:rsidR="00CC3508" w:rsidRPr="00326A08" w:rsidRDefault="00CC3508" w:rsidP="00CC3508">
      <w:pPr>
        <w:widowControl w:val="0"/>
        <w:autoSpaceDE w:val="0"/>
        <w:autoSpaceDN w:val="0"/>
        <w:adjustRightInd w:val="0"/>
        <w:spacing w:after="178" w:line="240" w:lineRule="auto"/>
        <w:ind w:left="1080" w:hanging="36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g.   Le cas échéant, conformément aux dispositions de l’article 18.3 du RPAO et aux Spécifications tech</w:t>
      </w:r>
      <w:r w:rsidRPr="00326A08">
        <w:rPr>
          <w:rFonts w:ascii="Times New Roman" w:eastAsia="Times New Roman" w:hAnsi="Times New Roman" w:cs="Times New Roman"/>
          <w:sz w:val="24"/>
          <w:szCs w:val="24"/>
          <w:lang w:eastAsia="fr-FR"/>
        </w:rPr>
        <w:softHyphen/>
        <w:t xml:space="preserve">niques, les variantes techniques proposées, si elles sont permises, seront évaluées suivant leur mérite propre et indépendamment du fait que le Soumissionnaire aura offert ou non un prix pour la solution technique spécifiée par l’Autorité Contractante dans le RPAO. </w:t>
      </w:r>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32.3</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 xml:space="preserve">L’effet estimé des formules de révision des prix figurant dans les CCAG et CCAP, appliquées durant la période d’exécution du Marché, ne sera pas pris en considération lors de l’évaluation des offres. </w:t>
      </w:r>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32.4</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Si l’offre évaluée la moins-disante est jugée anormalement basse ou est fortement déséquilibrée par rapport à l’estimation de l’Autorité Contractante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w:t>
      </w:r>
      <w:r w:rsidRPr="00326A08">
        <w:rPr>
          <w:rFonts w:ascii="Times New Roman" w:eastAsia="Times New Roman" w:hAnsi="Times New Roman" w:cs="Times New Roman"/>
          <w:sz w:val="24"/>
          <w:szCs w:val="24"/>
          <w:lang w:eastAsia="fr-FR"/>
        </w:rPr>
        <w:softHyphen/>
        <w:t xml:space="preserve">sionnaire ne lui semblent pas satisfaisants, l’Autorité Contractante peut rejeter ladite offre avec avis systématique de l’ARMP en application de la circulaire N°002/CAB/PM du 31/01/2011. </w:t>
      </w:r>
    </w:p>
    <w:p w:rsidR="00CC3508" w:rsidRPr="00326A08" w:rsidRDefault="00CC3508" w:rsidP="00CC3508">
      <w:pPr>
        <w:widowControl w:val="0"/>
        <w:autoSpaceDE w:val="0"/>
        <w:autoSpaceDN w:val="0"/>
        <w:adjustRightInd w:val="0"/>
        <w:spacing w:after="0" w:line="240" w:lineRule="auto"/>
        <w:ind w:left="1248" w:hanging="1247"/>
        <w:jc w:val="both"/>
        <w:outlineLvl w:val="1"/>
        <w:rPr>
          <w:rFonts w:ascii="Times New Roman" w:eastAsia="Times New Roman" w:hAnsi="Times New Roman" w:cs="Times New Roman"/>
          <w:sz w:val="24"/>
          <w:szCs w:val="24"/>
          <w:lang w:eastAsia="fr-FR"/>
        </w:rPr>
      </w:pPr>
      <w:bookmarkStart w:id="38" w:name="_Toc188773371"/>
      <w:r w:rsidRPr="00326A08">
        <w:rPr>
          <w:rFonts w:ascii="Times New Roman" w:eastAsia="Times New Roman" w:hAnsi="Times New Roman" w:cs="Times New Roman"/>
          <w:b/>
          <w:bCs/>
          <w:sz w:val="24"/>
          <w:szCs w:val="24"/>
          <w:lang w:eastAsia="fr-FR"/>
        </w:rPr>
        <w:t>Article 33 : Préférence accordée aux soumis</w:t>
      </w:r>
      <w:r w:rsidRPr="00326A08">
        <w:rPr>
          <w:rFonts w:ascii="Times New Roman" w:eastAsia="Times New Roman" w:hAnsi="Times New Roman" w:cs="Times New Roman"/>
          <w:b/>
          <w:bCs/>
          <w:sz w:val="24"/>
          <w:szCs w:val="24"/>
          <w:lang w:eastAsia="fr-FR"/>
        </w:rPr>
        <w:softHyphen/>
        <w:t>sionnaires nationaux</w:t>
      </w:r>
      <w:bookmarkEnd w:id="38"/>
    </w:p>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Si cette disposition est mentionnée dans le RPAO, les entrepreneurs nationaux peuvent bénéficier d’une marge de préférence nationale telle que prévue par le Code des Marchés Publics aux fins d’évaluation des offres. </w:t>
      </w:r>
    </w:p>
    <w:p w:rsidR="00CF116A" w:rsidRPr="00326A08" w:rsidRDefault="00CF116A" w:rsidP="00CC35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CC3508" w:rsidRPr="00326A08" w:rsidRDefault="00CC3508" w:rsidP="00CC350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fr-FR"/>
        </w:rPr>
      </w:pPr>
      <w:bookmarkStart w:id="39" w:name="_Toc188773372"/>
      <w:r w:rsidRPr="00326A08">
        <w:rPr>
          <w:rFonts w:ascii="Times New Roman" w:eastAsia="Times New Roman" w:hAnsi="Times New Roman" w:cs="Times New Roman"/>
          <w:b/>
          <w:bCs/>
          <w:sz w:val="32"/>
          <w:szCs w:val="24"/>
          <w:lang w:eastAsia="fr-FR"/>
        </w:rPr>
        <w:t>F. Attribution du Marché</w:t>
      </w:r>
      <w:bookmarkEnd w:id="39"/>
      <w:r w:rsidRPr="00326A08">
        <w:rPr>
          <w:rFonts w:ascii="Times New Roman" w:eastAsia="Times New Roman" w:hAnsi="Times New Roman" w:cs="Times New Roman"/>
          <w:sz w:val="24"/>
          <w:szCs w:val="24"/>
          <w:lang w:eastAsia="fr-FR"/>
        </w:rPr>
        <w:br/>
      </w:r>
    </w:p>
    <w:p w:rsidR="00CC3508" w:rsidRPr="00326A08" w:rsidRDefault="00CC3508" w:rsidP="00CC3508">
      <w:pPr>
        <w:widowControl w:val="0"/>
        <w:autoSpaceDE w:val="0"/>
        <w:autoSpaceDN w:val="0"/>
        <w:adjustRightInd w:val="0"/>
        <w:spacing w:after="178" w:line="240" w:lineRule="auto"/>
        <w:jc w:val="both"/>
        <w:outlineLvl w:val="1"/>
        <w:rPr>
          <w:rFonts w:ascii="Times New Roman" w:eastAsia="Times New Roman" w:hAnsi="Times New Roman" w:cs="Times New Roman"/>
          <w:sz w:val="24"/>
          <w:szCs w:val="24"/>
          <w:lang w:eastAsia="fr-FR"/>
        </w:rPr>
      </w:pPr>
      <w:bookmarkStart w:id="40" w:name="_Toc188773373"/>
      <w:r w:rsidRPr="00326A08">
        <w:rPr>
          <w:rFonts w:ascii="Times New Roman" w:eastAsia="Times New Roman" w:hAnsi="Times New Roman" w:cs="Times New Roman"/>
          <w:b/>
          <w:bCs/>
          <w:sz w:val="24"/>
          <w:szCs w:val="24"/>
          <w:lang w:eastAsia="fr-FR"/>
        </w:rPr>
        <w:t>Article 34 : Attribution</w:t>
      </w:r>
      <w:bookmarkEnd w:id="40"/>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34.1.</w:t>
      </w:r>
      <w:r w:rsidRPr="00326A08">
        <w:rPr>
          <w:rFonts w:ascii="Times New Roman" w:eastAsia="Times New Roman" w:hAnsi="Times New Roman" w:cs="Times New Roman"/>
          <w:sz w:val="24"/>
          <w:szCs w:val="24"/>
          <w:lang w:eastAsia="fr-FR"/>
        </w:rPr>
        <w:tab/>
        <w:t>L’Autorité Contractante attribuera le Marché au Soumissionnaire dont l’offre a été reconnue conforme pour l’essentiel au Dossier d’Appel d’offres et qui dispose des capacités techniques et financières requises pour exé</w:t>
      </w:r>
      <w:r w:rsidRPr="00326A08">
        <w:rPr>
          <w:rFonts w:ascii="Times New Roman" w:eastAsia="Times New Roman" w:hAnsi="Times New Roman" w:cs="Times New Roman"/>
          <w:sz w:val="24"/>
          <w:szCs w:val="24"/>
          <w:lang w:eastAsia="fr-FR"/>
        </w:rPr>
        <w:softHyphen/>
        <w:t xml:space="preserve">cuter le Marché de façon satisfaisante et dont l’offre a été évaluée la moins-disante en incluant le cas échéant les rabais proposés. </w:t>
      </w:r>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34.2.</w:t>
      </w:r>
      <w:r w:rsidRPr="00326A08">
        <w:rPr>
          <w:rFonts w:ascii="Times New Roman" w:eastAsia="Times New Roman" w:hAnsi="Times New Roman" w:cs="Times New Roman"/>
          <w:sz w:val="24"/>
          <w:szCs w:val="24"/>
          <w:lang w:eastAsia="fr-FR"/>
        </w:rPr>
        <w:tab/>
        <w:t>Si, selon l’Article 13.2 du RGAO, l’appel d’offres porte sur plusieurs lots, l’offre la moins disant sera déterminée en évaluant ce marché en liaison avec les autres lots à attribuer concurremment, en prenant en compte les rabais offerts par les soumission</w:t>
      </w:r>
      <w:r w:rsidRPr="00326A08">
        <w:rPr>
          <w:rFonts w:ascii="Times New Roman" w:eastAsia="Times New Roman" w:hAnsi="Times New Roman" w:cs="Times New Roman"/>
          <w:sz w:val="24"/>
          <w:szCs w:val="24"/>
          <w:lang w:eastAsia="fr-FR"/>
        </w:rPr>
        <w:softHyphen/>
        <w:t xml:space="preserve">naires en cas </w:t>
      </w:r>
      <w:r w:rsidRPr="00326A08">
        <w:rPr>
          <w:rFonts w:ascii="Times New Roman" w:eastAsia="Times New Roman" w:hAnsi="Times New Roman" w:cs="Times New Roman"/>
          <w:sz w:val="24"/>
          <w:szCs w:val="24"/>
          <w:lang w:eastAsia="fr-FR"/>
        </w:rPr>
        <w:lastRenderedPageBreak/>
        <w:t xml:space="preserve">d’attribution de plus d’un lot, ainsi que de leur plan de charges au moment de l’attribution. </w:t>
      </w:r>
      <w:bookmarkStart w:id="41" w:name="_Toc188773374"/>
    </w:p>
    <w:p w:rsidR="00CC3508" w:rsidRPr="00326A08" w:rsidRDefault="00CC3508" w:rsidP="00CC3508">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bCs/>
          <w:sz w:val="24"/>
          <w:szCs w:val="24"/>
          <w:lang w:eastAsia="fr-FR"/>
        </w:rPr>
        <w:t>Article 35 : Droit de</w:t>
      </w:r>
      <w:r w:rsidRPr="00326A08">
        <w:rPr>
          <w:rFonts w:ascii="Times New Roman" w:eastAsia="Times New Roman" w:hAnsi="Times New Roman" w:cs="Times New Roman"/>
          <w:b/>
          <w:sz w:val="24"/>
          <w:szCs w:val="24"/>
          <w:lang w:eastAsia="fr-FR"/>
        </w:rPr>
        <w:t xml:space="preserve">l’Autorité Contractante </w:t>
      </w:r>
      <w:r w:rsidRPr="00326A08">
        <w:rPr>
          <w:rFonts w:ascii="Times New Roman" w:eastAsia="Times New Roman" w:hAnsi="Times New Roman" w:cs="Times New Roman"/>
          <w:b/>
          <w:bCs/>
          <w:sz w:val="24"/>
          <w:szCs w:val="24"/>
          <w:lang w:eastAsia="fr-FR"/>
        </w:rPr>
        <w:t>de déclarer un Appel d’Offres infruc</w:t>
      </w:r>
      <w:r w:rsidRPr="00326A08">
        <w:rPr>
          <w:rFonts w:ascii="Times New Roman" w:eastAsia="Times New Roman" w:hAnsi="Times New Roman" w:cs="Times New Roman"/>
          <w:b/>
          <w:bCs/>
          <w:sz w:val="24"/>
          <w:szCs w:val="24"/>
          <w:lang w:eastAsia="fr-FR"/>
        </w:rPr>
        <w:softHyphen/>
        <w:t>tueux ou d’annuler une procédure</w:t>
      </w:r>
      <w:bookmarkEnd w:id="41"/>
    </w:p>
    <w:p w:rsidR="00CC3508" w:rsidRPr="00326A08" w:rsidRDefault="00CC3508" w:rsidP="00CC3508">
      <w:pPr>
        <w:widowControl w:val="0"/>
        <w:autoSpaceDE w:val="0"/>
        <w:autoSpaceDN w:val="0"/>
        <w:adjustRightInd w:val="0"/>
        <w:spacing w:before="120" w:after="24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L’Autorité Contractante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y’ait lieu à réclamation. </w:t>
      </w:r>
    </w:p>
    <w:p w:rsidR="00CC3508" w:rsidRPr="00326A08" w:rsidRDefault="00CC3508" w:rsidP="00CC3508">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fr-FR"/>
        </w:rPr>
      </w:pPr>
      <w:bookmarkStart w:id="42" w:name="_Toc188773375"/>
      <w:r w:rsidRPr="00326A08">
        <w:rPr>
          <w:rFonts w:ascii="Times New Roman" w:eastAsia="Times New Roman" w:hAnsi="Times New Roman" w:cs="Times New Roman"/>
          <w:b/>
          <w:bCs/>
          <w:sz w:val="24"/>
          <w:szCs w:val="24"/>
          <w:lang w:eastAsia="fr-FR"/>
        </w:rPr>
        <w:t>Article 36 : Notification de l’attribution du marché</w:t>
      </w:r>
      <w:bookmarkEnd w:id="42"/>
    </w:p>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à l’Entrepreneur au titre de l’exécution des travaux et le délai d’exécution. </w:t>
      </w:r>
    </w:p>
    <w:p w:rsidR="00CC3508" w:rsidRPr="00326A08" w:rsidRDefault="00CC3508" w:rsidP="00CC3508">
      <w:pPr>
        <w:widowControl w:val="0"/>
        <w:autoSpaceDE w:val="0"/>
        <w:autoSpaceDN w:val="0"/>
        <w:adjustRightInd w:val="0"/>
        <w:spacing w:after="178" w:line="240" w:lineRule="auto"/>
        <w:ind w:left="1248" w:hanging="1247"/>
        <w:jc w:val="both"/>
        <w:outlineLvl w:val="1"/>
        <w:rPr>
          <w:rFonts w:ascii="Times New Roman" w:eastAsia="Times New Roman" w:hAnsi="Times New Roman" w:cs="Times New Roman"/>
          <w:sz w:val="24"/>
          <w:szCs w:val="24"/>
          <w:lang w:eastAsia="fr-FR"/>
        </w:rPr>
      </w:pPr>
      <w:bookmarkStart w:id="43" w:name="_Toc188773376"/>
      <w:r w:rsidRPr="00326A08">
        <w:rPr>
          <w:rFonts w:ascii="Times New Roman" w:eastAsia="Times New Roman" w:hAnsi="Times New Roman" w:cs="Times New Roman"/>
          <w:b/>
          <w:bCs/>
          <w:sz w:val="24"/>
          <w:szCs w:val="24"/>
          <w:lang w:eastAsia="fr-FR"/>
        </w:rPr>
        <w:t>Article 37 : Publication des résultats d’attri</w:t>
      </w:r>
      <w:r w:rsidRPr="00326A08">
        <w:rPr>
          <w:rFonts w:ascii="Times New Roman" w:eastAsia="Times New Roman" w:hAnsi="Times New Roman" w:cs="Times New Roman"/>
          <w:b/>
          <w:bCs/>
          <w:sz w:val="24"/>
          <w:szCs w:val="24"/>
          <w:lang w:eastAsia="fr-FR"/>
        </w:rPr>
        <w:softHyphen/>
        <w:t>bution du marché et recours</w:t>
      </w:r>
      <w:bookmarkEnd w:id="43"/>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37.7.</w:t>
      </w:r>
      <w:r w:rsidRPr="00326A08">
        <w:rPr>
          <w:rFonts w:ascii="Times New Roman" w:eastAsia="Times New Roman" w:hAnsi="Times New Roman" w:cs="Times New Roman"/>
          <w:sz w:val="24"/>
          <w:szCs w:val="24"/>
          <w:lang w:eastAsia="fr-FR"/>
        </w:rPr>
        <w:tab/>
        <w:t>L’Autorité Contractante communique à tout soumissionnaire ou administration concernée, sur requête à lui adressée dans un délai maximal de cinq (5) jours après la publication des résultats d’attribution, le rapport de l’observa</w:t>
      </w:r>
      <w:r w:rsidRPr="00326A08">
        <w:rPr>
          <w:rFonts w:ascii="Times New Roman" w:eastAsia="Times New Roman" w:hAnsi="Times New Roman" w:cs="Times New Roman"/>
          <w:sz w:val="24"/>
          <w:szCs w:val="24"/>
          <w:lang w:eastAsia="fr-FR"/>
        </w:rPr>
        <w:softHyphen/>
        <w:t xml:space="preserve">teur indépendant ainsi que le procès-verbal de la séance d’attribution du marché y relatif auquel est annexé le rapport d’analyse des offres. </w:t>
      </w:r>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37.2.</w:t>
      </w:r>
      <w:r w:rsidRPr="00326A08">
        <w:rPr>
          <w:rFonts w:ascii="Times New Roman" w:eastAsia="Times New Roman" w:hAnsi="Times New Roman" w:cs="Times New Roman"/>
          <w:sz w:val="24"/>
          <w:szCs w:val="24"/>
          <w:lang w:eastAsia="fr-FR"/>
        </w:rPr>
        <w:tab/>
        <w:t>L’Autorité Contractante est tenu de communiquer les motifs de rejet des offres des sou</w:t>
      </w:r>
      <w:r w:rsidRPr="00326A08">
        <w:rPr>
          <w:rFonts w:ascii="Times New Roman" w:eastAsia="Times New Roman" w:hAnsi="Times New Roman" w:cs="Times New Roman"/>
          <w:sz w:val="24"/>
          <w:szCs w:val="24"/>
          <w:lang w:eastAsia="fr-FR"/>
        </w:rPr>
        <w:softHyphen/>
        <w:t xml:space="preserve">missionnaires concernés qui en font la demande. </w:t>
      </w:r>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37.3.</w:t>
      </w:r>
      <w:r w:rsidRPr="00326A08">
        <w:rPr>
          <w:rFonts w:ascii="Times New Roman" w:eastAsia="Times New Roman" w:hAnsi="Times New Roman" w:cs="Times New Roman"/>
          <w:sz w:val="24"/>
          <w:szCs w:val="24"/>
          <w:lang w:eastAsia="fr-FR"/>
        </w:rPr>
        <w:tab/>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CC3508" w:rsidRPr="00326A08" w:rsidRDefault="00CC3508" w:rsidP="00CC3508">
      <w:pPr>
        <w:widowControl w:val="0"/>
        <w:autoSpaceDE w:val="0"/>
        <w:autoSpaceDN w:val="0"/>
        <w:adjustRightInd w:val="0"/>
        <w:spacing w:after="178"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37.4.</w:t>
      </w:r>
      <w:r w:rsidRPr="00326A08">
        <w:rPr>
          <w:rFonts w:ascii="Times New Roman" w:eastAsia="Times New Roman" w:hAnsi="Times New Roman" w:cs="Times New Roman"/>
          <w:sz w:val="24"/>
          <w:szCs w:val="24"/>
          <w:lang w:eastAsia="fr-FR"/>
        </w:rPr>
        <w:tab/>
        <w:t>En cas de recours, il doit être adressé à l’au</w:t>
      </w:r>
      <w:r w:rsidRPr="00326A08">
        <w:rPr>
          <w:rFonts w:ascii="Times New Roman" w:eastAsia="Times New Roman" w:hAnsi="Times New Roman" w:cs="Times New Roman"/>
          <w:sz w:val="24"/>
          <w:szCs w:val="24"/>
          <w:lang w:eastAsia="fr-FR"/>
        </w:rPr>
        <w:softHyphen/>
        <w:t xml:space="preserve">torité chargée des marchés publics, avec copies à l’organisme chargé de la régulation des marchés publics, à l’Autorité Contractante et au président de la commission de passation des marchés. </w:t>
      </w:r>
    </w:p>
    <w:p w:rsidR="00CC3508" w:rsidRPr="00326A08" w:rsidRDefault="00CC3508" w:rsidP="00CC3508">
      <w:pPr>
        <w:widowControl w:val="0"/>
        <w:autoSpaceDE w:val="0"/>
        <w:autoSpaceDN w:val="0"/>
        <w:adjustRightInd w:val="0"/>
        <w:spacing w:after="178"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Il doit intervenir dans un délai maximum de cinq (05) jours ouvrables après la publication des résultats. </w:t>
      </w:r>
    </w:p>
    <w:p w:rsidR="00CC3508" w:rsidRPr="00326A08" w:rsidRDefault="00CC3508" w:rsidP="00CC3508">
      <w:pPr>
        <w:widowControl w:val="0"/>
        <w:autoSpaceDE w:val="0"/>
        <w:autoSpaceDN w:val="0"/>
        <w:adjustRightInd w:val="0"/>
        <w:spacing w:after="120" w:line="240" w:lineRule="auto"/>
        <w:jc w:val="both"/>
        <w:outlineLvl w:val="1"/>
        <w:rPr>
          <w:rFonts w:ascii="Times New Roman" w:eastAsia="Times New Roman" w:hAnsi="Times New Roman" w:cs="Times New Roman"/>
          <w:sz w:val="24"/>
          <w:szCs w:val="24"/>
          <w:lang w:eastAsia="fr-FR"/>
        </w:rPr>
      </w:pPr>
      <w:bookmarkStart w:id="44" w:name="_Toc188773377"/>
      <w:r w:rsidRPr="00326A08">
        <w:rPr>
          <w:rFonts w:ascii="Times New Roman" w:eastAsia="Times New Roman" w:hAnsi="Times New Roman" w:cs="Times New Roman"/>
          <w:b/>
          <w:bCs/>
          <w:sz w:val="24"/>
          <w:szCs w:val="24"/>
          <w:lang w:eastAsia="fr-FR"/>
        </w:rPr>
        <w:t>Article 38 : Signature du marché</w:t>
      </w:r>
      <w:bookmarkEnd w:id="44"/>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38.1</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 xml:space="preserve">Après publication des résultats, le projet de marché souscrit par l’attributaire est soumis à la Commission de Passation des Marchés compétente, pour adoption. </w:t>
      </w:r>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38.2</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 xml:space="preserve">L’Autorité Contractante dispose d’un délai de sept (07) jours pour la signature du marché à compter de la date de réception du projet de marché adopté par la commission des marchés compétente et souscrit par l’attributaire. </w:t>
      </w:r>
    </w:p>
    <w:p w:rsidR="00CC3508" w:rsidRPr="00326A08" w:rsidRDefault="00CC3508" w:rsidP="00CC3508">
      <w:pPr>
        <w:widowControl w:val="0"/>
        <w:autoSpaceDE w:val="0"/>
        <w:autoSpaceDN w:val="0"/>
        <w:adjustRightInd w:val="0"/>
        <w:spacing w:after="273" w:line="240" w:lineRule="auto"/>
        <w:ind w:left="623" w:hanging="622"/>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38.3.</w:t>
      </w:r>
      <w:r w:rsidRPr="00326A08">
        <w:rPr>
          <w:rFonts w:ascii="Times New Roman" w:eastAsia="Times New Roman" w:hAnsi="Times New Roman" w:cs="Times New Roman"/>
          <w:sz w:val="24"/>
          <w:szCs w:val="24"/>
          <w:lang w:eastAsia="fr-FR"/>
        </w:rPr>
        <w:tab/>
        <w:t xml:space="preserve">Le marché doit être notifié à son titulaire dans les cinq (5) jours qui suivent la date de sa signature. </w:t>
      </w:r>
    </w:p>
    <w:p w:rsidR="00CC3508" w:rsidRPr="00326A08" w:rsidRDefault="00CC3508" w:rsidP="00CC3508">
      <w:pPr>
        <w:widowControl w:val="0"/>
        <w:autoSpaceDE w:val="0"/>
        <w:autoSpaceDN w:val="0"/>
        <w:adjustRightInd w:val="0"/>
        <w:spacing w:after="273" w:line="240" w:lineRule="auto"/>
        <w:jc w:val="both"/>
        <w:outlineLvl w:val="1"/>
        <w:rPr>
          <w:rFonts w:ascii="Times New Roman" w:eastAsia="Times New Roman" w:hAnsi="Times New Roman" w:cs="Times New Roman"/>
          <w:sz w:val="24"/>
          <w:szCs w:val="24"/>
          <w:lang w:eastAsia="fr-FR"/>
        </w:rPr>
      </w:pPr>
      <w:bookmarkStart w:id="45" w:name="_Toc188773378"/>
      <w:r w:rsidRPr="00326A08">
        <w:rPr>
          <w:rFonts w:ascii="Times New Roman" w:eastAsia="Times New Roman" w:hAnsi="Times New Roman" w:cs="Times New Roman"/>
          <w:b/>
          <w:bCs/>
          <w:sz w:val="24"/>
          <w:szCs w:val="24"/>
          <w:lang w:eastAsia="fr-FR"/>
        </w:rPr>
        <w:t>Article 39 : Cautionnement définitif</w:t>
      </w:r>
      <w:bookmarkEnd w:id="45"/>
    </w:p>
    <w:p w:rsidR="00CC3508" w:rsidRPr="00326A08" w:rsidRDefault="00CC3508" w:rsidP="00CC3508">
      <w:pPr>
        <w:widowControl w:val="0"/>
        <w:autoSpaceDE w:val="0"/>
        <w:autoSpaceDN w:val="0"/>
        <w:adjustRightInd w:val="0"/>
        <w:spacing w:after="0" w:line="240" w:lineRule="auto"/>
        <w:ind w:left="624" w:hanging="624"/>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39.1.</w:t>
      </w:r>
      <w:r w:rsidRPr="00326A08">
        <w:rPr>
          <w:rFonts w:ascii="Times New Roman" w:eastAsia="Times New Roman" w:hAnsi="Times New Roman" w:cs="Times New Roman"/>
          <w:sz w:val="24"/>
          <w:szCs w:val="24"/>
          <w:lang w:eastAsia="fr-FR"/>
        </w:rPr>
        <w:tab/>
        <w:t xml:space="preserve">Dans les vingt (20) jours suivant la notification du marché par l’Autorité Contractante, l’entrepreneur fournira à l’Autorité Contractante un cautionnement définitif, sous la forme stipulée dans le RPAO, conformément au modèle fourni dans le Dossier d’Appel d’Offres. </w:t>
      </w:r>
    </w:p>
    <w:p w:rsidR="00CC3508" w:rsidRPr="00326A08" w:rsidRDefault="00CC3508" w:rsidP="00CC3508">
      <w:pPr>
        <w:widowControl w:val="0"/>
        <w:autoSpaceDE w:val="0"/>
        <w:autoSpaceDN w:val="0"/>
        <w:adjustRightInd w:val="0"/>
        <w:spacing w:after="240" w:line="240" w:lineRule="auto"/>
        <w:ind w:left="540" w:hanging="54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39.2</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sz w:val="24"/>
          <w:szCs w:val="24"/>
          <w:lang w:eastAsia="fr-FR"/>
        </w:rPr>
        <w:tab/>
        <w:t xml:space="preserve">Le cautionnement dont le taux varie entre 2 et 5% du montant du marché, peut être remplacé par la garantie d’une caution d’un établissement bancaire agréé conformément aux textes en vigueur, et émise au profit de l’Autorité Contractante ou par une caution personnelle et </w:t>
      </w:r>
      <w:r w:rsidRPr="00326A08">
        <w:rPr>
          <w:rFonts w:ascii="Times New Roman" w:eastAsia="Times New Roman" w:hAnsi="Times New Roman" w:cs="Times New Roman"/>
          <w:sz w:val="24"/>
          <w:szCs w:val="24"/>
          <w:lang w:eastAsia="fr-FR"/>
        </w:rPr>
        <w:lastRenderedPageBreak/>
        <w:t>solidaire.</w:t>
      </w:r>
    </w:p>
    <w:p w:rsidR="00CC3508" w:rsidRPr="00326A08" w:rsidRDefault="00CC3508" w:rsidP="00CC3508">
      <w:pPr>
        <w:widowControl w:val="0"/>
        <w:autoSpaceDE w:val="0"/>
        <w:autoSpaceDN w:val="0"/>
        <w:adjustRightInd w:val="0"/>
        <w:spacing w:after="240" w:line="240" w:lineRule="auto"/>
        <w:ind w:left="540" w:hanging="540"/>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39.3</w:t>
      </w:r>
      <w:r w:rsidRPr="00326A08">
        <w:rPr>
          <w:rFonts w:ascii="Times New Roman" w:eastAsia="Times New Roman" w:hAnsi="Times New Roman" w:cs="Times New Roman"/>
          <w:sz w:val="24"/>
          <w:szCs w:val="24"/>
          <w:lang w:eastAsia="fr-FR"/>
        </w:rPr>
        <w:t xml:space="preserve">. Les petites et moyennes entreprises (PME) à capitaux et dirigeants nationaux peuvent produire à la place du cautionnement, soit une hypothèque légale, soit une caution d’un établissement bancaire ou d’un organisme financier agréé de premier ordre conformément aux textes en vigueur. </w:t>
      </w:r>
    </w:p>
    <w:p w:rsidR="00CC3508" w:rsidRPr="00326A08" w:rsidRDefault="00CC3508" w:rsidP="00CC3508">
      <w:pPr>
        <w:spacing w:before="120" w:after="120" w:line="240" w:lineRule="auto"/>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39.4.</w:t>
      </w:r>
      <w:r w:rsidRPr="00326A08">
        <w:rPr>
          <w:rFonts w:ascii="Times New Roman" w:eastAsia="Times New Roman" w:hAnsi="Times New Roman" w:cs="Times New Roman"/>
          <w:sz w:val="24"/>
          <w:szCs w:val="24"/>
          <w:lang w:eastAsia="fr-FR"/>
        </w:rPr>
        <w:t xml:space="preserve"> L’absence de production du cautionnement définitif dans les délais prescrits est susceptible de donner lieu à la résiliation du marché dans les conditions prévues dans le CCAG.</w:t>
      </w:r>
      <w:r w:rsidRPr="00326A08">
        <w:rPr>
          <w:rFonts w:ascii="Times New Roman" w:eastAsia="Times New Roman" w:hAnsi="Times New Roman" w:cs="Times New Roman"/>
          <w:sz w:val="24"/>
          <w:szCs w:val="24"/>
          <w:lang w:eastAsia="fr-FR"/>
        </w:rPr>
        <w:br w:type="page"/>
      </w: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tbl>
      <w:tblPr>
        <w:tblStyle w:val="Grilledutableau"/>
        <w:tblW w:w="5000" w:type="pct"/>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848"/>
      </w:tblGrid>
      <w:tr w:rsidR="00CC3508" w:rsidRPr="00326A08" w:rsidTr="00CC3508">
        <w:trPr>
          <w:jc w:val="center"/>
        </w:trPr>
        <w:tc>
          <w:tcPr>
            <w:tcW w:w="5000" w:type="pct"/>
          </w:tcPr>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u w:val="single"/>
              </w:rPr>
              <w:t>Pièce n° 3</w:t>
            </w:r>
            <w:r w:rsidRPr="00326A08">
              <w:rPr>
                <w:rFonts w:ascii="Times New Roman" w:hAnsi="Times New Roman" w:cs="Times New Roman"/>
                <w:b/>
                <w:bCs/>
                <w:sz w:val="52"/>
                <w:szCs w:val="52"/>
              </w:rPr>
              <w:t xml:space="preserve"> :</w:t>
            </w:r>
          </w:p>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rPr>
              <w:t>Règlement Particulier de l’Appel d’Offres (RPAO)</w:t>
            </w:r>
          </w:p>
        </w:tc>
      </w:tr>
    </w:tbl>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CC3508">
      <w:pPr>
        <w:widowControl w:val="0"/>
        <w:autoSpaceDE w:val="0"/>
        <w:autoSpaceDN w:val="0"/>
        <w:adjustRightInd w:val="0"/>
        <w:spacing w:after="240" w:line="330" w:lineRule="exact"/>
        <w:ind w:left="820" w:right="-20"/>
        <w:jc w:val="center"/>
        <w:rPr>
          <w:rFonts w:ascii="Times New Roman" w:eastAsia="Times New Roman" w:hAnsi="Times New Roman" w:cs="Times New Roman"/>
          <w:b/>
          <w:bCs/>
          <w:position w:val="1"/>
          <w:sz w:val="24"/>
          <w:lang w:eastAsia="fr-FR"/>
        </w:rPr>
      </w:pPr>
      <w:r w:rsidRPr="00326A08">
        <w:rPr>
          <w:rFonts w:ascii="Times New Roman" w:eastAsia="Times New Roman" w:hAnsi="Times New Roman" w:cs="Times New Roman"/>
          <w:b/>
          <w:bCs/>
          <w:position w:val="1"/>
          <w:sz w:val="24"/>
          <w:lang w:eastAsia="fr-FR"/>
        </w:rPr>
        <w:lastRenderedPageBreak/>
        <w:t>REGLEMENT PARTICULIER DE L’APPEL D’OFFRES</w:t>
      </w:r>
    </w:p>
    <w:p w:rsidR="00CC3508" w:rsidRPr="00326A08" w:rsidRDefault="00CC3508" w:rsidP="00CC3508">
      <w:pPr>
        <w:widowControl w:val="0"/>
        <w:autoSpaceDE w:val="0"/>
        <w:autoSpaceDN w:val="0"/>
        <w:adjustRightInd w:val="0"/>
        <w:spacing w:after="240" w:line="330" w:lineRule="exact"/>
        <w:ind w:right="-20"/>
        <w:rPr>
          <w:rFonts w:ascii="Times New Roman" w:eastAsia="Times New Roman" w:hAnsi="Times New Roman" w:cs="Times New Roman"/>
          <w:b/>
          <w:bCs/>
          <w:position w:val="1"/>
          <w:sz w:val="24"/>
          <w:lang w:eastAsia="fr-FR"/>
        </w:rPr>
      </w:pPr>
      <w:r w:rsidRPr="00326A08">
        <w:rPr>
          <w:rFonts w:ascii="Times New Roman" w:eastAsia="Times New Roman" w:hAnsi="Times New Roman" w:cs="Times New Roman"/>
          <w:b/>
          <w:bCs/>
          <w:position w:val="1"/>
          <w:sz w:val="24"/>
          <w:lang w:eastAsia="fr-FR"/>
        </w:rPr>
        <w:t xml:space="preserve">  Note de présentation</w:t>
      </w:r>
    </w:p>
    <w:p w:rsidR="00CC3508" w:rsidRPr="00326A08" w:rsidRDefault="00CC3508" w:rsidP="00CC3508">
      <w:pPr>
        <w:widowControl w:val="0"/>
        <w:autoSpaceDE w:val="0"/>
        <w:autoSpaceDN w:val="0"/>
        <w:adjustRightInd w:val="0"/>
        <w:spacing w:after="240" w:line="345" w:lineRule="auto"/>
        <w:ind w:left="107" w:right="82"/>
        <w:jc w:val="both"/>
        <w:rPr>
          <w:rFonts w:ascii="Times New Roman" w:eastAsia="Times New Roman" w:hAnsi="Times New Roman" w:cs="Times New Roman"/>
          <w:sz w:val="24"/>
          <w:lang w:eastAsia="fr-FR"/>
        </w:rPr>
      </w:pPr>
      <w:r w:rsidRPr="00326A08">
        <w:rPr>
          <w:rFonts w:ascii="Times New Roman" w:eastAsia="Times New Roman" w:hAnsi="Times New Roman" w:cs="Times New Roman"/>
          <w:sz w:val="24"/>
          <w:lang w:eastAsia="fr-FR"/>
        </w:rPr>
        <w:t>La pièce n° 3, a pour objet d’aider le Maître d’Ouvrage ou le Maître d’Ouvrage Délégué à fournir les informations spécifiques correspondant aux prescriptions du RGAO figurant à la Pièce n°2. Ces données doivent être établies pour chaque marché.</w:t>
      </w:r>
    </w:p>
    <w:p w:rsidR="00CC3508" w:rsidRPr="00326A08" w:rsidRDefault="00CC3508" w:rsidP="00CC3508">
      <w:pPr>
        <w:widowControl w:val="0"/>
        <w:autoSpaceDE w:val="0"/>
        <w:autoSpaceDN w:val="0"/>
        <w:adjustRightInd w:val="0"/>
        <w:spacing w:after="240" w:line="345" w:lineRule="auto"/>
        <w:ind w:left="107" w:right="82"/>
        <w:jc w:val="both"/>
        <w:rPr>
          <w:rFonts w:ascii="Times New Roman" w:eastAsia="Times New Roman" w:hAnsi="Times New Roman" w:cs="Times New Roman"/>
          <w:sz w:val="24"/>
          <w:lang w:eastAsia="fr-FR"/>
        </w:rPr>
      </w:pPr>
      <w:r w:rsidRPr="00326A08">
        <w:rPr>
          <w:rFonts w:ascii="Times New Roman" w:eastAsia="Times New Roman" w:hAnsi="Times New Roman" w:cs="Times New Roman"/>
          <w:sz w:val="24"/>
          <w:lang w:eastAsia="fr-FR"/>
        </w:rPr>
        <w:t>Le Maître d’Ouvrage doit préciser dans le Règlement Particulier de l'Appel d'Offres les renseignements et les conditions propres à sa situation, au processus de passation du marché, aux règles applicables concernant le montant et la monnaie de l’offre, et aux critères d’évaluation des offres qui seront utilisés. Lors de la préparation de cette pièce, une attention particulière doit être accordée aux aspects suivants :</w:t>
      </w:r>
    </w:p>
    <w:p w:rsidR="00CC3508" w:rsidRPr="00326A08" w:rsidRDefault="00CC3508" w:rsidP="00CC3508">
      <w:pPr>
        <w:widowControl w:val="0"/>
        <w:autoSpaceDE w:val="0"/>
        <w:autoSpaceDN w:val="0"/>
        <w:adjustRightInd w:val="0"/>
        <w:spacing w:after="0" w:line="345" w:lineRule="auto"/>
        <w:ind w:left="390" w:right="-263" w:hanging="283"/>
        <w:jc w:val="both"/>
        <w:rPr>
          <w:rFonts w:ascii="Times New Roman" w:eastAsia="Times New Roman" w:hAnsi="Times New Roman" w:cs="Times New Roman"/>
          <w:b/>
          <w:sz w:val="24"/>
          <w:lang w:eastAsia="fr-FR"/>
        </w:rPr>
      </w:pPr>
      <w:r w:rsidRPr="00326A08">
        <w:rPr>
          <w:rFonts w:ascii="Times New Roman" w:eastAsia="Times New Roman" w:hAnsi="Times New Roman" w:cs="Times New Roman"/>
          <w:b/>
          <w:sz w:val="24"/>
          <w:lang w:eastAsia="fr-FR"/>
        </w:rPr>
        <w:t>a. Les renseignements qui précisent et complètent les articles de la Pièce n°2 doivent être inclus.</w:t>
      </w:r>
    </w:p>
    <w:p w:rsidR="00CC3508" w:rsidRPr="00326A08" w:rsidRDefault="00CC3508" w:rsidP="00CC3508">
      <w:pPr>
        <w:widowControl w:val="0"/>
        <w:autoSpaceDE w:val="0"/>
        <w:autoSpaceDN w:val="0"/>
        <w:adjustRightInd w:val="0"/>
        <w:spacing w:before="10" w:after="0" w:line="160" w:lineRule="exact"/>
        <w:jc w:val="both"/>
        <w:rPr>
          <w:rFonts w:ascii="Times New Roman" w:eastAsia="Times New Roman" w:hAnsi="Times New Roman" w:cs="Times New Roman"/>
          <w:sz w:val="24"/>
          <w:lang w:eastAsia="fr-FR"/>
        </w:rPr>
      </w:pPr>
    </w:p>
    <w:p w:rsidR="00CC3508" w:rsidRPr="00326A08" w:rsidRDefault="00CC3508" w:rsidP="00CC3508">
      <w:pPr>
        <w:widowControl w:val="0"/>
        <w:autoSpaceDE w:val="0"/>
        <w:autoSpaceDN w:val="0"/>
        <w:adjustRightInd w:val="0"/>
        <w:spacing w:after="240" w:line="345" w:lineRule="auto"/>
        <w:ind w:left="390" w:right="-264" w:hanging="283"/>
        <w:jc w:val="both"/>
        <w:rPr>
          <w:rFonts w:ascii="Times New Roman" w:eastAsia="Times New Roman" w:hAnsi="Times New Roman" w:cs="Times New Roman"/>
          <w:b/>
          <w:sz w:val="24"/>
          <w:lang w:eastAsia="fr-FR"/>
        </w:rPr>
      </w:pPr>
      <w:r w:rsidRPr="00326A08">
        <w:rPr>
          <w:rFonts w:ascii="Times New Roman" w:eastAsia="Times New Roman" w:hAnsi="Times New Roman" w:cs="Times New Roman"/>
          <w:b/>
          <w:sz w:val="24"/>
          <w:lang w:eastAsia="fr-FR"/>
        </w:rPr>
        <w:t>b. Les amendements et/ou les ajouts éventuels aux articles de la Pièce n°2, dictés par les conditionspropres au marché considéré, doivent également être inclus.</w:t>
      </w:r>
    </w:p>
    <w:p w:rsidR="00CC3508" w:rsidRPr="00326A08" w:rsidRDefault="00CC3508" w:rsidP="00CC3508">
      <w:pPr>
        <w:widowControl w:val="0"/>
        <w:autoSpaceDE w:val="0"/>
        <w:autoSpaceDN w:val="0"/>
        <w:adjustRightInd w:val="0"/>
        <w:spacing w:after="240" w:line="345" w:lineRule="auto"/>
        <w:ind w:right="99"/>
        <w:jc w:val="both"/>
        <w:rPr>
          <w:rFonts w:ascii="Times New Roman" w:eastAsia="Times New Roman" w:hAnsi="Times New Roman" w:cs="Times New Roman"/>
          <w:sz w:val="24"/>
          <w:lang w:eastAsia="fr-FR"/>
        </w:rPr>
      </w:pPr>
      <w:r w:rsidRPr="00326A08">
        <w:rPr>
          <w:rFonts w:ascii="Times New Roman" w:eastAsia="Times New Roman" w:hAnsi="Times New Roman" w:cs="Times New Roman"/>
          <w:sz w:val="24"/>
          <w:lang w:eastAsia="fr-FR"/>
        </w:rPr>
        <w:t>Cette pièce doit être remplie par le Maître d’Ouvrage avant la publication du Dossier d’Appel d’Offres. Les dispositions ci-après, qui sont spécifiques aux Travaux faisant l’objet de  l’Appel  d’Offres,  complètent  ou  précisent  les  dispositions  du  Règlement Général de l’Appel d’Offres.</w:t>
      </w:r>
    </w:p>
    <w:p w:rsidR="00CC3508" w:rsidRPr="00326A08" w:rsidRDefault="00CC3508" w:rsidP="00CC3508">
      <w:pPr>
        <w:widowControl w:val="0"/>
        <w:autoSpaceDE w:val="0"/>
        <w:autoSpaceDN w:val="0"/>
        <w:adjustRightInd w:val="0"/>
        <w:spacing w:after="0" w:line="345" w:lineRule="auto"/>
        <w:ind w:right="99"/>
        <w:jc w:val="both"/>
        <w:rPr>
          <w:rFonts w:ascii="Times New Roman" w:eastAsia="Times New Roman" w:hAnsi="Times New Roman" w:cs="Times New Roman"/>
          <w:sz w:val="24"/>
          <w:lang w:eastAsia="fr-FR"/>
        </w:rPr>
      </w:pPr>
      <w:r w:rsidRPr="00326A08">
        <w:rPr>
          <w:rFonts w:ascii="Times New Roman" w:eastAsia="Times New Roman" w:hAnsi="Times New Roman" w:cs="Times New Roman"/>
          <w:sz w:val="24"/>
          <w:lang w:eastAsia="fr-FR"/>
        </w:rPr>
        <w:t xml:space="preserve">En cas de conflit, les dispositions ci-après prévalent sur celles des Règlement Général de  l’Appel  d’Offres.  </w:t>
      </w:r>
    </w:p>
    <w:p w:rsidR="00CC3508" w:rsidRPr="00326A08" w:rsidRDefault="00CC3508" w:rsidP="00CC3508">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r w:rsidRPr="00326A08">
        <w:rPr>
          <w:rFonts w:ascii="Times New Roman" w:eastAsia="Times New Roman" w:hAnsi="Times New Roman" w:cs="Times New Roman"/>
          <w:b/>
          <w:bCs/>
          <w:position w:val="1"/>
          <w:sz w:val="34"/>
          <w:szCs w:val="34"/>
          <w:lang w:eastAsia="fr-FR"/>
        </w:rPr>
        <w:br w:type="page"/>
      </w:r>
    </w:p>
    <w:tbl>
      <w:tblPr>
        <w:tblW w:w="5000" w:type="pct"/>
        <w:jc w:val="center"/>
        <w:tblLook w:val="01E0" w:firstRow="1" w:lastRow="1" w:firstColumn="1" w:lastColumn="1" w:noHBand="0" w:noVBand="0"/>
      </w:tblPr>
      <w:tblGrid>
        <w:gridCol w:w="1056"/>
        <w:gridCol w:w="8792"/>
      </w:tblGrid>
      <w:tr w:rsidR="00CC3508" w:rsidRPr="00326A08" w:rsidTr="001A0527">
        <w:trPr>
          <w:trHeight w:val="270"/>
          <w:jc w:val="center"/>
        </w:trPr>
        <w:tc>
          <w:tcPr>
            <w:tcW w:w="536" w:type="pct"/>
            <w:tcBorders>
              <w:top w:val="single" w:sz="12" w:space="0" w:color="auto"/>
              <w:left w:val="single" w:sz="12" w:space="0" w:color="auto"/>
              <w:bottom w:val="single" w:sz="12" w:space="0" w:color="auto"/>
              <w:right w:val="single" w:sz="12" w:space="0" w:color="auto"/>
            </w:tcBorders>
            <w:vAlign w:val="center"/>
          </w:tcPr>
          <w:p w:rsidR="00CC3508" w:rsidRPr="00326A08" w:rsidRDefault="00CC3508" w:rsidP="00CC3508">
            <w:pPr>
              <w:widowControl w:val="0"/>
              <w:autoSpaceDE w:val="0"/>
              <w:autoSpaceDN w:val="0"/>
              <w:adjustRightInd w:val="0"/>
              <w:spacing w:after="0"/>
              <w:jc w:val="center"/>
              <w:rPr>
                <w:rFonts w:ascii="Times New Roman" w:eastAsia="Times New Roman" w:hAnsi="Times New Roman" w:cs="Times New Roman"/>
                <w:b/>
                <w:sz w:val="18"/>
                <w:szCs w:val="16"/>
              </w:rPr>
            </w:pPr>
            <w:r w:rsidRPr="00326A08">
              <w:rPr>
                <w:rFonts w:ascii="Times New Roman" w:eastAsia="Times New Roman" w:hAnsi="Times New Roman" w:cs="Times New Roman"/>
                <w:b/>
                <w:sz w:val="18"/>
                <w:szCs w:val="16"/>
                <w:lang w:eastAsia="fr-FR"/>
              </w:rPr>
              <w:lastRenderedPageBreak/>
              <w:t>Références du RGAO</w:t>
            </w:r>
          </w:p>
        </w:tc>
        <w:tc>
          <w:tcPr>
            <w:tcW w:w="4464" w:type="pct"/>
            <w:tcBorders>
              <w:top w:val="single" w:sz="12" w:space="0" w:color="auto"/>
              <w:left w:val="single" w:sz="12" w:space="0" w:color="auto"/>
              <w:bottom w:val="single" w:sz="12" w:space="0" w:color="auto"/>
              <w:right w:val="single" w:sz="12" w:space="0" w:color="auto"/>
            </w:tcBorders>
            <w:vAlign w:val="center"/>
          </w:tcPr>
          <w:p w:rsidR="00CC3508" w:rsidRPr="00326A08" w:rsidRDefault="00CC3508" w:rsidP="00CC3508">
            <w:pPr>
              <w:widowControl w:val="0"/>
              <w:autoSpaceDE w:val="0"/>
              <w:autoSpaceDN w:val="0"/>
              <w:adjustRightInd w:val="0"/>
              <w:spacing w:after="0" w:line="240" w:lineRule="auto"/>
              <w:rPr>
                <w:rFonts w:ascii="Times New Roman" w:eastAsia="Times New Roman" w:hAnsi="Times New Roman" w:cs="Times New Roman"/>
                <w:b/>
                <w:sz w:val="24"/>
                <w:szCs w:val="24"/>
              </w:rPr>
            </w:pPr>
            <w:r w:rsidRPr="00326A08">
              <w:rPr>
                <w:rFonts w:ascii="Times New Roman" w:eastAsia="Times New Roman" w:hAnsi="Times New Roman" w:cs="Times New Roman"/>
                <w:b/>
              </w:rPr>
              <w:t>INTRODUCTION</w:t>
            </w:r>
          </w:p>
        </w:tc>
      </w:tr>
      <w:tr w:rsidR="00CC3508" w:rsidRPr="00326A08" w:rsidTr="001A0527">
        <w:trPr>
          <w:trHeight w:val="567"/>
          <w:jc w:val="center"/>
        </w:trPr>
        <w:tc>
          <w:tcPr>
            <w:tcW w:w="536" w:type="pct"/>
            <w:tcBorders>
              <w:top w:val="single" w:sz="12" w:space="0" w:color="auto"/>
              <w:left w:val="single" w:sz="12" w:space="0" w:color="auto"/>
              <w:bottom w:val="single" w:sz="4" w:space="0" w:color="auto"/>
              <w:right w:val="single" w:sz="4" w:space="0" w:color="auto"/>
            </w:tcBorders>
            <w:hideMark/>
          </w:tcPr>
          <w:p w:rsidR="00CC3508" w:rsidRPr="00326A08" w:rsidRDefault="00CC3508" w:rsidP="00CC3508">
            <w:pPr>
              <w:widowControl w:val="0"/>
              <w:autoSpaceDE w:val="0"/>
              <w:autoSpaceDN w:val="0"/>
              <w:adjustRightInd w:val="0"/>
              <w:spacing w:before="120" w:after="0"/>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1.1</w:t>
            </w:r>
          </w:p>
          <w:p w:rsidR="00CC3508" w:rsidRPr="00326A08" w:rsidRDefault="00CC3508" w:rsidP="00CC3508">
            <w:pPr>
              <w:widowControl w:val="0"/>
              <w:autoSpaceDE w:val="0"/>
              <w:autoSpaceDN w:val="0"/>
              <w:adjustRightInd w:val="0"/>
              <w:spacing w:before="120" w:after="0"/>
              <w:rPr>
                <w:rFonts w:ascii="Times New Roman" w:eastAsia="Times New Roman" w:hAnsi="Times New Roman" w:cs="Times New Roman"/>
                <w:sz w:val="24"/>
                <w:szCs w:val="24"/>
              </w:rPr>
            </w:pPr>
          </w:p>
        </w:tc>
        <w:tc>
          <w:tcPr>
            <w:tcW w:w="4464" w:type="pct"/>
            <w:tcBorders>
              <w:top w:val="single" w:sz="12" w:space="0" w:color="auto"/>
              <w:left w:val="single" w:sz="4" w:space="0" w:color="auto"/>
              <w:bottom w:val="single" w:sz="4" w:space="0" w:color="auto"/>
              <w:right w:val="single" w:sz="12" w:space="0" w:color="auto"/>
            </w:tcBorders>
          </w:tcPr>
          <w:p w:rsidR="00CC3508" w:rsidRPr="00326A08" w:rsidRDefault="00CC3508" w:rsidP="00CC3508">
            <w:pPr>
              <w:spacing w:before="120" w:after="0" w:line="240" w:lineRule="auto"/>
              <w:jc w:val="both"/>
              <w:rPr>
                <w:rFonts w:ascii="Times New Roman" w:eastAsia="Times New Roman" w:hAnsi="Times New Roman" w:cs="Times New Roman"/>
                <w:b/>
                <w:bCs/>
                <w:szCs w:val="24"/>
              </w:rPr>
            </w:pPr>
            <w:r w:rsidRPr="00326A08">
              <w:rPr>
                <w:rFonts w:ascii="Times New Roman" w:eastAsia="Times New Roman" w:hAnsi="Times New Roman" w:cs="Times New Roman"/>
                <w:b/>
                <w:bCs/>
                <w:szCs w:val="24"/>
                <w:u w:val="single"/>
              </w:rPr>
              <w:t>Définition des travaux</w:t>
            </w:r>
            <w:r w:rsidRPr="00326A08">
              <w:rPr>
                <w:rFonts w:ascii="Times New Roman" w:eastAsia="Times New Roman" w:hAnsi="Times New Roman" w:cs="Times New Roman"/>
                <w:b/>
                <w:bCs/>
                <w:szCs w:val="24"/>
              </w:rPr>
              <w:t xml:space="preserve"> : </w:t>
            </w:r>
          </w:p>
          <w:p w:rsidR="00CC3508" w:rsidRPr="00326A08" w:rsidRDefault="00CF116A" w:rsidP="00CC3508">
            <w:pPr>
              <w:spacing w:before="120" w:after="0"/>
              <w:rPr>
                <w:rFonts w:ascii="Times New Roman" w:eastAsia="Calibri" w:hAnsi="Times New Roman" w:cs="Times New Roman"/>
              </w:rPr>
            </w:pPr>
            <w:r w:rsidRPr="00326A08">
              <w:rPr>
                <w:rFonts w:ascii="Times New Roman" w:eastAsia="Times New Roman" w:hAnsi="Times New Roman" w:cs="Times New Roman"/>
                <w:bCs/>
                <w:lang w:eastAsia="fr-FR"/>
              </w:rPr>
              <w:t>Fourniture d’une niveleuse pour la Commune de BETARE-OYA</w:t>
            </w:r>
            <w:r w:rsidR="00CC3508" w:rsidRPr="00326A08">
              <w:rPr>
                <w:rFonts w:ascii="Times New Roman" w:eastAsia="Times New Roman" w:hAnsi="Times New Roman" w:cs="Times New Roman"/>
                <w:bCs/>
                <w:lang w:eastAsia="fr-FR"/>
              </w:rPr>
              <w:t>.</w:t>
            </w:r>
          </w:p>
          <w:p w:rsidR="00CC3508" w:rsidRPr="00326A08" w:rsidRDefault="00CC3508" w:rsidP="00CC3508">
            <w:pPr>
              <w:spacing w:before="120" w:after="0"/>
              <w:rPr>
                <w:rFonts w:ascii="Times New Roman" w:eastAsia="Times New Roman" w:hAnsi="Times New Roman" w:cs="Times New Roman"/>
                <w:sz w:val="24"/>
                <w:szCs w:val="24"/>
              </w:rPr>
            </w:pPr>
            <w:r w:rsidRPr="00326A08">
              <w:rPr>
                <w:rFonts w:ascii="Times New Roman" w:eastAsia="Times New Roman" w:hAnsi="Times New Roman" w:cs="Times New Roman"/>
                <w:b/>
                <w:bCs/>
                <w:szCs w:val="24"/>
                <w:u w:val="single"/>
              </w:rPr>
              <w:t>Consistance des travaux</w:t>
            </w:r>
          </w:p>
          <w:p w:rsidR="00CC3508" w:rsidRPr="00326A08" w:rsidRDefault="00CC3508" w:rsidP="00CC3508">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Les </w:t>
            </w:r>
            <w:r w:rsidR="00ED60AA" w:rsidRPr="00326A08">
              <w:rPr>
                <w:rFonts w:ascii="Times New Roman" w:eastAsia="Times New Roman" w:hAnsi="Times New Roman" w:cs="Times New Roman"/>
                <w:sz w:val="24"/>
                <w:szCs w:val="24"/>
                <w:lang w:eastAsia="fr-FR"/>
              </w:rPr>
              <w:t>prestations pour le présent Appel d’ Offres</w:t>
            </w:r>
            <w:r w:rsidRPr="00326A08">
              <w:rPr>
                <w:rFonts w:ascii="Times New Roman" w:eastAsia="Times New Roman" w:hAnsi="Times New Roman" w:cs="Times New Roman"/>
                <w:sz w:val="24"/>
                <w:szCs w:val="24"/>
                <w:lang w:eastAsia="fr-FR"/>
              </w:rPr>
              <w:t xml:space="preserve"> comprennent </w:t>
            </w:r>
            <w:r w:rsidR="00ED60AA" w:rsidRPr="00326A08">
              <w:rPr>
                <w:rFonts w:ascii="Times New Roman" w:eastAsia="Times New Roman" w:hAnsi="Times New Roman" w:cs="Times New Roman"/>
                <w:sz w:val="24"/>
                <w:szCs w:val="24"/>
                <w:lang w:eastAsia="fr-FR"/>
              </w:rPr>
              <w:t>la livraison d’une niveleuse.</w:t>
            </w:r>
          </w:p>
          <w:p w:rsidR="00CC3508" w:rsidRPr="00326A08" w:rsidRDefault="00CC3508" w:rsidP="00CC3508">
            <w:pPr>
              <w:widowControl w:val="0"/>
              <w:autoSpaceDE w:val="0"/>
              <w:autoSpaceDN w:val="0"/>
              <w:adjustRightInd w:val="0"/>
              <w:spacing w:before="120" w:after="0"/>
              <w:jc w:val="both"/>
              <w:rPr>
                <w:rFonts w:ascii="Times New Roman" w:eastAsia="Times New Roman" w:hAnsi="Times New Roman" w:cs="Times New Roman"/>
                <w:sz w:val="24"/>
                <w:szCs w:val="28"/>
              </w:rPr>
            </w:pPr>
            <w:r w:rsidRPr="00326A08">
              <w:rPr>
                <w:rFonts w:ascii="Times New Roman" w:eastAsia="Times New Roman" w:hAnsi="Times New Roman" w:cs="Times New Roman"/>
                <w:b/>
                <w:szCs w:val="28"/>
              </w:rPr>
              <w:t>Nom et adresse du Maître d’Ouvrage</w:t>
            </w:r>
            <w:r w:rsidRPr="00326A08">
              <w:rPr>
                <w:rFonts w:ascii="Times New Roman" w:eastAsia="Times New Roman" w:hAnsi="Times New Roman" w:cs="Times New Roman"/>
                <w:szCs w:val="28"/>
              </w:rPr>
              <w:t xml:space="preserve"> : Maire de la Commune de </w:t>
            </w:r>
            <w:r w:rsidR="00640B32" w:rsidRPr="00326A08">
              <w:rPr>
                <w:rFonts w:ascii="Times New Roman" w:eastAsia="Times New Roman" w:hAnsi="Times New Roman" w:cs="Times New Roman"/>
                <w:szCs w:val="28"/>
              </w:rPr>
              <w:t>BETARE-OYA</w:t>
            </w:r>
            <w:r w:rsidRPr="00326A08">
              <w:rPr>
                <w:rFonts w:ascii="Times New Roman" w:eastAsia="Times New Roman" w:hAnsi="Times New Roman" w:cs="Times New Roman"/>
                <w:szCs w:val="28"/>
              </w:rPr>
              <w:t>.</w:t>
            </w:r>
          </w:p>
          <w:p w:rsidR="00CC3508" w:rsidRPr="00326A08" w:rsidRDefault="00CC3508" w:rsidP="00CC3508">
            <w:pPr>
              <w:pBdr>
                <w:top w:val="triple" w:sz="4" w:space="1" w:color="auto"/>
                <w:left w:val="triple" w:sz="4" w:space="4" w:color="auto"/>
                <w:bottom w:val="triple" w:sz="4" w:space="1" w:color="auto"/>
                <w:right w:val="triple" w:sz="4" w:space="4" w:color="auto"/>
              </w:pBdr>
              <w:spacing w:before="120" w:after="0" w:line="360" w:lineRule="auto"/>
              <w:ind w:left="317" w:right="459"/>
              <w:jc w:val="center"/>
              <w:rPr>
                <w:rFonts w:ascii="Times New Roman" w:eastAsia="Times New Roman" w:hAnsi="Times New Roman" w:cs="Times New Roman"/>
                <w:b/>
                <w:bCs/>
                <w:sz w:val="12"/>
                <w:szCs w:val="20"/>
              </w:rPr>
            </w:pPr>
          </w:p>
          <w:p w:rsidR="00CC3508" w:rsidRPr="00326A08" w:rsidRDefault="00CC3508" w:rsidP="00CC3508">
            <w:pPr>
              <w:pBdr>
                <w:top w:val="triple" w:sz="4" w:space="1" w:color="auto"/>
                <w:left w:val="triple" w:sz="4" w:space="4" w:color="auto"/>
                <w:bottom w:val="triple" w:sz="4" w:space="1" w:color="auto"/>
                <w:right w:val="triple" w:sz="4" w:space="4" w:color="auto"/>
              </w:pBdr>
              <w:spacing w:after="0" w:line="360" w:lineRule="auto"/>
              <w:ind w:left="317" w:right="459"/>
              <w:jc w:val="center"/>
              <w:rPr>
                <w:rFonts w:ascii="Times New Roman" w:eastAsia="Times New Roman" w:hAnsi="Times New Roman" w:cs="Times New Roman"/>
                <w:b/>
                <w:bCs/>
              </w:rPr>
            </w:pPr>
            <w:r w:rsidRPr="00326A08">
              <w:rPr>
                <w:rFonts w:ascii="Times New Roman" w:eastAsia="Times New Roman" w:hAnsi="Times New Roman" w:cs="Times New Roman"/>
                <w:b/>
                <w:bCs/>
              </w:rPr>
              <w:t xml:space="preserve">REFERENCE DE L’APPEL D’OFFRES EN PROCEDURE D’URGENCE : </w:t>
            </w:r>
          </w:p>
          <w:p w:rsidR="00CC3508" w:rsidRPr="00326A08" w:rsidRDefault="00CC3508" w:rsidP="00CC3508">
            <w:pPr>
              <w:pBdr>
                <w:top w:val="triple" w:sz="4" w:space="1" w:color="auto"/>
                <w:left w:val="triple" w:sz="4" w:space="4" w:color="auto"/>
                <w:bottom w:val="triple" w:sz="4" w:space="1" w:color="auto"/>
                <w:right w:val="triple" w:sz="4" w:space="4" w:color="auto"/>
              </w:pBdr>
              <w:spacing w:after="0"/>
              <w:ind w:left="317" w:right="459"/>
              <w:jc w:val="center"/>
              <w:rPr>
                <w:rFonts w:ascii="Times New Roman" w:eastAsia="Times New Roman" w:hAnsi="Times New Roman" w:cs="Times New Roman"/>
                <w:b/>
                <w:bCs/>
                <w:sz w:val="21"/>
                <w:szCs w:val="21"/>
              </w:rPr>
            </w:pPr>
            <w:r w:rsidRPr="00326A08">
              <w:rPr>
                <w:rFonts w:ascii="Times New Roman" w:eastAsia="Times New Roman" w:hAnsi="Times New Roman" w:cs="Times New Roman"/>
                <w:b/>
                <w:bCs/>
                <w:sz w:val="21"/>
                <w:szCs w:val="21"/>
              </w:rPr>
              <w:t>N°_</w:t>
            </w:r>
            <w:r w:rsidR="00ED60AA" w:rsidRPr="00326A08">
              <w:rPr>
                <w:rFonts w:ascii="Times New Roman" w:eastAsia="Times New Roman" w:hAnsi="Times New Roman" w:cs="Times New Roman"/>
                <w:b/>
                <w:bCs/>
                <w:sz w:val="21"/>
                <w:szCs w:val="21"/>
              </w:rPr>
              <w:t>__</w:t>
            </w:r>
            <w:r w:rsidRPr="00326A08">
              <w:rPr>
                <w:rFonts w:ascii="Times New Roman" w:eastAsia="Times New Roman" w:hAnsi="Times New Roman" w:cs="Times New Roman"/>
                <w:b/>
                <w:bCs/>
                <w:sz w:val="21"/>
                <w:szCs w:val="21"/>
              </w:rPr>
              <w:t>_/AONO/C</w:t>
            </w:r>
            <w:r w:rsidR="00ED60AA" w:rsidRPr="00326A08">
              <w:rPr>
                <w:rFonts w:ascii="Times New Roman" w:eastAsia="Times New Roman" w:hAnsi="Times New Roman" w:cs="Times New Roman"/>
                <w:b/>
                <w:bCs/>
                <w:sz w:val="21"/>
                <w:szCs w:val="21"/>
              </w:rPr>
              <w:t>BO</w:t>
            </w:r>
            <w:r w:rsidRPr="00326A08">
              <w:rPr>
                <w:rFonts w:ascii="Times New Roman" w:eastAsia="Times New Roman" w:hAnsi="Times New Roman" w:cs="Times New Roman"/>
                <w:b/>
                <w:bCs/>
                <w:sz w:val="21"/>
                <w:szCs w:val="21"/>
              </w:rPr>
              <w:t>/</w:t>
            </w:r>
            <w:r w:rsidR="00ED60AA" w:rsidRPr="00326A08">
              <w:rPr>
                <w:rFonts w:ascii="Times New Roman" w:eastAsia="Times New Roman" w:hAnsi="Times New Roman" w:cs="Times New Roman"/>
                <w:b/>
                <w:bCs/>
                <w:sz w:val="21"/>
                <w:szCs w:val="21"/>
              </w:rPr>
              <w:t>SG/</w:t>
            </w:r>
            <w:r w:rsidRPr="00326A08">
              <w:rPr>
                <w:rFonts w:ascii="Times New Roman" w:eastAsia="Times New Roman" w:hAnsi="Times New Roman" w:cs="Times New Roman"/>
                <w:b/>
                <w:bCs/>
                <w:sz w:val="21"/>
                <w:szCs w:val="21"/>
              </w:rPr>
              <w:t xml:space="preserve">CIPM/2019 du </w:t>
            </w:r>
            <w:r w:rsidRPr="00326A08">
              <w:rPr>
                <w:rFonts w:ascii="Times New Roman" w:eastAsia="Times New Roman" w:hAnsi="Times New Roman" w:cs="Times New Roman"/>
                <w:b/>
                <w:bCs/>
                <w:sz w:val="21"/>
                <w:szCs w:val="21"/>
                <w:u w:val="single"/>
              </w:rPr>
              <w:t>____________</w:t>
            </w:r>
          </w:p>
          <w:p w:rsidR="00CC3508" w:rsidRPr="00326A08" w:rsidRDefault="00ED60AA" w:rsidP="00ED60AA">
            <w:pPr>
              <w:pBdr>
                <w:top w:val="triple" w:sz="4" w:space="1" w:color="auto"/>
                <w:left w:val="triple" w:sz="4" w:space="4" w:color="auto"/>
                <w:bottom w:val="triple" w:sz="4" w:space="1" w:color="auto"/>
                <w:right w:val="triple" w:sz="4" w:space="4" w:color="auto"/>
              </w:pBdr>
              <w:spacing w:after="0"/>
              <w:ind w:left="317" w:right="459"/>
              <w:jc w:val="center"/>
              <w:rPr>
                <w:rFonts w:ascii="Times New Roman" w:eastAsia="Times New Roman" w:hAnsi="Times New Roman" w:cs="Times New Roman"/>
                <w:b/>
                <w:bCs/>
                <w:sz w:val="2"/>
                <w:szCs w:val="20"/>
              </w:rPr>
            </w:pPr>
            <w:r w:rsidRPr="00326A08">
              <w:rPr>
                <w:rFonts w:ascii="Times New Roman" w:eastAsia="Times New Roman" w:hAnsi="Times New Roman" w:cs="Times New Roman"/>
                <w:b/>
                <w:bCs/>
                <w:sz w:val="21"/>
                <w:szCs w:val="21"/>
              </w:rPr>
              <w:t xml:space="preserve">POUR L’ACQUISITION D’UNE NIVELEUSE POUR LA </w:t>
            </w:r>
            <w:r w:rsidR="00CC3508" w:rsidRPr="00326A08">
              <w:rPr>
                <w:rFonts w:ascii="Times New Roman" w:eastAsia="Times New Roman" w:hAnsi="Times New Roman" w:cs="Times New Roman"/>
                <w:b/>
                <w:bCs/>
                <w:sz w:val="21"/>
                <w:szCs w:val="21"/>
              </w:rPr>
              <w:t xml:space="preserve">COMMUNE DE </w:t>
            </w:r>
            <w:r w:rsidR="00640B32" w:rsidRPr="00326A08">
              <w:rPr>
                <w:rFonts w:ascii="Times New Roman" w:eastAsia="Times New Roman" w:hAnsi="Times New Roman" w:cs="Times New Roman"/>
                <w:b/>
                <w:bCs/>
                <w:sz w:val="21"/>
                <w:szCs w:val="21"/>
              </w:rPr>
              <w:t>BETARE-OYA</w:t>
            </w:r>
            <w:r w:rsidR="00CC3508" w:rsidRPr="00326A08">
              <w:rPr>
                <w:rFonts w:ascii="Times New Roman" w:eastAsia="Times New Roman" w:hAnsi="Times New Roman" w:cs="Times New Roman"/>
                <w:b/>
                <w:bCs/>
                <w:sz w:val="21"/>
                <w:szCs w:val="21"/>
              </w:rPr>
              <w:t xml:space="preserve">, DÉPARTEMENT </w:t>
            </w:r>
            <w:r w:rsidRPr="00326A08">
              <w:rPr>
                <w:rFonts w:ascii="Times New Roman" w:eastAsia="Times New Roman" w:hAnsi="Times New Roman" w:cs="Times New Roman"/>
                <w:b/>
                <w:bCs/>
                <w:sz w:val="21"/>
                <w:szCs w:val="21"/>
              </w:rPr>
              <w:t>DU LOM ET DJEREM</w:t>
            </w:r>
            <w:r w:rsidR="00CC3508" w:rsidRPr="00326A08">
              <w:rPr>
                <w:rFonts w:ascii="Times New Roman" w:eastAsia="Times New Roman" w:hAnsi="Times New Roman" w:cs="Times New Roman"/>
                <w:b/>
                <w:bCs/>
                <w:sz w:val="21"/>
                <w:szCs w:val="21"/>
              </w:rPr>
              <w:t>.</w:t>
            </w:r>
          </w:p>
        </w:tc>
      </w:tr>
      <w:tr w:rsidR="00CC3508" w:rsidRPr="00326A08" w:rsidTr="001A0527">
        <w:trPr>
          <w:trHeight w:val="613"/>
          <w:jc w:val="center"/>
        </w:trPr>
        <w:tc>
          <w:tcPr>
            <w:tcW w:w="536" w:type="pct"/>
            <w:tcBorders>
              <w:top w:val="single" w:sz="4" w:space="0" w:color="auto"/>
              <w:left w:val="single" w:sz="12" w:space="0" w:color="auto"/>
              <w:bottom w:val="single" w:sz="4" w:space="0" w:color="auto"/>
              <w:right w:val="single" w:sz="4" w:space="0" w:color="auto"/>
            </w:tcBorders>
          </w:tcPr>
          <w:p w:rsidR="00CC3508" w:rsidRPr="00326A08" w:rsidRDefault="00CC3508" w:rsidP="00CC3508">
            <w:pPr>
              <w:widowControl w:val="0"/>
              <w:autoSpaceDE w:val="0"/>
              <w:autoSpaceDN w:val="0"/>
              <w:adjustRightInd w:val="0"/>
              <w:spacing w:before="120" w:after="0"/>
              <w:rPr>
                <w:rFonts w:ascii="Times New Roman" w:eastAsia="Times New Roman" w:hAnsi="Times New Roman" w:cs="Times New Roman"/>
                <w:sz w:val="24"/>
                <w:szCs w:val="24"/>
              </w:rPr>
            </w:pPr>
            <w:r w:rsidRPr="00326A08">
              <w:rPr>
                <w:rFonts w:ascii="Times New Roman" w:eastAsia="Times New Roman" w:hAnsi="Times New Roman" w:cs="Times New Roman"/>
              </w:rPr>
              <w:br/>
            </w:r>
            <w:r w:rsidRPr="00326A08">
              <w:rPr>
                <w:rFonts w:ascii="Times New Roman" w:eastAsia="Times New Roman" w:hAnsi="Times New Roman" w:cs="Times New Roman"/>
                <w:sz w:val="24"/>
                <w:szCs w:val="24"/>
              </w:rPr>
              <w:t>1.2.</w:t>
            </w:r>
          </w:p>
        </w:tc>
        <w:tc>
          <w:tcPr>
            <w:tcW w:w="4464" w:type="pct"/>
            <w:tcBorders>
              <w:top w:val="single" w:sz="4" w:space="0" w:color="auto"/>
              <w:left w:val="single" w:sz="4" w:space="0" w:color="auto"/>
              <w:bottom w:val="single" w:sz="4" w:space="0" w:color="auto"/>
              <w:right w:val="single" w:sz="12" w:space="0" w:color="auto"/>
            </w:tcBorders>
            <w:hideMark/>
          </w:tcPr>
          <w:p w:rsidR="00CC3508" w:rsidRPr="00326A08" w:rsidRDefault="00CC3508" w:rsidP="00ED60AA">
            <w:pPr>
              <w:spacing w:before="120" w:after="60" w:line="240" w:lineRule="auto"/>
              <w:rPr>
                <w:rFonts w:ascii="Times New Roman" w:eastAsia="Times New Roman" w:hAnsi="Times New Roman" w:cs="Times New Roman"/>
                <w:b/>
                <w:lang w:eastAsia="fr-FR"/>
              </w:rPr>
            </w:pPr>
            <w:r w:rsidRPr="00326A08">
              <w:rPr>
                <w:rFonts w:ascii="Times New Roman" w:eastAsia="Times New Roman" w:hAnsi="Times New Roman" w:cs="Times New Roman"/>
                <w:b/>
                <w:bCs/>
              </w:rPr>
              <w:t xml:space="preserve">Délai d’exécution : </w:t>
            </w:r>
            <w:r w:rsidRPr="00326A08">
              <w:rPr>
                <w:rFonts w:ascii="Times New Roman" w:eastAsia="Times New Roman" w:hAnsi="Times New Roman" w:cs="Times New Roman"/>
                <w:lang w:eastAsia="fr-FR"/>
              </w:rPr>
              <w:t xml:space="preserve">Le délai maximum prévu pour la réalisation des </w:t>
            </w:r>
            <w:r w:rsidR="00ED60AA" w:rsidRPr="00326A08">
              <w:rPr>
                <w:rFonts w:ascii="Times New Roman" w:eastAsia="Times New Roman" w:hAnsi="Times New Roman" w:cs="Times New Roman"/>
                <w:lang w:eastAsia="fr-FR"/>
              </w:rPr>
              <w:t>prestations</w:t>
            </w:r>
            <w:r w:rsidRPr="00326A08">
              <w:rPr>
                <w:rFonts w:ascii="Times New Roman" w:eastAsia="Times New Roman" w:hAnsi="Times New Roman" w:cs="Times New Roman"/>
                <w:lang w:eastAsia="fr-FR"/>
              </w:rPr>
              <w:t xml:space="preserve"> objet du présent Appel d’Offres est de </w:t>
            </w:r>
            <w:r w:rsidR="00ED60AA" w:rsidRPr="00326A08">
              <w:rPr>
                <w:rFonts w:ascii="Times New Roman" w:eastAsia="Times New Roman" w:hAnsi="Times New Roman" w:cs="Times New Roman"/>
                <w:b/>
                <w:lang w:eastAsia="fr-FR"/>
              </w:rPr>
              <w:t>Trente (30</w:t>
            </w:r>
            <w:r w:rsidRPr="00326A08">
              <w:rPr>
                <w:rFonts w:ascii="Times New Roman" w:eastAsia="Times New Roman" w:hAnsi="Times New Roman" w:cs="Times New Roman"/>
                <w:b/>
                <w:lang w:eastAsia="fr-FR"/>
              </w:rPr>
              <w:t xml:space="preserve">) </w:t>
            </w:r>
            <w:r w:rsidR="00ED60AA" w:rsidRPr="00326A08">
              <w:rPr>
                <w:rFonts w:ascii="Times New Roman" w:eastAsia="Times New Roman" w:hAnsi="Times New Roman" w:cs="Times New Roman"/>
                <w:b/>
                <w:lang w:eastAsia="fr-FR"/>
              </w:rPr>
              <w:t>jour</w:t>
            </w:r>
            <w:r w:rsidRPr="00326A08">
              <w:rPr>
                <w:rFonts w:ascii="Times New Roman" w:eastAsia="Times New Roman" w:hAnsi="Times New Roman" w:cs="Times New Roman"/>
                <w:b/>
                <w:lang w:eastAsia="fr-FR"/>
              </w:rPr>
              <w:t>s</w:t>
            </w:r>
            <w:r w:rsidRPr="00326A08">
              <w:rPr>
                <w:rFonts w:ascii="Times New Roman" w:eastAsia="Times New Roman" w:hAnsi="Times New Roman" w:cs="Times New Roman"/>
                <w:lang w:eastAsia="fr-FR"/>
              </w:rPr>
              <w:t xml:space="preserve">. </w:t>
            </w:r>
          </w:p>
        </w:tc>
      </w:tr>
      <w:tr w:rsidR="00CC3508" w:rsidRPr="00326A08" w:rsidTr="001A0527">
        <w:trPr>
          <w:jc w:val="center"/>
        </w:trPr>
        <w:tc>
          <w:tcPr>
            <w:tcW w:w="536" w:type="pct"/>
            <w:tcBorders>
              <w:top w:val="single" w:sz="4" w:space="0" w:color="auto"/>
              <w:left w:val="single" w:sz="12" w:space="0" w:color="auto"/>
              <w:bottom w:val="single" w:sz="4" w:space="0" w:color="auto"/>
              <w:right w:val="single" w:sz="4" w:space="0" w:color="auto"/>
            </w:tcBorders>
            <w:hideMark/>
          </w:tcPr>
          <w:p w:rsidR="00CC3508" w:rsidRPr="00326A08" w:rsidRDefault="00CC3508" w:rsidP="00CC3508">
            <w:pPr>
              <w:widowControl w:val="0"/>
              <w:autoSpaceDE w:val="0"/>
              <w:autoSpaceDN w:val="0"/>
              <w:adjustRightInd w:val="0"/>
              <w:spacing w:before="120" w:after="0"/>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2.1</w:t>
            </w:r>
          </w:p>
        </w:tc>
        <w:tc>
          <w:tcPr>
            <w:tcW w:w="4464" w:type="pct"/>
            <w:tcBorders>
              <w:top w:val="single" w:sz="4" w:space="0" w:color="auto"/>
              <w:left w:val="single" w:sz="4" w:space="0" w:color="auto"/>
              <w:bottom w:val="single" w:sz="4" w:space="0" w:color="auto"/>
              <w:right w:val="single" w:sz="12" w:space="0" w:color="auto"/>
            </w:tcBorders>
            <w:hideMark/>
          </w:tcPr>
          <w:p w:rsidR="00CC3508" w:rsidRPr="00326A08" w:rsidRDefault="00CC3508" w:rsidP="00ED60AA">
            <w:pPr>
              <w:widowControl w:val="0"/>
              <w:autoSpaceDE w:val="0"/>
              <w:autoSpaceDN w:val="0"/>
              <w:adjustRightInd w:val="0"/>
              <w:spacing w:before="120" w:after="0"/>
              <w:rPr>
                <w:rFonts w:ascii="Times New Roman" w:eastAsia="Times New Roman" w:hAnsi="Times New Roman" w:cs="Times New Roman"/>
              </w:rPr>
            </w:pPr>
            <w:r w:rsidRPr="00326A08">
              <w:rPr>
                <w:rFonts w:ascii="Times New Roman" w:eastAsia="Times New Roman" w:hAnsi="Times New Roman" w:cs="Times New Roman"/>
                <w:b/>
              </w:rPr>
              <w:t>Source de financement</w:t>
            </w:r>
            <w:r w:rsidRPr="00326A08">
              <w:rPr>
                <w:rFonts w:ascii="Times New Roman" w:eastAsia="Times New Roman" w:hAnsi="Times New Roman" w:cs="Times New Roman"/>
              </w:rPr>
              <w:t xml:space="preserve"> : Budget </w:t>
            </w:r>
            <w:r w:rsidR="00ED60AA" w:rsidRPr="00326A08">
              <w:rPr>
                <w:rFonts w:ascii="Times New Roman" w:eastAsia="Times New Roman" w:hAnsi="Times New Roman" w:cs="Times New Roman"/>
              </w:rPr>
              <w:t xml:space="preserve">de la Commune de BETARE-OYA </w:t>
            </w:r>
            <w:r w:rsidRPr="00326A08">
              <w:rPr>
                <w:rFonts w:ascii="Times New Roman" w:eastAsia="Times New Roman" w:hAnsi="Times New Roman" w:cs="Times New Roman"/>
              </w:rPr>
              <w:t>de l’Exercice 2019</w:t>
            </w:r>
            <w:r w:rsidR="00ED60AA" w:rsidRPr="00326A08">
              <w:rPr>
                <w:rFonts w:ascii="Times New Roman" w:eastAsia="Times New Roman" w:hAnsi="Times New Roman" w:cs="Times New Roman"/>
              </w:rPr>
              <w:t>.</w:t>
            </w:r>
          </w:p>
        </w:tc>
      </w:tr>
      <w:tr w:rsidR="00CC3508" w:rsidRPr="00326A08" w:rsidTr="00326A08">
        <w:trPr>
          <w:trHeight w:val="410"/>
          <w:jc w:val="center"/>
        </w:trPr>
        <w:tc>
          <w:tcPr>
            <w:tcW w:w="536" w:type="pct"/>
            <w:tcBorders>
              <w:top w:val="single" w:sz="4" w:space="0" w:color="auto"/>
              <w:left w:val="single" w:sz="12" w:space="0" w:color="auto"/>
              <w:bottom w:val="single" w:sz="4" w:space="0" w:color="auto"/>
              <w:right w:val="single" w:sz="4" w:space="0" w:color="auto"/>
            </w:tcBorders>
          </w:tcPr>
          <w:p w:rsidR="00CC3508" w:rsidRPr="00326A08" w:rsidRDefault="00CC3508" w:rsidP="00CC3508">
            <w:pPr>
              <w:widowControl w:val="0"/>
              <w:autoSpaceDE w:val="0"/>
              <w:autoSpaceDN w:val="0"/>
              <w:adjustRightInd w:val="0"/>
              <w:spacing w:before="120" w:after="0"/>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4.1</w:t>
            </w:r>
          </w:p>
        </w:tc>
        <w:tc>
          <w:tcPr>
            <w:tcW w:w="4464" w:type="pct"/>
            <w:tcBorders>
              <w:top w:val="single" w:sz="4" w:space="0" w:color="auto"/>
              <w:left w:val="single" w:sz="4" w:space="0" w:color="auto"/>
              <w:bottom w:val="single" w:sz="4" w:space="0" w:color="auto"/>
              <w:right w:val="single" w:sz="12" w:space="0" w:color="auto"/>
            </w:tcBorders>
          </w:tcPr>
          <w:p w:rsidR="00CC3508" w:rsidRPr="00326A08" w:rsidRDefault="00CC3508" w:rsidP="00CC3508">
            <w:pPr>
              <w:widowControl w:val="0"/>
              <w:autoSpaceDE w:val="0"/>
              <w:autoSpaceDN w:val="0"/>
              <w:adjustRightInd w:val="0"/>
              <w:spacing w:before="120" w:after="120"/>
              <w:rPr>
                <w:rFonts w:ascii="Times New Roman" w:eastAsia="Times New Roman" w:hAnsi="Times New Roman" w:cs="Times New Roman"/>
              </w:rPr>
            </w:pPr>
            <w:r w:rsidRPr="00326A08">
              <w:rPr>
                <w:rFonts w:ascii="Times New Roman" w:eastAsia="Times New Roman" w:hAnsi="Times New Roman" w:cs="Times New Roman"/>
                <w:b/>
              </w:rPr>
              <w:t xml:space="preserve">Liste des candidats pré-qualifiés : </w:t>
            </w:r>
            <w:r w:rsidRPr="00326A08">
              <w:rPr>
                <w:rFonts w:ascii="Times New Roman" w:eastAsia="Times New Roman" w:hAnsi="Times New Roman" w:cs="Times New Roman"/>
              </w:rPr>
              <w:t>Non applicable pour le présent Appel d’Offres National Ouvert.</w:t>
            </w:r>
          </w:p>
        </w:tc>
      </w:tr>
      <w:tr w:rsidR="00CC3508" w:rsidRPr="00326A08" w:rsidTr="001A0527">
        <w:trPr>
          <w:trHeight w:val="874"/>
          <w:jc w:val="center"/>
        </w:trPr>
        <w:tc>
          <w:tcPr>
            <w:tcW w:w="536" w:type="pct"/>
            <w:tcBorders>
              <w:top w:val="single" w:sz="4" w:space="0" w:color="auto"/>
              <w:left w:val="single" w:sz="12" w:space="0" w:color="auto"/>
              <w:bottom w:val="single" w:sz="4" w:space="0" w:color="auto"/>
              <w:right w:val="single" w:sz="4" w:space="0" w:color="auto"/>
            </w:tcBorders>
            <w:hideMark/>
          </w:tcPr>
          <w:p w:rsidR="00CC3508" w:rsidRPr="00326A08" w:rsidRDefault="00CC3508" w:rsidP="00CC3508">
            <w:pPr>
              <w:widowControl w:val="0"/>
              <w:autoSpaceDE w:val="0"/>
              <w:autoSpaceDN w:val="0"/>
              <w:adjustRightInd w:val="0"/>
              <w:spacing w:before="120" w:after="0"/>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5.1</w:t>
            </w:r>
          </w:p>
        </w:tc>
        <w:tc>
          <w:tcPr>
            <w:tcW w:w="4464" w:type="pct"/>
            <w:tcBorders>
              <w:top w:val="single" w:sz="4" w:space="0" w:color="auto"/>
              <w:left w:val="single" w:sz="4" w:space="0" w:color="auto"/>
              <w:bottom w:val="single" w:sz="4" w:space="0" w:color="auto"/>
              <w:right w:val="single" w:sz="12" w:space="0" w:color="auto"/>
            </w:tcBorders>
            <w:hideMark/>
          </w:tcPr>
          <w:p w:rsidR="00CC3508" w:rsidRPr="00326A08" w:rsidRDefault="00CC3508" w:rsidP="00CC3508">
            <w:pPr>
              <w:widowControl w:val="0"/>
              <w:autoSpaceDE w:val="0"/>
              <w:autoSpaceDN w:val="0"/>
              <w:adjustRightInd w:val="0"/>
              <w:spacing w:before="120" w:after="0" w:line="360" w:lineRule="auto"/>
              <w:rPr>
                <w:rFonts w:ascii="Times New Roman" w:eastAsia="Times New Roman" w:hAnsi="Times New Roman" w:cs="Times New Roman"/>
                <w:b/>
                <w:sz w:val="24"/>
                <w:szCs w:val="24"/>
              </w:rPr>
            </w:pPr>
            <w:r w:rsidRPr="00326A08">
              <w:rPr>
                <w:rFonts w:ascii="Times New Roman" w:eastAsia="Times New Roman" w:hAnsi="Times New Roman" w:cs="Times New Roman"/>
                <w:b/>
              </w:rPr>
              <w:t>Provenances des matériaux matériels et fournitures d’équipement et services :</w:t>
            </w:r>
          </w:p>
          <w:p w:rsidR="00CC3508" w:rsidRPr="00326A08" w:rsidRDefault="00CC3508" w:rsidP="00CC3508">
            <w:pPr>
              <w:widowControl w:val="0"/>
              <w:autoSpaceDE w:val="0"/>
              <w:autoSpaceDN w:val="0"/>
              <w:adjustRightInd w:val="0"/>
              <w:spacing w:after="0" w:line="360" w:lineRule="auto"/>
              <w:rPr>
                <w:rFonts w:ascii="Times New Roman" w:eastAsia="Times New Roman" w:hAnsi="Times New Roman" w:cs="Times New Roman"/>
                <w:sz w:val="24"/>
                <w:szCs w:val="24"/>
              </w:rPr>
            </w:pPr>
            <w:r w:rsidRPr="00326A08">
              <w:rPr>
                <w:rFonts w:ascii="Times New Roman" w:eastAsia="Times New Roman" w:hAnsi="Times New Roman" w:cs="Times New Roman"/>
              </w:rPr>
              <w:t>Les matériaux, matériels et fournitures d’équipement et services doivent provenir du marché intérieur ou du marché international.</w:t>
            </w:r>
          </w:p>
        </w:tc>
      </w:tr>
      <w:tr w:rsidR="00CC3508" w:rsidRPr="00326A08" w:rsidTr="001A0527">
        <w:trPr>
          <w:jc w:val="center"/>
        </w:trPr>
        <w:tc>
          <w:tcPr>
            <w:tcW w:w="536" w:type="pct"/>
            <w:tcBorders>
              <w:top w:val="single" w:sz="4" w:space="0" w:color="auto"/>
              <w:left w:val="single" w:sz="12" w:space="0" w:color="auto"/>
              <w:bottom w:val="single" w:sz="4" w:space="0" w:color="auto"/>
              <w:right w:val="single" w:sz="4" w:space="0" w:color="auto"/>
            </w:tcBorders>
          </w:tcPr>
          <w:p w:rsidR="00CC3508" w:rsidRPr="00326A08" w:rsidRDefault="00CC3508" w:rsidP="00CC3508">
            <w:pPr>
              <w:widowControl w:val="0"/>
              <w:autoSpaceDE w:val="0"/>
              <w:autoSpaceDN w:val="0"/>
              <w:adjustRightInd w:val="0"/>
              <w:spacing w:before="120" w:after="0"/>
              <w:rPr>
                <w:rFonts w:ascii="Times New Roman" w:eastAsia="Times New Roman" w:hAnsi="Times New Roman" w:cs="Times New Roman"/>
                <w:sz w:val="24"/>
                <w:szCs w:val="24"/>
              </w:rPr>
            </w:pPr>
            <w:r w:rsidRPr="00326A08">
              <w:rPr>
                <w:rFonts w:ascii="Times New Roman" w:eastAsia="Times New Roman" w:hAnsi="Times New Roman" w:cs="Times New Roman"/>
                <w:b/>
                <w:bCs/>
                <w:sz w:val="24"/>
                <w:szCs w:val="24"/>
              </w:rPr>
              <w:t>6.1</w:t>
            </w:r>
          </w:p>
        </w:tc>
        <w:tc>
          <w:tcPr>
            <w:tcW w:w="4464" w:type="pct"/>
            <w:tcBorders>
              <w:top w:val="single" w:sz="4" w:space="0" w:color="auto"/>
              <w:left w:val="single" w:sz="4" w:space="0" w:color="auto"/>
              <w:bottom w:val="single" w:sz="4" w:space="0" w:color="auto"/>
              <w:right w:val="single" w:sz="12" w:space="0" w:color="auto"/>
            </w:tcBorders>
          </w:tcPr>
          <w:p w:rsidR="00CC3508" w:rsidRPr="00326A08" w:rsidRDefault="00CC3508" w:rsidP="00CC3508">
            <w:pPr>
              <w:widowControl w:val="0"/>
              <w:autoSpaceDE w:val="0"/>
              <w:autoSpaceDN w:val="0"/>
              <w:adjustRightInd w:val="0"/>
              <w:spacing w:before="120" w:after="0"/>
              <w:rPr>
                <w:rFonts w:ascii="Times New Roman" w:eastAsia="Times New Roman" w:hAnsi="Times New Roman" w:cs="Times New Roman"/>
                <w:b/>
                <w:sz w:val="24"/>
                <w:szCs w:val="24"/>
              </w:rPr>
            </w:pPr>
            <w:r w:rsidRPr="00326A08">
              <w:rPr>
                <w:rFonts w:ascii="Times New Roman" w:eastAsia="Times New Roman" w:hAnsi="Times New Roman" w:cs="Times New Roman"/>
                <w:b/>
                <w:sz w:val="24"/>
                <w:lang w:eastAsia="fr-FR"/>
              </w:rPr>
              <w:t>Critères d’évaluation</w:t>
            </w:r>
          </w:p>
        </w:tc>
      </w:tr>
      <w:tr w:rsidR="00CC3508" w:rsidRPr="00326A08" w:rsidTr="001A0527">
        <w:trPr>
          <w:trHeight w:val="692"/>
          <w:jc w:val="center"/>
        </w:trPr>
        <w:tc>
          <w:tcPr>
            <w:tcW w:w="536" w:type="pct"/>
            <w:vMerge w:val="restart"/>
            <w:tcBorders>
              <w:top w:val="single" w:sz="4" w:space="0" w:color="auto"/>
              <w:left w:val="single" w:sz="12" w:space="0" w:color="auto"/>
              <w:right w:val="single" w:sz="4" w:space="0" w:color="auto"/>
            </w:tcBorders>
          </w:tcPr>
          <w:p w:rsidR="00CC3508" w:rsidRPr="00326A08" w:rsidRDefault="00CC3508" w:rsidP="00CC3508">
            <w:pPr>
              <w:widowControl w:val="0"/>
              <w:autoSpaceDE w:val="0"/>
              <w:autoSpaceDN w:val="0"/>
              <w:adjustRightInd w:val="0"/>
              <w:spacing w:before="120" w:after="0"/>
              <w:rPr>
                <w:rFonts w:ascii="Times New Roman" w:eastAsia="Times New Roman" w:hAnsi="Times New Roman" w:cs="Times New Roman"/>
                <w:sz w:val="24"/>
                <w:szCs w:val="24"/>
              </w:rPr>
            </w:pPr>
          </w:p>
        </w:tc>
        <w:tc>
          <w:tcPr>
            <w:tcW w:w="4464" w:type="pct"/>
            <w:tcBorders>
              <w:top w:val="single" w:sz="4" w:space="0" w:color="auto"/>
              <w:left w:val="single" w:sz="4" w:space="0" w:color="auto"/>
              <w:bottom w:val="single" w:sz="4" w:space="0" w:color="auto"/>
              <w:right w:val="single" w:sz="12" w:space="0" w:color="auto"/>
            </w:tcBorders>
          </w:tcPr>
          <w:p w:rsidR="00CC3508" w:rsidRPr="00326A08" w:rsidRDefault="00CC3508" w:rsidP="00110E9F">
            <w:pPr>
              <w:keepNext/>
              <w:numPr>
                <w:ilvl w:val="0"/>
                <w:numId w:val="23"/>
              </w:numPr>
              <w:tabs>
                <w:tab w:val="left" w:pos="567"/>
              </w:tabs>
              <w:spacing w:before="120" w:after="0" w:line="240" w:lineRule="auto"/>
              <w:outlineLvl w:val="1"/>
              <w:rPr>
                <w:rFonts w:ascii="Times New Roman" w:eastAsia="Times New Roman" w:hAnsi="Times New Roman" w:cs="Times New Roman"/>
                <w:b/>
                <w:u w:val="single"/>
                <w:lang w:eastAsia="fr-FR"/>
              </w:rPr>
            </w:pPr>
            <w:r w:rsidRPr="00326A08">
              <w:rPr>
                <w:rFonts w:ascii="Times New Roman" w:eastAsia="Times New Roman" w:hAnsi="Times New Roman" w:cs="Times New Roman"/>
                <w:b/>
                <w:u w:val="single"/>
                <w:lang w:eastAsia="fr-FR"/>
              </w:rPr>
              <w:t>Critères Éliminatoires</w:t>
            </w:r>
          </w:p>
          <w:p w:rsidR="00CC3508" w:rsidRPr="00326A08" w:rsidRDefault="00CC3508" w:rsidP="00CC3508">
            <w:pPr>
              <w:spacing w:before="120" w:after="0"/>
              <w:rPr>
                <w:rFonts w:ascii="Times New Roman" w:eastAsia="Times New Roman" w:hAnsi="Times New Roman" w:cs="Times New Roman"/>
                <w:lang w:eastAsia="fr-FR"/>
              </w:rPr>
            </w:pPr>
            <w:r w:rsidRPr="00326A08">
              <w:rPr>
                <w:rFonts w:ascii="Times New Roman" w:eastAsia="Times New Roman" w:hAnsi="Times New Roman" w:cs="Times New Roman"/>
                <w:lang w:eastAsia="fr-FR"/>
              </w:rPr>
              <w:t>Les critères éliminatoires porteront essentiellement sur :</w:t>
            </w:r>
          </w:p>
          <w:p w:rsidR="005E7EC2" w:rsidRPr="00326A08" w:rsidRDefault="005E7EC2" w:rsidP="00110E9F">
            <w:pPr>
              <w:pStyle w:val="Retraitcorpsdetexte2"/>
              <w:numPr>
                <w:ilvl w:val="0"/>
                <w:numId w:val="36"/>
              </w:numPr>
              <w:autoSpaceDE w:val="0"/>
              <w:autoSpaceDN w:val="0"/>
              <w:adjustRightInd w:val="0"/>
              <w:spacing w:before="100" w:line="240" w:lineRule="auto"/>
              <w:ind w:left="714" w:hanging="357"/>
              <w:jc w:val="both"/>
              <w:rPr>
                <w:color w:val="000000"/>
              </w:rPr>
            </w:pPr>
            <w:r w:rsidRPr="00326A08">
              <w:rPr>
                <w:b/>
                <w:color w:val="000000"/>
                <w:u w:val="single"/>
              </w:rPr>
              <w:t>Offre administrative</w:t>
            </w:r>
          </w:p>
          <w:p w:rsidR="005E7EC2" w:rsidRPr="00326A08" w:rsidRDefault="005E7EC2" w:rsidP="00110E9F">
            <w:pPr>
              <w:pStyle w:val="Retraitcorpsdetexte2"/>
              <w:numPr>
                <w:ilvl w:val="0"/>
                <w:numId w:val="35"/>
              </w:numPr>
              <w:spacing w:after="0" w:line="240" w:lineRule="auto"/>
              <w:ind w:left="1066" w:hanging="357"/>
              <w:jc w:val="both"/>
              <w:rPr>
                <w:color w:val="000000"/>
              </w:rPr>
            </w:pPr>
            <w:r w:rsidRPr="00326A08">
              <w:rPr>
                <w:color w:val="000000"/>
              </w:rPr>
              <w:t>l’absence d’une pièce administrative requise </w:t>
            </w:r>
            <w:r w:rsidRPr="00326A08">
              <w:rPr>
                <w:color w:val="000000"/>
                <w:spacing w:val="-4"/>
              </w:rPr>
              <w:t>dans un délai d’au plus de 48 heures </w:t>
            </w:r>
            <w:r w:rsidRPr="00326A08">
              <w:rPr>
                <w:color w:val="000000"/>
              </w:rPr>
              <w:t>;</w:t>
            </w:r>
          </w:p>
          <w:p w:rsidR="005E7EC2" w:rsidRPr="00326A08" w:rsidRDefault="005E7EC2" w:rsidP="00110E9F">
            <w:pPr>
              <w:pStyle w:val="Retraitcorpsdetexte2"/>
              <w:numPr>
                <w:ilvl w:val="0"/>
                <w:numId w:val="35"/>
              </w:numPr>
              <w:spacing w:after="0" w:line="240" w:lineRule="auto"/>
              <w:ind w:left="1066" w:hanging="357"/>
              <w:jc w:val="both"/>
              <w:rPr>
                <w:color w:val="000000"/>
                <w:spacing w:val="-4"/>
              </w:rPr>
            </w:pPr>
            <w:r w:rsidRPr="00326A08">
              <w:rPr>
                <w:color w:val="000000"/>
                <w:spacing w:val="-4"/>
              </w:rPr>
              <w:t>la non-conformité d’une pièce par rapport au modèle type dans un délai d’au plus de 48 heures ;</w:t>
            </w:r>
          </w:p>
          <w:p w:rsidR="005E7EC2" w:rsidRPr="00326A08" w:rsidRDefault="005E7EC2" w:rsidP="00110E9F">
            <w:pPr>
              <w:pStyle w:val="Retraitcorpsdetexte2"/>
              <w:numPr>
                <w:ilvl w:val="0"/>
                <w:numId w:val="35"/>
              </w:numPr>
              <w:spacing w:after="0" w:line="240" w:lineRule="auto"/>
              <w:ind w:left="1066" w:hanging="357"/>
              <w:jc w:val="both"/>
              <w:rPr>
                <w:color w:val="000000"/>
              </w:rPr>
            </w:pPr>
            <w:r w:rsidRPr="00326A08">
              <w:rPr>
                <w:color w:val="000000"/>
              </w:rPr>
              <w:t>une fausse déclaration ou une pièce falsifiée ou scannée.</w:t>
            </w:r>
          </w:p>
          <w:p w:rsidR="005E7EC2" w:rsidRPr="00326A08" w:rsidRDefault="005E7EC2" w:rsidP="00110E9F">
            <w:pPr>
              <w:numPr>
                <w:ilvl w:val="0"/>
                <w:numId w:val="35"/>
              </w:numPr>
              <w:spacing w:after="160" w:line="259" w:lineRule="auto"/>
              <w:rPr>
                <w:rFonts w:ascii="Times New Roman" w:hAnsi="Times New Roman" w:cs="Times New Roman"/>
                <w:sz w:val="24"/>
                <w:szCs w:val="24"/>
                <w:lang w:val="fr-CM"/>
              </w:rPr>
            </w:pPr>
            <w:r w:rsidRPr="00326A08">
              <w:rPr>
                <w:rFonts w:ascii="Times New Roman" w:hAnsi="Times New Roman" w:cs="Times New Roman"/>
                <w:sz w:val="24"/>
                <w:szCs w:val="24"/>
                <w:lang w:val="fr-CM"/>
              </w:rPr>
              <w:t>absence de la caution de soumission.</w:t>
            </w:r>
          </w:p>
          <w:p w:rsidR="005E7EC2" w:rsidRPr="00326A08" w:rsidRDefault="005E7EC2" w:rsidP="005E7EC2">
            <w:pPr>
              <w:spacing w:after="160" w:line="259" w:lineRule="auto"/>
              <w:rPr>
                <w:rFonts w:ascii="Times New Roman" w:hAnsi="Times New Roman" w:cs="Times New Roman"/>
                <w:sz w:val="24"/>
                <w:szCs w:val="24"/>
                <w:lang w:val="fr-CM"/>
              </w:rPr>
            </w:pPr>
          </w:p>
          <w:p w:rsidR="005E7EC2" w:rsidRPr="00326A08" w:rsidRDefault="005E7EC2" w:rsidP="00110E9F">
            <w:pPr>
              <w:pStyle w:val="Retraitcorpsdetexte2"/>
              <w:numPr>
                <w:ilvl w:val="0"/>
                <w:numId w:val="36"/>
              </w:numPr>
              <w:autoSpaceDE w:val="0"/>
              <w:autoSpaceDN w:val="0"/>
              <w:adjustRightInd w:val="0"/>
              <w:spacing w:before="100" w:line="240" w:lineRule="auto"/>
              <w:ind w:left="714" w:hanging="357"/>
              <w:jc w:val="both"/>
              <w:rPr>
                <w:color w:val="000000"/>
              </w:rPr>
            </w:pPr>
            <w:r w:rsidRPr="00326A08">
              <w:rPr>
                <w:b/>
                <w:color w:val="000000"/>
                <w:u w:val="single"/>
              </w:rPr>
              <w:t>Offre technique</w:t>
            </w:r>
          </w:p>
          <w:p w:rsidR="005E7EC2" w:rsidRPr="00326A08" w:rsidRDefault="005E7EC2" w:rsidP="00110E9F">
            <w:pPr>
              <w:pStyle w:val="Retraitcorpsdetexte2"/>
              <w:numPr>
                <w:ilvl w:val="0"/>
                <w:numId w:val="35"/>
              </w:numPr>
              <w:spacing w:after="0" w:line="240" w:lineRule="auto"/>
              <w:ind w:left="1066" w:hanging="357"/>
              <w:jc w:val="both"/>
              <w:rPr>
                <w:color w:val="000000"/>
              </w:rPr>
            </w:pPr>
            <w:r w:rsidRPr="00326A08">
              <w:rPr>
                <w:color w:val="000000"/>
              </w:rPr>
              <w:t>offre technique incomplète ;</w:t>
            </w:r>
          </w:p>
          <w:p w:rsidR="005E7EC2" w:rsidRPr="00326A08" w:rsidRDefault="005E7EC2" w:rsidP="00110E9F">
            <w:pPr>
              <w:pStyle w:val="Retraitcorpsdetexte2"/>
              <w:numPr>
                <w:ilvl w:val="0"/>
                <w:numId w:val="35"/>
              </w:numPr>
              <w:spacing w:after="0" w:line="240" w:lineRule="auto"/>
              <w:ind w:left="1066" w:hanging="357"/>
              <w:jc w:val="both"/>
              <w:rPr>
                <w:color w:val="000000"/>
              </w:rPr>
            </w:pPr>
            <w:r w:rsidRPr="00326A08">
              <w:rPr>
                <w:color w:val="000000"/>
              </w:rPr>
              <w:t>une fausse déclaration ou une pièce falsifiée ou scannée ;</w:t>
            </w:r>
          </w:p>
          <w:p w:rsidR="005E7EC2" w:rsidRPr="00326A08" w:rsidRDefault="005E7EC2" w:rsidP="00110E9F">
            <w:pPr>
              <w:pStyle w:val="Retraitcorpsdetexte2"/>
              <w:numPr>
                <w:ilvl w:val="0"/>
                <w:numId w:val="35"/>
              </w:numPr>
              <w:spacing w:after="0" w:line="240" w:lineRule="auto"/>
              <w:ind w:left="1066" w:hanging="357"/>
              <w:jc w:val="both"/>
              <w:rPr>
                <w:color w:val="000000"/>
              </w:rPr>
            </w:pPr>
            <w:r w:rsidRPr="00326A08">
              <w:rPr>
                <w:color w:val="000000"/>
              </w:rPr>
              <w:t>n’avoir pas de chantier abandonné ;</w:t>
            </w:r>
          </w:p>
          <w:p w:rsidR="005E7EC2" w:rsidRPr="00326A08" w:rsidRDefault="005E7EC2" w:rsidP="00110E9F">
            <w:pPr>
              <w:pStyle w:val="Retraitcorpsdetexte2"/>
              <w:numPr>
                <w:ilvl w:val="0"/>
                <w:numId w:val="35"/>
              </w:numPr>
              <w:spacing w:after="0" w:line="240" w:lineRule="auto"/>
              <w:ind w:left="1066" w:hanging="357"/>
              <w:jc w:val="both"/>
              <w:rPr>
                <w:color w:val="000000"/>
                <w:spacing w:val="-4"/>
              </w:rPr>
            </w:pPr>
            <w:r w:rsidRPr="00326A08">
              <w:rPr>
                <w:color w:val="000000"/>
                <w:spacing w:val="-4"/>
              </w:rPr>
              <w:t xml:space="preserve">n’avoir pas une surface financière d’au moins </w:t>
            </w:r>
            <w:r w:rsidR="001418AE" w:rsidRPr="00326A08">
              <w:rPr>
                <w:color w:val="000000"/>
                <w:spacing w:val="-4"/>
              </w:rPr>
              <w:t>deux cent cinquante</w:t>
            </w:r>
            <w:r w:rsidRPr="00326A08">
              <w:rPr>
                <w:color w:val="000000"/>
                <w:spacing w:val="-4"/>
              </w:rPr>
              <w:t xml:space="preserve"> millions (</w:t>
            </w:r>
            <w:r w:rsidR="001418AE" w:rsidRPr="00326A08">
              <w:rPr>
                <w:color w:val="000000"/>
                <w:spacing w:val="-4"/>
              </w:rPr>
              <w:t>25</w:t>
            </w:r>
            <w:r w:rsidRPr="00326A08">
              <w:rPr>
                <w:color w:val="000000"/>
                <w:spacing w:val="-4"/>
              </w:rPr>
              <w:t>0 000 000) FCFA</w:t>
            </w:r>
          </w:p>
          <w:p w:rsidR="005E7EC2" w:rsidRPr="00326A08" w:rsidRDefault="005E7EC2" w:rsidP="00110E9F">
            <w:pPr>
              <w:pStyle w:val="Retraitcorpsdetexte2"/>
              <w:numPr>
                <w:ilvl w:val="0"/>
                <w:numId w:val="35"/>
              </w:numPr>
              <w:spacing w:after="0" w:line="240" w:lineRule="auto"/>
              <w:ind w:left="1066" w:hanging="357"/>
              <w:jc w:val="both"/>
              <w:rPr>
                <w:color w:val="000000"/>
              </w:rPr>
            </w:pPr>
            <w:r w:rsidRPr="00326A08">
              <w:rPr>
                <w:color w:val="000000"/>
              </w:rPr>
              <w:t xml:space="preserve">n’avoir pas fourni au cours des </w:t>
            </w:r>
            <w:r w:rsidRPr="00326A08">
              <w:rPr>
                <w:color w:val="000000"/>
                <w:lang w:val="fr-CM"/>
              </w:rPr>
              <w:t>cinq</w:t>
            </w:r>
            <w:r w:rsidRPr="00326A08">
              <w:rPr>
                <w:color w:val="000000"/>
              </w:rPr>
              <w:t xml:space="preserve"> (0</w:t>
            </w:r>
            <w:r w:rsidRPr="00326A08">
              <w:rPr>
                <w:color w:val="000000"/>
                <w:lang w:val="fr-CM"/>
              </w:rPr>
              <w:t>5</w:t>
            </w:r>
            <w:r w:rsidRPr="00326A08">
              <w:rPr>
                <w:color w:val="000000"/>
              </w:rPr>
              <w:t>) dernières années un engin de génie civil d’au moins cent millions (100 000 000) FCFA ;</w:t>
            </w:r>
          </w:p>
          <w:p w:rsidR="005E7EC2" w:rsidRPr="00326A08" w:rsidRDefault="005E7EC2" w:rsidP="00110E9F">
            <w:pPr>
              <w:pStyle w:val="Retraitcorpsdetexte2"/>
              <w:numPr>
                <w:ilvl w:val="0"/>
                <w:numId w:val="35"/>
              </w:numPr>
              <w:spacing w:after="0" w:line="240" w:lineRule="auto"/>
              <w:ind w:left="1066" w:hanging="357"/>
              <w:jc w:val="both"/>
              <w:rPr>
                <w:color w:val="000000"/>
              </w:rPr>
            </w:pPr>
            <w:r w:rsidRPr="00326A08">
              <w:rPr>
                <w:color w:val="000000"/>
              </w:rPr>
              <w:t>Note de l’offre technique inférieure à</w:t>
            </w:r>
            <w:r w:rsidR="001418AE" w:rsidRPr="00326A08">
              <w:rPr>
                <w:b/>
                <w:color w:val="000000"/>
                <w:lang w:val="fr-CM"/>
              </w:rPr>
              <w:t>9</w:t>
            </w:r>
            <w:r w:rsidRPr="00326A08">
              <w:rPr>
                <w:b/>
                <w:color w:val="000000"/>
              </w:rPr>
              <w:t xml:space="preserve"> sur </w:t>
            </w:r>
            <w:r w:rsidR="001418AE" w:rsidRPr="00326A08">
              <w:rPr>
                <w:b/>
                <w:color w:val="000000"/>
                <w:lang w:val="fr-CM"/>
              </w:rPr>
              <w:t>12</w:t>
            </w:r>
            <w:r w:rsidRPr="00326A08">
              <w:rPr>
                <w:color w:val="000000"/>
              </w:rPr>
              <w:t>.</w:t>
            </w:r>
          </w:p>
          <w:p w:rsidR="005E7EC2" w:rsidRPr="00326A08" w:rsidRDefault="005E7EC2" w:rsidP="00110E9F">
            <w:pPr>
              <w:pStyle w:val="Retraitcorpsdetexte2"/>
              <w:numPr>
                <w:ilvl w:val="0"/>
                <w:numId w:val="36"/>
              </w:numPr>
              <w:autoSpaceDE w:val="0"/>
              <w:autoSpaceDN w:val="0"/>
              <w:adjustRightInd w:val="0"/>
              <w:spacing w:before="100" w:line="240" w:lineRule="auto"/>
              <w:ind w:left="714" w:hanging="357"/>
              <w:jc w:val="both"/>
              <w:rPr>
                <w:color w:val="000000"/>
              </w:rPr>
            </w:pPr>
            <w:r w:rsidRPr="00326A08">
              <w:rPr>
                <w:b/>
                <w:color w:val="000000"/>
                <w:u w:val="single"/>
              </w:rPr>
              <w:lastRenderedPageBreak/>
              <w:t>Offre financière</w:t>
            </w:r>
          </w:p>
          <w:p w:rsidR="005E7EC2" w:rsidRPr="00326A08" w:rsidRDefault="005E7EC2" w:rsidP="00110E9F">
            <w:pPr>
              <w:pStyle w:val="Retraitcorpsdetexte2"/>
              <w:numPr>
                <w:ilvl w:val="0"/>
                <w:numId w:val="35"/>
              </w:numPr>
              <w:spacing w:after="0" w:line="240" w:lineRule="auto"/>
              <w:ind w:left="1066" w:hanging="357"/>
              <w:jc w:val="both"/>
              <w:rPr>
                <w:color w:val="000000"/>
              </w:rPr>
            </w:pPr>
            <w:r w:rsidRPr="00326A08">
              <w:rPr>
                <w:color w:val="000000"/>
              </w:rPr>
              <w:t>offre financière incomplète ;</w:t>
            </w:r>
          </w:p>
          <w:p w:rsidR="00CC3508" w:rsidRPr="00326A08" w:rsidRDefault="005E7EC2" w:rsidP="00110E9F">
            <w:pPr>
              <w:pStyle w:val="Retraitcorpsdetexte2"/>
              <w:numPr>
                <w:ilvl w:val="0"/>
                <w:numId w:val="35"/>
              </w:numPr>
              <w:spacing w:after="0" w:line="240" w:lineRule="auto"/>
              <w:ind w:left="1066" w:hanging="357"/>
              <w:jc w:val="both"/>
            </w:pPr>
            <w:r w:rsidRPr="00326A08">
              <w:rPr>
                <w:color w:val="000000"/>
              </w:rPr>
              <w:t>absence du prix unitaire quantifié.</w:t>
            </w:r>
          </w:p>
        </w:tc>
      </w:tr>
      <w:tr w:rsidR="00CC3508" w:rsidRPr="00326A08" w:rsidTr="001A0527">
        <w:trPr>
          <w:jc w:val="center"/>
        </w:trPr>
        <w:tc>
          <w:tcPr>
            <w:tcW w:w="536" w:type="pct"/>
            <w:vMerge/>
            <w:tcBorders>
              <w:left w:val="single" w:sz="12" w:space="0" w:color="auto"/>
              <w:right w:val="single" w:sz="4" w:space="0" w:color="auto"/>
            </w:tcBorders>
            <w:hideMark/>
          </w:tcPr>
          <w:p w:rsidR="00CC3508" w:rsidRPr="00326A08" w:rsidRDefault="00CC3508" w:rsidP="00CC3508">
            <w:pPr>
              <w:widowControl w:val="0"/>
              <w:autoSpaceDE w:val="0"/>
              <w:autoSpaceDN w:val="0"/>
              <w:adjustRightInd w:val="0"/>
              <w:spacing w:before="120" w:after="0"/>
              <w:rPr>
                <w:rFonts w:ascii="Times New Roman" w:eastAsia="Times New Roman" w:hAnsi="Times New Roman" w:cs="Times New Roman"/>
                <w:sz w:val="24"/>
                <w:szCs w:val="24"/>
              </w:rPr>
            </w:pPr>
          </w:p>
        </w:tc>
        <w:tc>
          <w:tcPr>
            <w:tcW w:w="4464" w:type="pct"/>
            <w:tcBorders>
              <w:top w:val="single" w:sz="4" w:space="0" w:color="auto"/>
              <w:left w:val="single" w:sz="4" w:space="0" w:color="auto"/>
              <w:bottom w:val="single" w:sz="4" w:space="0" w:color="auto"/>
              <w:right w:val="single" w:sz="12" w:space="0" w:color="auto"/>
            </w:tcBorders>
            <w:hideMark/>
          </w:tcPr>
          <w:p w:rsidR="00CC3508" w:rsidRPr="00326A08" w:rsidRDefault="00CC3508" w:rsidP="00110E9F">
            <w:pPr>
              <w:keepNext/>
              <w:numPr>
                <w:ilvl w:val="0"/>
                <w:numId w:val="23"/>
              </w:numPr>
              <w:tabs>
                <w:tab w:val="left" w:pos="567"/>
              </w:tabs>
              <w:spacing w:before="120" w:after="0" w:line="240" w:lineRule="auto"/>
              <w:outlineLvl w:val="1"/>
              <w:rPr>
                <w:rFonts w:ascii="Times New Roman" w:eastAsia="Times New Roman" w:hAnsi="Times New Roman" w:cs="Times New Roman"/>
                <w:b/>
                <w:color w:val="FF0000"/>
                <w:u w:val="single"/>
                <w:lang w:eastAsia="fr-FR"/>
              </w:rPr>
            </w:pPr>
            <w:r w:rsidRPr="00326A08">
              <w:rPr>
                <w:rFonts w:ascii="Times New Roman" w:eastAsia="Times New Roman" w:hAnsi="Times New Roman" w:cs="Times New Roman"/>
                <w:b/>
                <w:color w:val="FF0000"/>
                <w:u w:val="single"/>
                <w:lang w:eastAsia="fr-FR"/>
              </w:rPr>
              <w:t>Critères essentiels</w:t>
            </w:r>
          </w:p>
          <w:p w:rsidR="00CC3508" w:rsidRPr="00326A08" w:rsidRDefault="00CC3508" w:rsidP="00CC3508">
            <w:pPr>
              <w:suppressAutoHyphens/>
              <w:autoSpaceDN w:val="0"/>
              <w:spacing w:after="0" w:line="240" w:lineRule="auto"/>
              <w:ind w:left="720"/>
              <w:jc w:val="both"/>
              <w:textAlignment w:val="baseline"/>
              <w:rPr>
                <w:rFonts w:ascii="Times New Roman" w:eastAsia="Times New Roman" w:hAnsi="Times New Roman" w:cs="Times New Roman"/>
                <w:b/>
                <w:color w:val="FF0000"/>
                <w:sz w:val="4"/>
                <w:szCs w:val="24"/>
              </w:rPr>
            </w:pPr>
          </w:p>
          <w:p w:rsidR="001A0527" w:rsidRPr="00326A08" w:rsidRDefault="001A0527" w:rsidP="001A0527">
            <w:pPr>
              <w:pStyle w:val="Corpsdetexte"/>
              <w:numPr>
                <w:ilvl w:val="12"/>
                <w:numId w:val="0"/>
              </w:numPr>
              <w:shd w:val="clear" w:color="auto" w:fill="FFFFFF"/>
              <w:ind w:right="-6"/>
              <w:jc w:val="both"/>
              <w:rPr>
                <w:color w:val="FF0000"/>
              </w:rPr>
            </w:pPr>
            <w:r w:rsidRPr="00326A08">
              <w:rPr>
                <w:color w:val="FF0000"/>
              </w:rPr>
              <w:t>Les critères de qualification des soumissionnaires retenus sont les suivants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6"/>
              <w:gridCol w:w="6249"/>
              <w:gridCol w:w="1961"/>
            </w:tblGrid>
            <w:tr w:rsidR="00271221" w:rsidRPr="00326A08" w:rsidTr="00271221">
              <w:trPr>
                <w:trHeight w:val="20"/>
              </w:trPr>
              <w:tc>
                <w:tcPr>
                  <w:tcW w:w="336" w:type="dxa"/>
                  <w:shd w:val="clear" w:color="auto" w:fill="auto"/>
                  <w:vAlign w:val="center"/>
                </w:tcPr>
                <w:p w:rsidR="00271221" w:rsidRPr="00326A08" w:rsidRDefault="00271221" w:rsidP="00110E9F">
                  <w:pPr>
                    <w:widowControl w:val="0"/>
                    <w:suppressAutoHyphens/>
                    <w:autoSpaceDE w:val="0"/>
                    <w:autoSpaceDN w:val="0"/>
                    <w:adjustRightInd w:val="0"/>
                    <w:spacing w:after="0"/>
                    <w:jc w:val="center"/>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1</w:t>
                  </w:r>
                </w:p>
              </w:tc>
              <w:tc>
                <w:tcPr>
                  <w:tcW w:w="6249" w:type="dxa"/>
                  <w:shd w:val="clear" w:color="auto" w:fill="auto"/>
                </w:tcPr>
                <w:p w:rsidR="00271221" w:rsidRPr="00326A08" w:rsidRDefault="00271221" w:rsidP="00110E9F">
                  <w:pPr>
                    <w:widowControl w:val="0"/>
                    <w:suppressAutoHyphens/>
                    <w:autoSpaceDE w:val="0"/>
                    <w:autoSpaceDN w:val="0"/>
                    <w:adjustRightInd w:val="0"/>
                    <w:spacing w:before="60" w:after="0"/>
                    <w:ind w:right="34"/>
                    <w:jc w:val="both"/>
                    <w:textAlignment w:val="baseline"/>
                    <w:rPr>
                      <w:rFonts w:ascii="Times New Roman" w:eastAsia="Times New Roman" w:hAnsi="Times New Roman" w:cs="Times New Roman"/>
                      <w:sz w:val="24"/>
                      <w:szCs w:val="24"/>
                    </w:rPr>
                  </w:pPr>
                  <w:r w:rsidRPr="00326A08">
                    <w:rPr>
                      <w:rFonts w:ascii="Times New Roman" w:hAnsi="Times New Roman" w:cs="Times New Roman"/>
                      <w:color w:val="FF0000"/>
                      <w:szCs w:val="24"/>
                    </w:rPr>
                    <w:t>Performance du matériel</w:t>
                  </w:r>
                </w:p>
              </w:tc>
              <w:tc>
                <w:tcPr>
                  <w:tcW w:w="1961" w:type="dxa"/>
                  <w:shd w:val="clear" w:color="auto" w:fill="auto"/>
                  <w:vAlign w:val="center"/>
                </w:tcPr>
                <w:p w:rsidR="00271221" w:rsidRPr="00326A08" w:rsidRDefault="00271221" w:rsidP="00271221">
                  <w:pPr>
                    <w:widowControl w:val="0"/>
                    <w:suppressAutoHyphens/>
                    <w:autoSpaceDE w:val="0"/>
                    <w:autoSpaceDN w:val="0"/>
                    <w:adjustRightInd w:val="0"/>
                    <w:spacing w:after="0"/>
                    <w:ind w:right="-152"/>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04</w:t>
                  </w:r>
                  <w:r w:rsidRPr="00326A08">
                    <w:rPr>
                      <w:rFonts w:ascii="Times New Roman" w:eastAsia="Times New Roman" w:hAnsi="Times New Roman" w:cs="Times New Roman"/>
                      <w:sz w:val="24"/>
                      <w:szCs w:val="24"/>
                      <w:lang w:eastAsia="fr-FR"/>
                    </w:rPr>
                    <w:t xml:space="preserve"> sous-rubriques</w:t>
                  </w:r>
                </w:p>
              </w:tc>
            </w:tr>
            <w:tr w:rsidR="00271221" w:rsidRPr="00326A08" w:rsidTr="00271221">
              <w:trPr>
                <w:trHeight w:val="20"/>
              </w:trPr>
              <w:tc>
                <w:tcPr>
                  <w:tcW w:w="336" w:type="dxa"/>
                  <w:shd w:val="clear" w:color="auto" w:fill="auto"/>
                  <w:vAlign w:val="center"/>
                </w:tcPr>
                <w:p w:rsidR="00271221" w:rsidRPr="00326A08" w:rsidRDefault="00271221" w:rsidP="00110E9F">
                  <w:pPr>
                    <w:widowControl w:val="0"/>
                    <w:suppressAutoHyphens/>
                    <w:autoSpaceDE w:val="0"/>
                    <w:autoSpaceDN w:val="0"/>
                    <w:adjustRightInd w:val="0"/>
                    <w:spacing w:after="0"/>
                    <w:jc w:val="center"/>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2</w:t>
                  </w:r>
                </w:p>
              </w:tc>
              <w:tc>
                <w:tcPr>
                  <w:tcW w:w="6249" w:type="dxa"/>
                  <w:shd w:val="clear" w:color="auto" w:fill="auto"/>
                </w:tcPr>
                <w:p w:rsidR="00271221" w:rsidRPr="00326A08" w:rsidRDefault="00271221" w:rsidP="00110E9F">
                  <w:pPr>
                    <w:widowControl w:val="0"/>
                    <w:suppressAutoHyphens/>
                    <w:autoSpaceDE w:val="0"/>
                    <w:autoSpaceDN w:val="0"/>
                    <w:adjustRightInd w:val="0"/>
                    <w:spacing w:before="60" w:after="0"/>
                    <w:ind w:right="34"/>
                    <w:jc w:val="both"/>
                    <w:textAlignment w:val="baseline"/>
                    <w:rPr>
                      <w:rFonts w:ascii="Times New Roman" w:eastAsia="Times New Roman" w:hAnsi="Times New Roman" w:cs="Times New Roman"/>
                      <w:sz w:val="24"/>
                      <w:szCs w:val="24"/>
                      <w:lang w:eastAsia="fr-FR"/>
                    </w:rPr>
                  </w:pPr>
                  <w:r w:rsidRPr="00326A08">
                    <w:rPr>
                      <w:rFonts w:ascii="Times New Roman" w:hAnsi="Times New Roman" w:cs="Times New Roman"/>
                      <w:color w:val="FF0000"/>
                      <w:szCs w:val="24"/>
                    </w:rPr>
                    <w:t>Délai de livraison</w:t>
                  </w:r>
                </w:p>
              </w:tc>
              <w:tc>
                <w:tcPr>
                  <w:tcW w:w="1961" w:type="dxa"/>
                  <w:shd w:val="clear" w:color="auto" w:fill="auto"/>
                  <w:vAlign w:val="center"/>
                </w:tcPr>
                <w:p w:rsidR="00271221" w:rsidRPr="00326A08" w:rsidRDefault="00271221" w:rsidP="00110E9F">
                  <w:pPr>
                    <w:widowControl w:val="0"/>
                    <w:suppressAutoHyphens/>
                    <w:autoSpaceDE w:val="0"/>
                    <w:autoSpaceDN w:val="0"/>
                    <w:adjustRightInd w:val="0"/>
                    <w:spacing w:after="0"/>
                    <w:ind w:right="-152"/>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01</w:t>
                  </w:r>
                  <w:r w:rsidRPr="00326A08">
                    <w:rPr>
                      <w:rFonts w:ascii="Times New Roman" w:eastAsia="Times New Roman" w:hAnsi="Times New Roman" w:cs="Times New Roman"/>
                      <w:sz w:val="24"/>
                      <w:szCs w:val="24"/>
                      <w:lang w:eastAsia="fr-FR"/>
                    </w:rPr>
                    <w:t xml:space="preserve"> sous-rubrique</w:t>
                  </w:r>
                </w:p>
              </w:tc>
            </w:tr>
            <w:tr w:rsidR="00271221" w:rsidRPr="00326A08" w:rsidTr="00271221">
              <w:trPr>
                <w:trHeight w:val="20"/>
              </w:trPr>
              <w:tc>
                <w:tcPr>
                  <w:tcW w:w="336" w:type="dxa"/>
                  <w:shd w:val="clear" w:color="auto" w:fill="auto"/>
                  <w:vAlign w:val="center"/>
                </w:tcPr>
                <w:p w:rsidR="00271221" w:rsidRPr="00326A08" w:rsidRDefault="00271221" w:rsidP="00110E9F">
                  <w:pPr>
                    <w:widowControl w:val="0"/>
                    <w:suppressAutoHyphens/>
                    <w:autoSpaceDE w:val="0"/>
                    <w:autoSpaceDN w:val="0"/>
                    <w:adjustRightInd w:val="0"/>
                    <w:spacing w:after="0"/>
                    <w:jc w:val="center"/>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3</w:t>
                  </w:r>
                </w:p>
              </w:tc>
              <w:tc>
                <w:tcPr>
                  <w:tcW w:w="6249" w:type="dxa"/>
                  <w:shd w:val="clear" w:color="auto" w:fill="auto"/>
                </w:tcPr>
                <w:p w:rsidR="00271221" w:rsidRPr="00326A08" w:rsidRDefault="00271221" w:rsidP="00110E9F">
                  <w:pPr>
                    <w:widowControl w:val="0"/>
                    <w:suppressAutoHyphens/>
                    <w:autoSpaceDE w:val="0"/>
                    <w:autoSpaceDN w:val="0"/>
                    <w:adjustRightInd w:val="0"/>
                    <w:spacing w:before="60" w:after="0"/>
                    <w:ind w:right="34"/>
                    <w:jc w:val="both"/>
                    <w:textAlignment w:val="baseline"/>
                    <w:rPr>
                      <w:rFonts w:ascii="Times New Roman" w:eastAsia="Times New Roman" w:hAnsi="Times New Roman" w:cs="Times New Roman"/>
                      <w:sz w:val="24"/>
                      <w:szCs w:val="24"/>
                      <w:lang w:eastAsia="fr-FR"/>
                    </w:rPr>
                  </w:pPr>
                  <w:r w:rsidRPr="00326A08">
                    <w:rPr>
                      <w:rFonts w:ascii="Times New Roman" w:hAnsi="Times New Roman" w:cs="Times New Roman"/>
                      <w:color w:val="FF0000"/>
                      <w:szCs w:val="24"/>
                    </w:rPr>
                    <w:t>Références du fournisseur</w:t>
                  </w:r>
                </w:p>
              </w:tc>
              <w:tc>
                <w:tcPr>
                  <w:tcW w:w="1961" w:type="dxa"/>
                  <w:shd w:val="clear" w:color="auto" w:fill="auto"/>
                  <w:vAlign w:val="center"/>
                </w:tcPr>
                <w:p w:rsidR="00271221" w:rsidRPr="00326A08" w:rsidRDefault="00271221" w:rsidP="00110E9F">
                  <w:pPr>
                    <w:widowControl w:val="0"/>
                    <w:suppressAutoHyphens/>
                    <w:autoSpaceDE w:val="0"/>
                    <w:autoSpaceDN w:val="0"/>
                    <w:adjustRightInd w:val="0"/>
                    <w:spacing w:after="0"/>
                    <w:ind w:right="-152"/>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02</w:t>
                  </w:r>
                  <w:r w:rsidRPr="00326A08">
                    <w:rPr>
                      <w:rFonts w:ascii="Times New Roman" w:eastAsia="Times New Roman" w:hAnsi="Times New Roman" w:cs="Times New Roman"/>
                      <w:sz w:val="24"/>
                      <w:szCs w:val="24"/>
                      <w:lang w:eastAsia="fr-FR"/>
                    </w:rPr>
                    <w:t xml:space="preserve"> sous-rubriques</w:t>
                  </w:r>
                </w:p>
              </w:tc>
            </w:tr>
            <w:tr w:rsidR="00271221" w:rsidRPr="00326A08" w:rsidTr="00271221">
              <w:trPr>
                <w:trHeight w:val="20"/>
              </w:trPr>
              <w:tc>
                <w:tcPr>
                  <w:tcW w:w="336" w:type="dxa"/>
                  <w:shd w:val="clear" w:color="auto" w:fill="auto"/>
                  <w:vAlign w:val="center"/>
                </w:tcPr>
                <w:p w:rsidR="00271221" w:rsidRPr="00326A08" w:rsidRDefault="00271221" w:rsidP="00110E9F">
                  <w:pPr>
                    <w:widowControl w:val="0"/>
                    <w:suppressAutoHyphens/>
                    <w:autoSpaceDE w:val="0"/>
                    <w:autoSpaceDN w:val="0"/>
                    <w:adjustRightInd w:val="0"/>
                    <w:spacing w:after="0"/>
                    <w:jc w:val="center"/>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4</w:t>
                  </w:r>
                </w:p>
              </w:tc>
              <w:tc>
                <w:tcPr>
                  <w:tcW w:w="6249" w:type="dxa"/>
                  <w:shd w:val="clear" w:color="auto" w:fill="auto"/>
                </w:tcPr>
                <w:p w:rsidR="00271221" w:rsidRPr="00326A08" w:rsidRDefault="00271221" w:rsidP="00110E9F">
                  <w:pPr>
                    <w:widowControl w:val="0"/>
                    <w:suppressAutoHyphens/>
                    <w:autoSpaceDE w:val="0"/>
                    <w:autoSpaceDN w:val="0"/>
                    <w:adjustRightInd w:val="0"/>
                    <w:spacing w:before="60" w:after="0"/>
                    <w:ind w:right="34"/>
                    <w:jc w:val="both"/>
                    <w:textAlignment w:val="baseline"/>
                    <w:rPr>
                      <w:rFonts w:ascii="Times New Roman" w:eastAsia="Times New Roman" w:hAnsi="Times New Roman" w:cs="Times New Roman"/>
                      <w:sz w:val="24"/>
                      <w:szCs w:val="24"/>
                      <w:lang w:eastAsia="fr-FR"/>
                    </w:rPr>
                  </w:pPr>
                  <w:r w:rsidRPr="00326A08">
                    <w:rPr>
                      <w:rFonts w:ascii="Times New Roman" w:hAnsi="Times New Roman" w:cs="Times New Roman"/>
                      <w:color w:val="FF0000"/>
                      <w:szCs w:val="24"/>
                    </w:rPr>
                    <w:t>Présentation générale de l’offre</w:t>
                  </w:r>
                </w:p>
              </w:tc>
              <w:tc>
                <w:tcPr>
                  <w:tcW w:w="1961" w:type="dxa"/>
                  <w:shd w:val="clear" w:color="auto" w:fill="auto"/>
                  <w:vAlign w:val="center"/>
                </w:tcPr>
                <w:p w:rsidR="00271221" w:rsidRPr="00326A08" w:rsidRDefault="00271221" w:rsidP="00271221">
                  <w:pPr>
                    <w:widowControl w:val="0"/>
                    <w:suppressAutoHyphens/>
                    <w:autoSpaceDE w:val="0"/>
                    <w:autoSpaceDN w:val="0"/>
                    <w:adjustRightInd w:val="0"/>
                    <w:spacing w:after="0"/>
                    <w:ind w:right="-152"/>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05</w:t>
                  </w:r>
                  <w:r w:rsidRPr="00326A08">
                    <w:rPr>
                      <w:rFonts w:ascii="Times New Roman" w:eastAsia="Times New Roman" w:hAnsi="Times New Roman" w:cs="Times New Roman"/>
                      <w:sz w:val="24"/>
                      <w:szCs w:val="24"/>
                      <w:lang w:eastAsia="fr-FR"/>
                    </w:rPr>
                    <w:t>sous-rubrique</w:t>
                  </w:r>
                </w:p>
              </w:tc>
            </w:tr>
          </w:tbl>
          <w:p w:rsidR="001A0527" w:rsidRPr="00326A08" w:rsidRDefault="001A0527" w:rsidP="00326A08">
            <w:pPr>
              <w:suppressAutoHyphens/>
              <w:autoSpaceDN w:val="0"/>
              <w:spacing w:after="0" w:line="240" w:lineRule="auto"/>
              <w:ind w:left="720"/>
              <w:jc w:val="both"/>
              <w:textAlignment w:val="baseline"/>
              <w:rPr>
                <w:rFonts w:ascii="Times New Roman" w:eastAsia="Times New Roman" w:hAnsi="Times New Roman" w:cs="Times New Roman"/>
                <w:b/>
                <w:color w:val="FF0000"/>
                <w:sz w:val="24"/>
                <w:szCs w:val="24"/>
              </w:rPr>
            </w:pPr>
            <w:r w:rsidRPr="00326A08">
              <w:rPr>
                <w:rFonts w:ascii="Times New Roman" w:hAnsi="Times New Roman" w:cs="Times New Roman"/>
                <w:b/>
                <w:color w:val="FF0000"/>
              </w:rPr>
              <w:t>NB : pour être qualifié techniquement,</w:t>
            </w:r>
            <w:r w:rsidR="00271221" w:rsidRPr="00326A08">
              <w:rPr>
                <w:rFonts w:ascii="Times New Roman" w:hAnsi="Times New Roman" w:cs="Times New Roman"/>
                <w:b/>
                <w:color w:val="FF0000"/>
              </w:rPr>
              <w:t xml:space="preserve"> une entreprise doit totaliser 9 « OUI » au moins sur les 12</w:t>
            </w:r>
            <w:r w:rsidRPr="00326A08">
              <w:rPr>
                <w:rFonts w:ascii="Times New Roman" w:hAnsi="Times New Roman" w:cs="Times New Roman"/>
                <w:b/>
                <w:color w:val="FF0000"/>
              </w:rPr>
              <w:t xml:space="preserve"> critères</w:t>
            </w:r>
          </w:p>
        </w:tc>
      </w:tr>
      <w:tr w:rsidR="00CC3508" w:rsidRPr="00326A08" w:rsidTr="001A0527">
        <w:trPr>
          <w:jc w:val="center"/>
        </w:trPr>
        <w:tc>
          <w:tcPr>
            <w:tcW w:w="536" w:type="pct"/>
            <w:tcBorders>
              <w:top w:val="single" w:sz="4" w:space="0" w:color="auto"/>
              <w:left w:val="single" w:sz="12" w:space="0" w:color="auto"/>
              <w:bottom w:val="single" w:sz="4" w:space="0" w:color="auto"/>
              <w:right w:val="single" w:sz="4" w:space="0" w:color="auto"/>
            </w:tcBorders>
          </w:tcPr>
          <w:p w:rsidR="00CC3508" w:rsidRPr="00326A08" w:rsidRDefault="00CC3508" w:rsidP="00CC3508">
            <w:pPr>
              <w:widowControl w:val="0"/>
              <w:autoSpaceDE w:val="0"/>
              <w:autoSpaceDN w:val="0"/>
              <w:adjustRightInd w:val="0"/>
              <w:spacing w:before="120" w:after="0"/>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12.</w:t>
            </w:r>
          </w:p>
        </w:tc>
        <w:tc>
          <w:tcPr>
            <w:tcW w:w="4464" w:type="pct"/>
            <w:tcBorders>
              <w:top w:val="single" w:sz="4" w:space="0" w:color="auto"/>
              <w:left w:val="single" w:sz="4" w:space="0" w:color="auto"/>
              <w:bottom w:val="single" w:sz="4" w:space="0" w:color="auto"/>
              <w:right w:val="single" w:sz="12" w:space="0" w:color="auto"/>
            </w:tcBorders>
          </w:tcPr>
          <w:p w:rsidR="00CC3508" w:rsidRPr="00326A08" w:rsidRDefault="00CC3508" w:rsidP="00CC3508">
            <w:pPr>
              <w:widowControl w:val="0"/>
              <w:autoSpaceDE w:val="0"/>
              <w:autoSpaceDN w:val="0"/>
              <w:adjustRightInd w:val="0"/>
              <w:spacing w:before="120" w:after="0"/>
              <w:jc w:val="both"/>
              <w:rPr>
                <w:rFonts w:ascii="Times New Roman" w:eastAsia="Times New Roman" w:hAnsi="Times New Roman" w:cs="Times New Roman"/>
                <w:b/>
                <w:sz w:val="24"/>
                <w:szCs w:val="24"/>
              </w:rPr>
            </w:pPr>
            <w:r w:rsidRPr="00326A08">
              <w:rPr>
                <w:rFonts w:ascii="Times New Roman" w:eastAsia="Times New Roman" w:hAnsi="Times New Roman" w:cs="Times New Roman"/>
                <w:b/>
                <w:sz w:val="24"/>
                <w:szCs w:val="24"/>
              </w:rPr>
              <w:t>Langue de l’offre</w:t>
            </w:r>
            <w:r w:rsidRPr="00326A08">
              <w:rPr>
                <w:rFonts w:ascii="Times New Roman" w:eastAsia="Times New Roman" w:hAnsi="Times New Roman" w:cs="Times New Roman"/>
                <w:sz w:val="24"/>
                <w:szCs w:val="24"/>
              </w:rPr>
              <w:t> : Français ou Anglais</w:t>
            </w:r>
          </w:p>
        </w:tc>
      </w:tr>
      <w:tr w:rsidR="00CC3508" w:rsidRPr="00326A08" w:rsidTr="00937B99">
        <w:trPr>
          <w:trHeight w:val="557"/>
          <w:jc w:val="center"/>
        </w:trPr>
        <w:tc>
          <w:tcPr>
            <w:tcW w:w="536" w:type="pct"/>
            <w:vMerge w:val="restart"/>
            <w:tcBorders>
              <w:top w:val="single" w:sz="4" w:space="0" w:color="auto"/>
              <w:left w:val="single" w:sz="12" w:space="0" w:color="auto"/>
              <w:bottom w:val="single" w:sz="4" w:space="0" w:color="auto"/>
              <w:right w:val="single" w:sz="4" w:space="0" w:color="auto"/>
            </w:tcBorders>
            <w:hideMark/>
          </w:tcPr>
          <w:p w:rsidR="00CC3508" w:rsidRPr="00326A08" w:rsidRDefault="00CC3508" w:rsidP="00CC3508">
            <w:pPr>
              <w:widowControl w:val="0"/>
              <w:autoSpaceDE w:val="0"/>
              <w:autoSpaceDN w:val="0"/>
              <w:adjustRightInd w:val="0"/>
              <w:spacing w:before="120" w:after="0"/>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13.1.</w:t>
            </w:r>
          </w:p>
        </w:tc>
        <w:tc>
          <w:tcPr>
            <w:tcW w:w="4464" w:type="pct"/>
            <w:tcBorders>
              <w:top w:val="single" w:sz="4" w:space="0" w:color="auto"/>
              <w:left w:val="single" w:sz="4" w:space="0" w:color="auto"/>
              <w:bottom w:val="single" w:sz="4" w:space="0" w:color="auto"/>
              <w:right w:val="single" w:sz="12" w:space="0" w:color="auto"/>
            </w:tcBorders>
          </w:tcPr>
          <w:p w:rsidR="00CC3508" w:rsidRPr="00326A08" w:rsidRDefault="00CC3508" w:rsidP="00CC3508">
            <w:pPr>
              <w:widowControl w:val="0"/>
              <w:autoSpaceDE w:val="0"/>
              <w:autoSpaceDN w:val="0"/>
              <w:adjustRightInd w:val="0"/>
              <w:spacing w:before="120" w:after="0"/>
              <w:jc w:val="both"/>
              <w:rPr>
                <w:rFonts w:ascii="Times New Roman" w:eastAsia="Times New Roman" w:hAnsi="Times New Roman" w:cs="Times New Roman"/>
                <w:sz w:val="24"/>
                <w:szCs w:val="24"/>
              </w:rPr>
            </w:pPr>
            <w:r w:rsidRPr="00326A08">
              <w:rPr>
                <w:rFonts w:ascii="Times New Roman" w:eastAsia="Times New Roman" w:hAnsi="Times New Roman" w:cs="Times New Roman"/>
              </w:rPr>
              <w:t>La liste des documents visés à l’article 13 du RGAO devra être complétée, regroupée en trois volumes insérés respectivement dans des enveloppes intérieures et détaillée comme suit :</w:t>
            </w:r>
          </w:p>
          <w:p w:rsidR="00CC3508" w:rsidRPr="00326A08" w:rsidRDefault="00CC3508" w:rsidP="00CC3508">
            <w:pPr>
              <w:widowControl w:val="0"/>
              <w:autoSpaceDE w:val="0"/>
              <w:autoSpaceDN w:val="0"/>
              <w:adjustRightInd w:val="0"/>
              <w:spacing w:before="120" w:after="0"/>
              <w:jc w:val="both"/>
              <w:rPr>
                <w:rFonts w:ascii="Times New Roman" w:eastAsia="Times New Roman" w:hAnsi="Times New Roman" w:cs="Times New Roman"/>
                <w:b/>
                <w:sz w:val="28"/>
                <w:szCs w:val="28"/>
              </w:rPr>
            </w:pPr>
            <w:r w:rsidRPr="00326A08">
              <w:rPr>
                <w:rFonts w:ascii="Times New Roman" w:eastAsia="Times New Roman" w:hAnsi="Times New Roman" w:cs="Times New Roman"/>
                <w:b/>
                <w:sz w:val="28"/>
                <w:szCs w:val="28"/>
              </w:rPr>
              <w:t>Enveloppe A : Pièces administratives</w:t>
            </w:r>
          </w:p>
          <w:p w:rsidR="00CC3508" w:rsidRPr="00326A08" w:rsidRDefault="00CC3508" w:rsidP="00CC3508">
            <w:pPr>
              <w:widowControl w:val="0"/>
              <w:autoSpaceDE w:val="0"/>
              <w:autoSpaceDN w:val="0"/>
              <w:adjustRightInd w:val="0"/>
              <w:spacing w:before="120" w:after="0"/>
              <w:jc w:val="both"/>
              <w:rPr>
                <w:rFonts w:ascii="Times New Roman" w:eastAsia="Times New Roman" w:hAnsi="Times New Roman" w:cs="Times New Roman"/>
                <w:sz w:val="24"/>
                <w:szCs w:val="24"/>
              </w:rPr>
            </w:pPr>
            <w:r w:rsidRPr="00326A08">
              <w:rPr>
                <w:rFonts w:ascii="Times New Roman" w:eastAsia="Times New Roman" w:hAnsi="Times New Roman" w:cs="Times New Roman"/>
              </w:rPr>
              <w:t>Elles comprendront notamment :</w:t>
            </w:r>
          </w:p>
          <w:p w:rsidR="00CC3508" w:rsidRPr="00326A08" w:rsidRDefault="00CC3508" w:rsidP="00110E9F">
            <w:pPr>
              <w:widowControl w:val="0"/>
              <w:numPr>
                <w:ilvl w:val="1"/>
                <w:numId w:val="21"/>
              </w:numPr>
              <w:tabs>
                <w:tab w:val="num" w:pos="302"/>
              </w:tabs>
              <w:autoSpaceDE w:val="0"/>
              <w:autoSpaceDN w:val="0"/>
              <w:adjustRightInd w:val="0"/>
              <w:spacing w:before="60" w:after="0" w:line="240" w:lineRule="auto"/>
              <w:ind w:left="301" w:hanging="301"/>
              <w:jc w:val="both"/>
              <w:rPr>
                <w:rFonts w:ascii="Times New Roman" w:eastAsia="Times New Roman" w:hAnsi="Times New Roman" w:cs="Times New Roman"/>
                <w:szCs w:val="24"/>
              </w:rPr>
            </w:pPr>
            <w:r w:rsidRPr="00326A08">
              <w:rPr>
                <w:rFonts w:ascii="Times New Roman" w:eastAsia="Times New Roman" w:hAnsi="Times New Roman" w:cs="Times New Roman"/>
                <w:szCs w:val="24"/>
              </w:rPr>
              <w:t>La Déclaration d’Intention de Soumissionner timbré, dûment signée et datée ;</w:t>
            </w:r>
          </w:p>
          <w:p w:rsidR="00CC3508" w:rsidRPr="00326A08" w:rsidRDefault="00CC3508" w:rsidP="00110E9F">
            <w:pPr>
              <w:widowControl w:val="0"/>
              <w:numPr>
                <w:ilvl w:val="1"/>
                <w:numId w:val="21"/>
              </w:numPr>
              <w:tabs>
                <w:tab w:val="num" w:pos="302"/>
              </w:tabs>
              <w:autoSpaceDE w:val="0"/>
              <w:autoSpaceDN w:val="0"/>
              <w:adjustRightInd w:val="0"/>
              <w:spacing w:before="60" w:after="0" w:line="240" w:lineRule="auto"/>
              <w:ind w:left="301" w:hanging="301"/>
              <w:jc w:val="both"/>
              <w:rPr>
                <w:rFonts w:ascii="Times New Roman" w:eastAsia="Times New Roman" w:hAnsi="Times New Roman" w:cs="Times New Roman"/>
                <w:sz w:val="24"/>
                <w:szCs w:val="24"/>
              </w:rPr>
            </w:pPr>
            <w:r w:rsidRPr="00326A08">
              <w:rPr>
                <w:rFonts w:ascii="Times New Roman" w:eastAsia="Times New Roman" w:hAnsi="Times New Roman" w:cs="Times New Roman"/>
              </w:rPr>
              <w:t>L’accord de groupement le cas échéant ;</w:t>
            </w:r>
          </w:p>
          <w:p w:rsidR="00CC3508" w:rsidRPr="00326A08" w:rsidRDefault="00CC3508" w:rsidP="00110E9F">
            <w:pPr>
              <w:widowControl w:val="0"/>
              <w:numPr>
                <w:ilvl w:val="1"/>
                <w:numId w:val="21"/>
              </w:numPr>
              <w:tabs>
                <w:tab w:val="num" w:pos="302"/>
              </w:tabs>
              <w:autoSpaceDE w:val="0"/>
              <w:autoSpaceDN w:val="0"/>
              <w:adjustRightInd w:val="0"/>
              <w:spacing w:before="60" w:after="0" w:line="240" w:lineRule="auto"/>
              <w:ind w:left="301" w:hanging="301"/>
              <w:jc w:val="both"/>
              <w:rPr>
                <w:rFonts w:ascii="Times New Roman" w:eastAsia="Times New Roman" w:hAnsi="Times New Roman" w:cs="Times New Roman"/>
                <w:sz w:val="24"/>
                <w:szCs w:val="24"/>
              </w:rPr>
            </w:pPr>
            <w:r w:rsidRPr="00326A08">
              <w:rPr>
                <w:rFonts w:ascii="Times New Roman" w:eastAsia="Times New Roman" w:hAnsi="Times New Roman" w:cs="Times New Roman"/>
              </w:rPr>
              <w:t>Le pouvoir de signature le cas échéant ;</w:t>
            </w:r>
          </w:p>
          <w:p w:rsidR="00CC3508" w:rsidRPr="00326A08" w:rsidRDefault="00CC3508" w:rsidP="00110E9F">
            <w:pPr>
              <w:widowControl w:val="0"/>
              <w:numPr>
                <w:ilvl w:val="1"/>
                <w:numId w:val="21"/>
              </w:numPr>
              <w:tabs>
                <w:tab w:val="num" w:pos="302"/>
              </w:tabs>
              <w:autoSpaceDE w:val="0"/>
              <w:autoSpaceDN w:val="0"/>
              <w:adjustRightInd w:val="0"/>
              <w:spacing w:before="60" w:after="0" w:line="240" w:lineRule="auto"/>
              <w:ind w:left="301" w:hanging="301"/>
              <w:jc w:val="both"/>
              <w:rPr>
                <w:rFonts w:ascii="Times New Roman" w:eastAsia="Times New Roman" w:hAnsi="Times New Roman" w:cs="Times New Roman"/>
                <w:sz w:val="24"/>
                <w:szCs w:val="24"/>
              </w:rPr>
            </w:pPr>
            <w:r w:rsidRPr="00326A08">
              <w:rPr>
                <w:rFonts w:ascii="Times New Roman" w:eastAsia="Times New Roman" w:hAnsi="Times New Roman" w:cs="Times New Roman"/>
              </w:rPr>
              <w:t>Le Registre de commerce ;</w:t>
            </w:r>
          </w:p>
          <w:p w:rsidR="00CC3508" w:rsidRPr="00326A08" w:rsidRDefault="00CC3508" w:rsidP="00110E9F">
            <w:pPr>
              <w:widowControl w:val="0"/>
              <w:numPr>
                <w:ilvl w:val="1"/>
                <w:numId w:val="21"/>
              </w:numPr>
              <w:tabs>
                <w:tab w:val="num" w:pos="302"/>
              </w:tabs>
              <w:autoSpaceDE w:val="0"/>
              <w:autoSpaceDN w:val="0"/>
              <w:adjustRightInd w:val="0"/>
              <w:spacing w:before="60" w:after="0" w:line="240" w:lineRule="auto"/>
              <w:ind w:left="301" w:hanging="301"/>
              <w:jc w:val="both"/>
              <w:rPr>
                <w:rFonts w:ascii="Times New Roman" w:eastAsia="Times New Roman" w:hAnsi="Times New Roman" w:cs="Times New Roman"/>
                <w:sz w:val="24"/>
                <w:szCs w:val="24"/>
              </w:rPr>
            </w:pPr>
            <w:r w:rsidRPr="00326A08">
              <w:rPr>
                <w:rFonts w:ascii="Times New Roman" w:eastAsia="Times New Roman" w:hAnsi="Times New Roman" w:cs="Times New Roman"/>
              </w:rPr>
              <w:t xml:space="preserve">La Copie certifiée conforme de la carte de contribuable en cours de validité datant de moins de </w:t>
            </w:r>
            <w:r w:rsidRPr="00326A08">
              <w:rPr>
                <w:rFonts w:ascii="Times New Roman" w:eastAsia="Times New Roman" w:hAnsi="Times New Roman" w:cs="Times New Roman"/>
                <w:b/>
              </w:rPr>
              <w:t>trois (03) mois</w:t>
            </w:r>
            <w:r w:rsidRPr="00326A08">
              <w:rPr>
                <w:rFonts w:ascii="Times New Roman" w:eastAsia="Times New Roman" w:hAnsi="Times New Roman" w:cs="Times New Roman"/>
              </w:rPr>
              <w:t> ;</w:t>
            </w:r>
          </w:p>
          <w:p w:rsidR="00CC3508" w:rsidRPr="00326A08" w:rsidRDefault="00CC3508" w:rsidP="00110E9F">
            <w:pPr>
              <w:widowControl w:val="0"/>
              <w:numPr>
                <w:ilvl w:val="1"/>
                <w:numId w:val="21"/>
              </w:numPr>
              <w:tabs>
                <w:tab w:val="num" w:pos="302"/>
              </w:tabs>
              <w:autoSpaceDE w:val="0"/>
              <w:autoSpaceDN w:val="0"/>
              <w:adjustRightInd w:val="0"/>
              <w:spacing w:before="60" w:after="0" w:line="240" w:lineRule="auto"/>
              <w:ind w:left="301" w:hanging="301"/>
              <w:jc w:val="both"/>
              <w:rPr>
                <w:rFonts w:ascii="Times New Roman" w:eastAsia="Times New Roman" w:hAnsi="Times New Roman" w:cs="Times New Roman"/>
                <w:sz w:val="24"/>
                <w:szCs w:val="24"/>
              </w:rPr>
            </w:pPr>
            <w:r w:rsidRPr="00326A08">
              <w:rPr>
                <w:rFonts w:ascii="Times New Roman" w:eastAsia="Times New Roman" w:hAnsi="Times New Roman" w:cs="Times New Roman"/>
                <w:lang w:eastAsia="fr-FR"/>
              </w:rPr>
              <w:t>Une attestation de non-faillite établie par le Tribunal compétent datant</w:t>
            </w:r>
            <w:r w:rsidRPr="00326A08">
              <w:rPr>
                <w:rFonts w:ascii="Times New Roman" w:eastAsia="Times New Roman" w:hAnsi="Times New Roman" w:cs="Times New Roman"/>
                <w:spacing w:val="6"/>
                <w:lang w:eastAsia="fr-FR"/>
              </w:rPr>
              <w:t xml:space="preserve"> de </w:t>
            </w:r>
            <w:r w:rsidRPr="00326A08">
              <w:rPr>
                <w:rFonts w:ascii="Times New Roman" w:eastAsia="Times New Roman" w:hAnsi="Times New Roman" w:cs="Times New Roman"/>
                <w:lang w:eastAsia="fr-FR"/>
              </w:rPr>
              <w:t>moins de trois(3) mois précédant la date de remise des offres;</w:t>
            </w:r>
          </w:p>
          <w:p w:rsidR="00CC3508" w:rsidRPr="00326A08" w:rsidRDefault="00CC3508" w:rsidP="00110E9F">
            <w:pPr>
              <w:widowControl w:val="0"/>
              <w:numPr>
                <w:ilvl w:val="1"/>
                <w:numId w:val="21"/>
              </w:numPr>
              <w:tabs>
                <w:tab w:val="num" w:pos="302"/>
              </w:tabs>
              <w:autoSpaceDE w:val="0"/>
              <w:autoSpaceDN w:val="0"/>
              <w:adjustRightInd w:val="0"/>
              <w:spacing w:before="60" w:after="0" w:line="240" w:lineRule="auto"/>
              <w:ind w:left="301" w:hanging="301"/>
              <w:jc w:val="both"/>
              <w:rPr>
                <w:rFonts w:ascii="Times New Roman" w:eastAsia="Times New Roman" w:hAnsi="Times New Roman" w:cs="Times New Roman"/>
                <w:spacing w:val="6"/>
                <w:sz w:val="24"/>
                <w:szCs w:val="24"/>
                <w:lang w:eastAsia="fr-FR"/>
              </w:rPr>
            </w:pPr>
            <w:r w:rsidRPr="00326A08">
              <w:rPr>
                <w:rFonts w:ascii="Times New Roman" w:eastAsia="Times New Roman" w:hAnsi="Times New Roman" w:cs="Times New Roman"/>
                <w:spacing w:val="6"/>
                <w:lang w:eastAsia="fr-FR"/>
              </w:rPr>
              <w:t>Une attestation de domiciliation bancaire du soumissionnaire, délivrée par une banque de premier ordre agréée par le Ministère en charge des Finances du Cameroun, sauf dispositions contraires prévues par la convention de financement ;</w:t>
            </w:r>
          </w:p>
          <w:p w:rsidR="00CC3508" w:rsidRPr="00326A08" w:rsidRDefault="00CC3508" w:rsidP="00110E9F">
            <w:pPr>
              <w:widowControl w:val="0"/>
              <w:numPr>
                <w:ilvl w:val="1"/>
                <w:numId w:val="21"/>
              </w:numPr>
              <w:tabs>
                <w:tab w:val="num" w:pos="302"/>
              </w:tabs>
              <w:autoSpaceDE w:val="0"/>
              <w:autoSpaceDN w:val="0"/>
              <w:adjustRightInd w:val="0"/>
              <w:spacing w:before="60" w:after="0" w:line="240" w:lineRule="auto"/>
              <w:ind w:left="301" w:hanging="301"/>
              <w:jc w:val="both"/>
              <w:rPr>
                <w:rFonts w:ascii="Times New Roman" w:eastAsia="Times New Roman" w:hAnsi="Times New Roman" w:cs="Times New Roman"/>
                <w:b/>
                <w:sz w:val="24"/>
                <w:szCs w:val="24"/>
              </w:rPr>
            </w:pPr>
            <w:r w:rsidRPr="00326A08">
              <w:rPr>
                <w:rFonts w:ascii="Times New Roman" w:eastAsia="Times New Roman" w:hAnsi="Times New Roman" w:cs="Times New Roman"/>
              </w:rPr>
              <w:t>La quittance d’achat du Dossier d’Appel d’Offres d’un Montant (</w:t>
            </w:r>
            <w:r w:rsidR="002D5B73" w:rsidRPr="00326A08">
              <w:rPr>
                <w:rFonts w:ascii="Times New Roman" w:eastAsia="Times New Roman" w:hAnsi="Times New Roman" w:cs="Times New Roman"/>
                <w:b/>
              </w:rPr>
              <w:t>Cent cinquante</w:t>
            </w:r>
            <w:r w:rsidRPr="00326A08">
              <w:rPr>
                <w:rFonts w:ascii="Times New Roman" w:eastAsia="Times New Roman" w:hAnsi="Times New Roman" w:cs="Times New Roman"/>
                <w:b/>
              </w:rPr>
              <w:t xml:space="preserve"> mille) </w:t>
            </w:r>
            <w:r w:rsidR="002D5B73" w:rsidRPr="00326A08">
              <w:rPr>
                <w:rFonts w:ascii="Times New Roman" w:eastAsia="Times New Roman" w:hAnsi="Times New Roman" w:cs="Times New Roman"/>
                <w:b/>
              </w:rPr>
              <w:t>15</w:t>
            </w:r>
            <w:r w:rsidRPr="00326A08">
              <w:rPr>
                <w:rFonts w:ascii="Times New Roman" w:eastAsia="Times New Roman" w:hAnsi="Times New Roman" w:cs="Times New Roman"/>
                <w:b/>
              </w:rPr>
              <w:t>0 000 Francs CFA ;</w:t>
            </w:r>
          </w:p>
          <w:p w:rsidR="00CC3508" w:rsidRPr="00326A08" w:rsidRDefault="00CC3508" w:rsidP="00110E9F">
            <w:pPr>
              <w:widowControl w:val="0"/>
              <w:numPr>
                <w:ilvl w:val="1"/>
                <w:numId w:val="21"/>
              </w:numPr>
              <w:tabs>
                <w:tab w:val="num" w:pos="302"/>
              </w:tabs>
              <w:autoSpaceDE w:val="0"/>
              <w:autoSpaceDN w:val="0"/>
              <w:adjustRightInd w:val="0"/>
              <w:spacing w:before="60" w:after="0" w:line="240" w:lineRule="auto"/>
              <w:ind w:left="301" w:hanging="301"/>
              <w:jc w:val="both"/>
              <w:rPr>
                <w:rFonts w:ascii="Times New Roman" w:eastAsia="Times New Roman" w:hAnsi="Times New Roman" w:cs="Times New Roman"/>
                <w:b/>
              </w:rPr>
            </w:pPr>
            <w:r w:rsidRPr="00326A08">
              <w:rPr>
                <w:rFonts w:ascii="Times New Roman" w:eastAsia="Times New Roman" w:hAnsi="Times New Roman" w:cs="Times New Roman"/>
              </w:rPr>
              <w:t xml:space="preserve">La caution de soumission d’un montant de </w:t>
            </w:r>
            <w:r w:rsidRPr="00326A08">
              <w:rPr>
                <w:rFonts w:ascii="Times New Roman" w:eastAsia="Times New Roman" w:hAnsi="Times New Roman" w:cs="Times New Roman"/>
                <w:b/>
              </w:rPr>
              <w:t>(</w:t>
            </w:r>
            <w:r w:rsidR="00937B99" w:rsidRPr="00326A08">
              <w:rPr>
                <w:rFonts w:ascii="Times New Roman" w:eastAsia="Times New Roman" w:hAnsi="Times New Roman" w:cs="Times New Roman"/>
                <w:b/>
              </w:rPr>
              <w:t>Trois millions huit</w:t>
            </w:r>
            <w:r w:rsidRPr="00326A08">
              <w:rPr>
                <w:rFonts w:ascii="Times New Roman" w:eastAsia="Times New Roman" w:hAnsi="Times New Roman" w:cs="Times New Roman"/>
                <w:b/>
              </w:rPr>
              <w:t xml:space="preserve"> cent mille)</w:t>
            </w:r>
            <w:r w:rsidR="00937B99" w:rsidRPr="00326A08">
              <w:rPr>
                <w:rFonts w:ascii="Times New Roman" w:eastAsia="Times New Roman" w:hAnsi="Times New Roman" w:cs="Times New Roman"/>
                <w:b/>
              </w:rPr>
              <w:t xml:space="preserve"> 3 8</w:t>
            </w:r>
            <w:r w:rsidRPr="00326A08">
              <w:rPr>
                <w:rFonts w:ascii="Times New Roman" w:eastAsia="Times New Roman" w:hAnsi="Times New Roman" w:cs="Times New Roman"/>
                <w:b/>
              </w:rPr>
              <w:t xml:space="preserve">00 000 Francs CFA </w:t>
            </w:r>
            <w:r w:rsidRPr="00326A08">
              <w:rPr>
                <w:rFonts w:ascii="Times New Roman" w:eastAsia="Times New Roman" w:hAnsi="Times New Roman" w:cs="Times New Roman"/>
              </w:rPr>
              <w:t>délivrée par une banque de premier ordre agréée par le MINFI et d’une durée de validité de cent vingt (120) jours ;</w:t>
            </w:r>
          </w:p>
          <w:p w:rsidR="00CC3508" w:rsidRPr="00326A08" w:rsidRDefault="00CC3508" w:rsidP="00110E9F">
            <w:pPr>
              <w:widowControl w:val="0"/>
              <w:numPr>
                <w:ilvl w:val="1"/>
                <w:numId w:val="21"/>
              </w:numPr>
              <w:tabs>
                <w:tab w:val="num" w:pos="302"/>
              </w:tabs>
              <w:autoSpaceDE w:val="0"/>
              <w:autoSpaceDN w:val="0"/>
              <w:adjustRightInd w:val="0"/>
              <w:spacing w:before="60" w:after="0" w:line="240" w:lineRule="auto"/>
              <w:ind w:left="301" w:hanging="301"/>
              <w:jc w:val="both"/>
              <w:rPr>
                <w:rFonts w:ascii="Times New Roman" w:eastAsia="Times New Roman" w:hAnsi="Times New Roman" w:cs="Times New Roman"/>
                <w:sz w:val="24"/>
                <w:szCs w:val="24"/>
              </w:rPr>
            </w:pPr>
            <w:r w:rsidRPr="00326A08">
              <w:rPr>
                <w:rFonts w:ascii="Times New Roman" w:eastAsia="Times New Roman" w:hAnsi="Times New Roman" w:cs="Times New Roman"/>
              </w:rPr>
              <w:t>Un Certificat de non exclusion des marchés publics délivrée par le Directeur Général de l’ARMP ;</w:t>
            </w:r>
          </w:p>
          <w:p w:rsidR="00CC3508" w:rsidRPr="00326A08" w:rsidRDefault="00CC3508" w:rsidP="00110E9F">
            <w:pPr>
              <w:widowControl w:val="0"/>
              <w:numPr>
                <w:ilvl w:val="1"/>
                <w:numId w:val="21"/>
              </w:numPr>
              <w:tabs>
                <w:tab w:val="num" w:pos="302"/>
              </w:tabs>
              <w:autoSpaceDE w:val="0"/>
              <w:autoSpaceDN w:val="0"/>
              <w:adjustRightInd w:val="0"/>
              <w:spacing w:before="60" w:after="0" w:line="240" w:lineRule="auto"/>
              <w:ind w:left="301" w:hanging="301"/>
              <w:jc w:val="both"/>
              <w:rPr>
                <w:rFonts w:ascii="Times New Roman" w:eastAsia="Times New Roman" w:hAnsi="Times New Roman" w:cs="Times New Roman"/>
                <w:sz w:val="24"/>
                <w:szCs w:val="24"/>
              </w:rPr>
            </w:pPr>
            <w:r w:rsidRPr="00326A08">
              <w:rPr>
                <w:rFonts w:ascii="Times New Roman" w:eastAsia="Times New Roman" w:hAnsi="Times New Roman" w:cs="Times New Roman"/>
                <w:lang w:eastAsia="fr-FR"/>
              </w:rPr>
              <w:t>Une Attestation pour Soumission délivrée par la Caisse Nationale de Prévoyance Sociale datant de moins de trois mois ;</w:t>
            </w:r>
          </w:p>
          <w:p w:rsidR="00CC3508" w:rsidRPr="00326A08" w:rsidRDefault="00CC3508" w:rsidP="00110E9F">
            <w:pPr>
              <w:widowControl w:val="0"/>
              <w:numPr>
                <w:ilvl w:val="1"/>
                <w:numId w:val="21"/>
              </w:numPr>
              <w:tabs>
                <w:tab w:val="num" w:pos="302"/>
              </w:tabs>
              <w:autoSpaceDE w:val="0"/>
              <w:autoSpaceDN w:val="0"/>
              <w:adjustRightInd w:val="0"/>
              <w:spacing w:before="60" w:after="0" w:line="240" w:lineRule="auto"/>
              <w:ind w:left="301" w:hanging="301"/>
              <w:jc w:val="both"/>
              <w:rPr>
                <w:rFonts w:ascii="Times New Roman" w:eastAsia="Times New Roman" w:hAnsi="Times New Roman" w:cs="Times New Roman"/>
                <w:sz w:val="24"/>
                <w:szCs w:val="24"/>
              </w:rPr>
            </w:pPr>
            <w:r w:rsidRPr="00326A08">
              <w:rPr>
                <w:rFonts w:ascii="Times New Roman" w:eastAsia="Times New Roman" w:hAnsi="Times New Roman" w:cs="Times New Roman"/>
              </w:rPr>
              <w:t xml:space="preserve">Une attestation de non redevance pour l’exercice en cours datant de </w:t>
            </w:r>
            <w:r w:rsidRPr="00326A08">
              <w:rPr>
                <w:rFonts w:ascii="Times New Roman" w:eastAsia="Times New Roman" w:hAnsi="Times New Roman" w:cs="Times New Roman"/>
                <w:b/>
              </w:rPr>
              <w:t>moins de trois (03) mois</w:t>
            </w:r>
            <w:r w:rsidRPr="00326A08">
              <w:rPr>
                <w:rFonts w:ascii="Times New Roman" w:eastAsia="Times New Roman" w:hAnsi="Times New Roman" w:cs="Times New Roman"/>
              </w:rPr>
              <w:t> ;</w:t>
            </w:r>
          </w:p>
          <w:p w:rsidR="00CC3508" w:rsidRPr="00326A08" w:rsidRDefault="00CC3508" w:rsidP="00110E9F">
            <w:pPr>
              <w:widowControl w:val="0"/>
              <w:numPr>
                <w:ilvl w:val="1"/>
                <w:numId w:val="21"/>
              </w:numPr>
              <w:tabs>
                <w:tab w:val="num" w:pos="302"/>
              </w:tabs>
              <w:autoSpaceDE w:val="0"/>
              <w:autoSpaceDN w:val="0"/>
              <w:adjustRightInd w:val="0"/>
              <w:spacing w:before="60" w:after="0" w:line="240" w:lineRule="auto"/>
              <w:ind w:left="301" w:hanging="301"/>
              <w:jc w:val="both"/>
              <w:rPr>
                <w:rFonts w:ascii="Times New Roman" w:eastAsia="Times New Roman" w:hAnsi="Times New Roman" w:cs="Times New Roman"/>
                <w:sz w:val="24"/>
                <w:szCs w:val="24"/>
              </w:rPr>
            </w:pPr>
            <w:r w:rsidRPr="00326A08">
              <w:rPr>
                <w:rFonts w:ascii="Times New Roman" w:eastAsia="Times New Roman" w:hAnsi="Times New Roman" w:cs="Times New Roman"/>
              </w:rPr>
              <w:t>Une attestation de localisation et le plan de localisation du soumissionnaire dûment signés timbrés par les services des impôts.</w:t>
            </w:r>
          </w:p>
          <w:p w:rsidR="00CC3508" w:rsidRPr="00326A08" w:rsidRDefault="00CC3508" w:rsidP="00CC3508">
            <w:pPr>
              <w:widowControl w:val="0"/>
              <w:autoSpaceDE w:val="0"/>
              <w:autoSpaceDN w:val="0"/>
              <w:adjustRightInd w:val="0"/>
              <w:spacing w:before="120" w:after="0"/>
              <w:jc w:val="both"/>
              <w:rPr>
                <w:rFonts w:ascii="Times New Roman" w:eastAsia="Times New Roman" w:hAnsi="Times New Roman" w:cs="Times New Roman"/>
              </w:rPr>
            </w:pPr>
            <w:r w:rsidRPr="00326A08">
              <w:rPr>
                <w:rFonts w:ascii="Times New Roman" w:eastAsia="Times New Roman" w:hAnsi="Times New Roman" w:cs="Times New Roman"/>
              </w:rPr>
              <w:t>En cas de groupement, chaque membre du groupement doit présenter un dossier administratif complet, les pièces g, h, i, k et m étant uniquement présentés par le mandataire du groupement.</w:t>
            </w:r>
          </w:p>
          <w:p w:rsidR="00CC3508" w:rsidRPr="00326A08" w:rsidRDefault="00CC3508" w:rsidP="00CC3508">
            <w:pPr>
              <w:widowControl w:val="0"/>
              <w:autoSpaceDE w:val="0"/>
              <w:autoSpaceDN w:val="0"/>
              <w:adjustRightInd w:val="0"/>
              <w:spacing w:before="120" w:after="0"/>
              <w:jc w:val="both"/>
              <w:rPr>
                <w:rFonts w:ascii="Times New Roman" w:eastAsia="Times New Roman" w:hAnsi="Times New Roman" w:cs="Times New Roman"/>
                <w:b/>
                <w:i/>
              </w:rPr>
            </w:pPr>
            <w:r w:rsidRPr="00326A08">
              <w:rPr>
                <w:rFonts w:ascii="Times New Roman" w:eastAsia="Times New Roman" w:hAnsi="Times New Roman" w:cs="Times New Roman"/>
                <w:b/>
                <w:iCs/>
                <w:u w:val="thick"/>
              </w:rPr>
              <w:t>NB :</w:t>
            </w:r>
            <w:r w:rsidRPr="00326A08">
              <w:rPr>
                <w:rFonts w:ascii="Times New Roman" w:eastAsia="Times New Roman" w:hAnsi="Times New Roman" w:cs="Times New Roman"/>
                <w:b/>
                <w:i/>
              </w:rPr>
              <w:t xml:space="preserve"> Toutes les pièces doivent être présentées en version originale ou en copies certifiées conformes.</w:t>
            </w:r>
          </w:p>
          <w:p w:rsidR="00CC3508" w:rsidRPr="00326A08" w:rsidRDefault="00CC3508" w:rsidP="00CC3508">
            <w:pPr>
              <w:widowControl w:val="0"/>
              <w:autoSpaceDE w:val="0"/>
              <w:autoSpaceDN w:val="0"/>
              <w:adjustRightInd w:val="0"/>
              <w:spacing w:before="120" w:after="0"/>
              <w:jc w:val="both"/>
              <w:rPr>
                <w:rFonts w:ascii="Times New Roman" w:eastAsia="Times New Roman" w:hAnsi="Times New Roman" w:cs="Times New Roman"/>
                <w:b/>
                <w:sz w:val="28"/>
                <w:szCs w:val="28"/>
              </w:rPr>
            </w:pPr>
            <w:r w:rsidRPr="00326A08">
              <w:rPr>
                <w:rFonts w:ascii="Times New Roman" w:eastAsia="Times New Roman" w:hAnsi="Times New Roman" w:cs="Times New Roman"/>
                <w:b/>
                <w:sz w:val="28"/>
                <w:szCs w:val="28"/>
              </w:rPr>
              <w:lastRenderedPageBreak/>
              <w:t>Enveloppe B : Offre Technique</w:t>
            </w:r>
          </w:p>
          <w:p w:rsidR="002459F0" w:rsidRPr="00326A08" w:rsidRDefault="00CC3508" w:rsidP="002C29D0">
            <w:pPr>
              <w:widowControl w:val="0"/>
              <w:autoSpaceDE w:val="0"/>
              <w:autoSpaceDN w:val="0"/>
              <w:adjustRightInd w:val="0"/>
              <w:spacing w:before="120" w:after="0"/>
              <w:jc w:val="both"/>
              <w:rPr>
                <w:rFonts w:ascii="Times New Roman" w:eastAsia="Times New Roman" w:hAnsi="Times New Roman" w:cs="Times New Roman"/>
                <w:b/>
                <w:sz w:val="24"/>
                <w:szCs w:val="24"/>
              </w:rPr>
            </w:pPr>
            <w:r w:rsidRPr="00326A08">
              <w:rPr>
                <w:rFonts w:ascii="Times New Roman" w:eastAsia="Times New Roman" w:hAnsi="Times New Roman" w:cs="Times New Roman"/>
                <w:b/>
                <w:sz w:val="24"/>
                <w:szCs w:val="24"/>
              </w:rPr>
              <w:t>Les renseignements sur les qualifications</w:t>
            </w:r>
          </w:p>
        </w:tc>
      </w:tr>
      <w:tr w:rsidR="00CC3508" w:rsidRPr="00326A08" w:rsidTr="001A0527">
        <w:trPr>
          <w:trHeight w:val="1736"/>
          <w:jc w:val="center"/>
        </w:trPr>
        <w:tc>
          <w:tcPr>
            <w:tcW w:w="536" w:type="pct"/>
            <w:vMerge/>
            <w:tcBorders>
              <w:top w:val="single" w:sz="4" w:space="0" w:color="auto"/>
              <w:left w:val="single" w:sz="12" w:space="0" w:color="auto"/>
              <w:bottom w:val="single" w:sz="4" w:space="0" w:color="auto"/>
              <w:right w:val="single" w:sz="4" w:space="0" w:color="auto"/>
            </w:tcBorders>
            <w:hideMark/>
          </w:tcPr>
          <w:p w:rsidR="00CC3508" w:rsidRPr="00326A08" w:rsidRDefault="00CC3508" w:rsidP="00CC3508">
            <w:pPr>
              <w:spacing w:after="0" w:line="240" w:lineRule="auto"/>
              <w:rPr>
                <w:rFonts w:ascii="Times New Roman" w:eastAsia="Times New Roman" w:hAnsi="Times New Roman" w:cs="Times New Roman"/>
                <w:sz w:val="24"/>
                <w:szCs w:val="24"/>
              </w:rPr>
            </w:pPr>
          </w:p>
        </w:tc>
        <w:tc>
          <w:tcPr>
            <w:tcW w:w="4464" w:type="pct"/>
            <w:tcBorders>
              <w:top w:val="single" w:sz="4" w:space="0" w:color="auto"/>
              <w:left w:val="single" w:sz="4" w:space="0" w:color="auto"/>
              <w:bottom w:val="single" w:sz="4" w:space="0" w:color="auto"/>
              <w:right w:val="single" w:sz="12" w:space="0" w:color="auto"/>
            </w:tcBorders>
            <w:hideMark/>
          </w:tcPr>
          <w:p w:rsidR="001418AE" w:rsidRPr="00326A08" w:rsidRDefault="001418AE" w:rsidP="00CC3508">
            <w:pPr>
              <w:widowControl w:val="0"/>
              <w:autoSpaceDE w:val="0"/>
              <w:autoSpaceDN w:val="0"/>
              <w:adjustRightInd w:val="0"/>
              <w:spacing w:before="120" w:after="0"/>
              <w:rPr>
                <w:rFonts w:ascii="Times New Roman" w:eastAsia="Times New Roman" w:hAnsi="Times New Roman" w:cs="Times New Roman"/>
                <w:b/>
                <w:sz w:val="2"/>
                <w:u w:val="single"/>
              </w:rPr>
            </w:pPr>
          </w:p>
          <w:p w:rsidR="00CC3508" w:rsidRPr="00326A08" w:rsidRDefault="00CC3508" w:rsidP="00CC3508">
            <w:pPr>
              <w:widowControl w:val="0"/>
              <w:autoSpaceDE w:val="0"/>
              <w:autoSpaceDN w:val="0"/>
              <w:adjustRightInd w:val="0"/>
              <w:spacing w:after="0"/>
              <w:rPr>
                <w:rFonts w:ascii="Times New Roman" w:eastAsia="Arial Unicode MS" w:hAnsi="Times New Roman" w:cs="Times New Roman"/>
                <w:b/>
                <w:sz w:val="24"/>
                <w:szCs w:val="24"/>
                <w:lang w:eastAsia="fr-FR"/>
              </w:rPr>
            </w:pPr>
            <w:r w:rsidRPr="00326A08">
              <w:rPr>
                <w:rFonts w:ascii="Times New Roman" w:eastAsia="Arial Unicode MS" w:hAnsi="Times New Roman" w:cs="Times New Roman"/>
                <w:b/>
                <w:sz w:val="24"/>
                <w:szCs w:val="24"/>
                <w:lang w:eastAsia="fr-FR"/>
              </w:rPr>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53"/>
              <w:gridCol w:w="2062"/>
              <w:gridCol w:w="3432"/>
              <w:gridCol w:w="2499"/>
            </w:tblGrid>
            <w:tr w:rsidR="00CC3508" w:rsidRPr="00326A08" w:rsidTr="00326A08">
              <w:tc>
                <w:tcPr>
                  <w:tcW w:w="553" w:type="dxa"/>
                  <w:vAlign w:val="center"/>
                </w:tcPr>
                <w:p w:rsidR="00CC3508" w:rsidRPr="00326A08" w:rsidRDefault="00CC3508" w:rsidP="00CC3508">
                  <w:pPr>
                    <w:spacing w:after="0"/>
                    <w:jc w:val="center"/>
                    <w:rPr>
                      <w:rFonts w:ascii="Times New Roman" w:eastAsia="Arial Unicode MS" w:hAnsi="Times New Roman" w:cs="Times New Roman"/>
                      <w:b/>
                      <w:bCs/>
                      <w:lang w:eastAsia="fr-FR"/>
                    </w:rPr>
                  </w:pPr>
                  <w:r w:rsidRPr="00326A08">
                    <w:rPr>
                      <w:rFonts w:ascii="Times New Roman" w:eastAsia="Arial Unicode MS" w:hAnsi="Times New Roman" w:cs="Times New Roman"/>
                      <w:b/>
                      <w:bCs/>
                      <w:lang w:eastAsia="fr-FR"/>
                    </w:rPr>
                    <w:t>N°</w:t>
                  </w:r>
                </w:p>
              </w:tc>
              <w:tc>
                <w:tcPr>
                  <w:tcW w:w="2062" w:type="dxa"/>
                  <w:vAlign w:val="center"/>
                </w:tcPr>
                <w:p w:rsidR="00CC3508" w:rsidRPr="00326A08" w:rsidRDefault="00CC3508" w:rsidP="00CC3508">
                  <w:pPr>
                    <w:keepNext/>
                    <w:spacing w:after="0"/>
                    <w:jc w:val="both"/>
                    <w:outlineLvl w:val="4"/>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DOCUMENTS</w:t>
                  </w:r>
                </w:p>
              </w:tc>
              <w:tc>
                <w:tcPr>
                  <w:tcW w:w="3432" w:type="dxa"/>
                  <w:vAlign w:val="center"/>
                </w:tcPr>
                <w:p w:rsidR="00CC3508" w:rsidRPr="00326A08" w:rsidRDefault="00CC3508" w:rsidP="00CC3508">
                  <w:pPr>
                    <w:spacing w:after="0"/>
                    <w:jc w:val="center"/>
                    <w:rPr>
                      <w:rFonts w:ascii="Times New Roman" w:eastAsia="Arial Unicode MS" w:hAnsi="Times New Roman" w:cs="Times New Roman"/>
                      <w:b/>
                      <w:bCs/>
                      <w:lang w:eastAsia="fr-FR"/>
                    </w:rPr>
                  </w:pPr>
                  <w:r w:rsidRPr="00326A08">
                    <w:rPr>
                      <w:rFonts w:ascii="Times New Roman" w:eastAsia="Arial Unicode MS" w:hAnsi="Times New Roman" w:cs="Times New Roman"/>
                      <w:b/>
                      <w:bCs/>
                      <w:lang w:eastAsia="fr-FR"/>
                    </w:rPr>
                    <w:t>OPERATION A REALISER</w:t>
                  </w:r>
                </w:p>
              </w:tc>
              <w:tc>
                <w:tcPr>
                  <w:tcW w:w="2499" w:type="dxa"/>
                  <w:vAlign w:val="center"/>
                </w:tcPr>
                <w:p w:rsidR="00CC3508" w:rsidRPr="00326A08" w:rsidRDefault="00CC3508" w:rsidP="00CC3508">
                  <w:pPr>
                    <w:spacing w:after="0"/>
                    <w:jc w:val="center"/>
                    <w:rPr>
                      <w:rFonts w:ascii="Times New Roman" w:eastAsia="Arial Unicode MS" w:hAnsi="Times New Roman" w:cs="Times New Roman"/>
                      <w:b/>
                      <w:bCs/>
                      <w:lang w:eastAsia="fr-FR"/>
                    </w:rPr>
                  </w:pPr>
                  <w:r w:rsidRPr="00326A08">
                    <w:rPr>
                      <w:rFonts w:ascii="Times New Roman" w:eastAsia="Arial Unicode MS" w:hAnsi="Times New Roman" w:cs="Times New Roman"/>
                      <w:b/>
                      <w:bCs/>
                      <w:lang w:eastAsia="fr-FR"/>
                    </w:rPr>
                    <w:t>AUTHENTIFICATION</w:t>
                  </w:r>
                </w:p>
              </w:tc>
            </w:tr>
            <w:tr w:rsidR="00CC3508" w:rsidRPr="00326A08" w:rsidTr="00326A08">
              <w:tc>
                <w:tcPr>
                  <w:tcW w:w="553" w:type="dxa"/>
                  <w:vAlign w:val="center"/>
                </w:tcPr>
                <w:p w:rsidR="00CC3508" w:rsidRPr="00326A08" w:rsidRDefault="00CC3508" w:rsidP="00CC3508">
                  <w:pPr>
                    <w:spacing w:after="0"/>
                    <w:jc w:val="center"/>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B1</w:t>
                  </w:r>
                </w:p>
              </w:tc>
              <w:tc>
                <w:tcPr>
                  <w:tcW w:w="2062" w:type="dxa"/>
                  <w:vAlign w:val="center"/>
                </w:tcPr>
                <w:p w:rsidR="00CC3508" w:rsidRPr="00326A08" w:rsidRDefault="00CC3508" w:rsidP="00CC3508">
                  <w:pPr>
                    <w:spacing w:after="0"/>
                    <w:jc w:val="center"/>
                    <w:rPr>
                      <w:rFonts w:ascii="Times New Roman" w:eastAsia="Arial Unicode MS" w:hAnsi="Times New Roman" w:cs="Times New Roman"/>
                      <w:lang w:eastAsia="fr-FR"/>
                    </w:rPr>
                  </w:pPr>
                  <w:r w:rsidRPr="00326A08">
                    <w:rPr>
                      <w:rFonts w:ascii="Times New Roman" w:eastAsia="Times New Roman" w:hAnsi="Times New Roman" w:cs="Times New Roman"/>
                      <w:b/>
                    </w:rPr>
                    <w:t>Chiffre d’affaires</w:t>
                  </w:r>
                </w:p>
              </w:tc>
              <w:tc>
                <w:tcPr>
                  <w:tcW w:w="3432" w:type="dxa"/>
                  <w:vAlign w:val="center"/>
                </w:tcPr>
                <w:p w:rsidR="00CC3508" w:rsidRPr="00326A08" w:rsidRDefault="00CC3508" w:rsidP="00CC3508">
                  <w:pPr>
                    <w:spacing w:after="0"/>
                    <w:rPr>
                      <w:rFonts w:ascii="Times New Roman" w:eastAsia="Arial Unicode MS" w:hAnsi="Times New Roman" w:cs="Times New Roman"/>
                      <w:lang w:eastAsia="fr-FR"/>
                    </w:rPr>
                  </w:pPr>
                  <w:r w:rsidRPr="00326A08">
                    <w:rPr>
                      <w:rFonts w:ascii="Times New Roman" w:eastAsia="Times New Roman" w:hAnsi="Times New Roman" w:cs="Times New Roman"/>
                    </w:rPr>
                    <w:t xml:space="preserve">Bilan des deux (02)  dernières années                 </w:t>
                  </w:r>
                </w:p>
              </w:tc>
              <w:tc>
                <w:tcPr>
                  <w:tcW w:w="2499" w:type="dxa"/>
                  <w:vAlign w:val="center"/>
                </w:tcPr>
                <w:p w:rsidR="00CC3508" w:rsidRPr="00326A08" w:rsidRDefault="00CC3508" w:rsidP="00CC3508">
                  <w:pPr>
                    <w:spacing w:after="0"/>
                    <w:jc w:val="both"/>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Signé par un comptable agrée</w:t>
                  </w:r>
                </w:p>
              </w:tc>
            </w:tr>
            <w:tr w:rsidR="00CC3508" w:rsidRPr="00326A08" w:rsidTr="00326A08">
              <w:tc>
                <w:tcPr>
                  <w:tcW w:w="553" w:type="dxa"/>
                  <w:vAlign w:val="center"/>
                </w:tcPr>
                <w:p w:rsidR="00CC3508" w:rsidRPr="00326A08" w:rsidRDefault="00CC3508" w:rsidP="00CC3508">
                  <w:pPr>
                    <w:spacing w:after="0"/>
                    <w:jc w:val="center"/>
                    <w:rPr>
                      <w:rFonts w:ascii="Times New Roman" w:eastAsia="Times New Roman" w:hAnsi="Times New Roman" w:cs="Times New Roman"/>
                      <w:sz w:val="24"/>
                      <w:szCs w:val="24"/>
                      <w:lang w:eastAsia="fr-FR"/>
                    </w:rPr>
                  </w:pPr>
                  <w:r w:rsidRPr="00326A08">
                    <w:rPr>
                      <w:rFonts w:ascii="Times New Roman" w:eastAsia="Arial Unicode MS" w:hAnsi="Times New Roman" w:cs="Times New Roman"/>
                      <w:lang w:eastAsia="fr-FR"/>
                    </w:rPr>
                    <w:t>B2</w:t>
                  </w:r>
                </w:p>
              </w:tc>
              <w:tc>
                <w:tcPr>
                  <w:tcW w:w="2062" w:type="dxa"/>
                  <w:vAlign w:val="center"/>
                </w:tcPr>
                <w:p w:rsidR="00CC3508" w:rsidRPr="00326A08" w:rsidRDefault="00CC3508" w:rsidP="00CC3508">
                  <w:pPr>
                    <w:spacing w:after="0" w:line="240" w:lineRule="auto"/>
                    <w:jc w:val="center"/>
                    <w:rPr>
                      <w:rFonts w:ascii="Times New Roman" w:eastAsia="Arial Unicode MS" w:hAnsi="Times New Roman" w:cs="Times New Roman"/>
                      <w:lang w:eastAsia="fr-FR"/>
                    </w:rPr>
                  </w:pPr>
                  <w:r w:rsidRPr="00326A08">
                    <w:rPr>
                      <w:rFonts w:ascii="Times New Roman" w:eastAsia="Times New Roman" w:hAnsi="Times New Roman" w:cs="Times New Roman"/>
                      <w:b/>
                    </w:rPr>
                    <w:t>Attestation de Surface Financière</w:t>
                  </w:r>
                </w:p>
              </w:tc>
              <w:tc>
                <w:tcPr>
                  <w:tcW w:w="3432" w:type="dxa"/>
                  <w:vAlign w:val="center"/>
                </w:tcPr>
                <w:p w:rsidR="00CC3508" w:rsidRPr="00326A08" w:rsidRDefault="00CC3508" w:rsidP="00326A08">
                  <w:pPr>
                    <w:spacing w:after="0" w:line="240" w:lineRule="auto"/>
                    <w:jc w:val="both"/>
                    <w:rPr>
                      <w:rFonts w:ascii="Times New Roman" w:eastAsia="Arial Unicode MS" w:hAnsi="Times New Roman" w:cs="Times New Roman"/>
                      <w:lang w:eastAsia="fr-FR"/>
                    </w:rPr>
                  </w:pPr>
                  <w:r w:rsidRPr="00326A08">
                    <w:rPr>
                      <w:rFonts w:ascii="Times New Roman" w:eastAsia="Times New Roman" w:hAnsi="Times New Roman" w:cs="Times New Roman"/>
                      <w:lang w:eastAsia="fr-FR"/>
                    </w:rPr>
                    <w:t xml:space="preserve">L’accès à une ligne de crédit ou autres ressources financières supérieure ou égale à </w:t>
                  </w:r>
                  <w:r w:rsidR="00326A08">
                    <w:rPr>
                      <w:rFonts w:ascii="Times New Roman" w:eastAsia="Times New Roman" w:hAnsi="Times New Roman" w:cs="Times New Roman"/>
                      <w:lang w:eastAsia="fr-FR"/>
                    </w:rPr>
                    <w:t>25</w:t>
                  </w:r>
                  <w:r w:rsidR="002459F0" w:rsidRPr="00326A08">
                    <w:rPr>
                      <w:rFonts w:ascii="Times New Roman" w:eastAsia="Times New Roman" w:hAnsi="Times New Roman" w:cs="Times New Roman"/>
                      <w:lang w:eastAsia="fr-FR"/>
                    </w:rPr>
                    <w:t>0</w:t>
                  </w:r>
                  <w:r w:rsidRPr="00326A08">
                    <w:rPr>
                      <w:rFonts w:ascii="Times New Roman" w:eastAsia="Times New Roman" w:hAnsi="Times New Roman" w:cs="Times New Roman"/>
                      <w:lang w:eastAsia="fr-FR"/>
                    </w:rPr>
                    <w:t xml:space="preserve"> 000 000 (</w:t>
                  </w:r>
                  <w:r w:rsidR="00326A08">
                    <w:rPr>
                      <w:rFonts w:ascii="Times New Roman" w:eastAsia="Times New Roman" w:hAnsi="Times New Roman" w:cs="Times New Roman"/>
                      <w:lang w:eastAsia="fr-FR"/>
                    </w:rPr>
                    <w:t>deux cent cinquante</w:t>
                  </w:r>
                  <w:r w:rsidRPr="00326A08">
                    <w:rPr>
                      <w:rFonts w:ascii="Times New Roman" w:eastAsia="Times New Roman" w:hAnsi="Times New Roman" w:cs="Times New Roman"/>
                      <w:lang w:eastAsia="fr-FR"/>
                    </w:rPr>
                    <w:t xml:space="preserve"> millions) FCFA</w:t>
                  </w:r>
                  <w:r w:rsidRPr="00326A08">
                    <w:rPr>
                      <w:rFonts w:ascii="Times New Roman" w:eastAsia="Times New Roman" w:hAnsi="Times New Roman" w:cs="Times New Roman"/>
                    </w:rPr>
                    <w:t xml:space="preserve"> (Certificat de solvabilité)</w:t>
                  </w:r>
                </w:p>
              </w:tc>
              <w:tc>
                <w:tcPr>
                  <w:tcW w:w="2499" w:type="dxa"/>
                  <w:vAlign w:val="center"/>
                </w:tcPr>
                <w:p w:rsidR="00CC3508" w:rsidRPr="00326A08" w:rsidRDefault="00CC3508" w:rsidP="00CC3508">
                  <w:pPr>
                    <w:spacing w:after="0" w:line="240" w:lineRule="auto"/>
                    <w:jc w:val="both"/>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Attestation de capacité financière fournie par une banque de 1</w:t>
                  </w:r>
                  <w:r w:rsidRPr="00326A08">
                    <w:rPr>
                      <w:rFonts w:ascii="Times New Roman" w:eastAsia="Arial Unicode MS" w:hAnsi="Times New Roman" w:cs="Times New Roman"/>
                      <w:vertAlign w:val="superscript"/>
                      <w:lang w:eastAsia="fr-FR"/>
                    </w:rPr>
                    <w:t>er</w:t>
                  </w:r>
                  <w:r w:rsidRPr="00326A08">
                    <w:rPr>
                      <w:rFonts w:ascii="Times New Roman" w:eastAsia="Arial Unicode MS" w:hAnsi="Times New Roman" w:cs="Times New Roman"/>
                      <w:lang w:eastAsia="fr-FR"/>
                    </w:rPr>
                    <w:t xml:space="preserve"> ordre  </w:t>
                  </w:r>
                </w:p>
              </w:tc>
            </w:tr>
            <w:tr w:rsidR="00CC3508" w:rsidRPr="00326A08" w:rsidTr="00326A08">
              <w:tc>
                <w:tcPr>
                  <w:tcW w:w="553" w:type="dxa"/>
                  <w:vAlign w:val="center"/>
                </w:tcPr>
                <w:p w:rsidR="00CC3508" w:rsidRPr="00326A08" w:rsidRDefault="00CC3508" w:rsidP="00CC3508">
                  <w:pPr>
                    <w:spacing w:after="0"/>
                    <w:jc w:val="center"/>
                    <w:rPr>
                      <w:rFonts w:ascii="Times New Roman" w:eastAsia="Times New Roman" w:hAnsi="Times New Roman" w:cs="Times New Roman"/>
                      <w:sz w:val="24"/>
                      <w:szCs w:val="24"/>
                      <w:lang w:eastAsia="fr-FR"/>
                    </w:rPr>
                  </w:pPr>
                  <w:r w:rsidRPr="00326A08">
                    <w:rPr>
                      <w:rFonts w:ascii="Times New Roman" w:eastAsia="Arial Unicode MS" w:hAnsi="Times New Roman" w:cs="Times New Roman"/>
                      <w:lang w:eastAsia="fr-FR"/>
                    </w:rPr>
                    <w:t>B3</w:t>
                  </w:r>
                </w:p>
              </w:tc>
              <w:tc>
                <w:tcPr>
                  <w:tcW w:w="2062" w:type="dxa"/>
                  <w:vAlign w:val="center"/>
                </w:tcPr>
                <w:p w:rsidR="00CC3508" w:rsidRPr="00326A08" w:rsidRDefault="00CC3508" w:rsidP="00CC3508">
                  <w:pPr>
                    <w:spacing w:before="120" w:after="0" w:line="240" w:lineRule="auto"/>
                    <w:jc w:val="center"/>
                    <w:rPr>
                      <w:rFonts w:ascii="Times New Roman" w:eastAsia="Times New Roman" w:hAnsi="Times New Roman" w:cs="Times New Roman"/>
                      <w:sz w:val="24"/>
                      <w:szCs w:val="24"/>
                    </w:rPr>
                  </w:pPr>
                  <w:r w:rsidRPr="00326A08">
                    <w:rPr>
                      <w:rFonts w:ascii="Times New Roman" w:eastAsia="Times New Roman" w:hAnsi="Times New Roman" w:cs="Times New Roman"/>
                      <w:b/>
                    </w:rPr>
                    <w:t>Références de l’Entreprise</w:t>
                  </w:r>
                </w:p>
                <w:p w:rsidR="00CC3508" w:rsidRPr="00326A08" w:rsidRDefault="00CC3508" w:rsidP="00CC3508">
                  <w:pPr>
                    <w:spacing w:after="0" w:line="240" w:lineRule="auto"/>
                    <w:jc w:val="center"/>
                    <w:rPr>
                      <w:rFonts w:ascii="Times New Roman" w:eastAsia="Arial Unicode MS" w:hAnsi="Times New Roman" w:cs="Times New Roman"/>
                      <w:lang w:eastAsia="fr-FR"/>
                    </w:rPr>
                  </w:pPr>
                </w:p>
              </w:tc>
              <w:tc>
                <w:tcPr>
                  <w:tcW w:w="3432" w:type="dxa"/>
                  <w:vAlign w:val="center"/>
                </w:tcPr>
                <w:p w:rsidR="00CC3508" w:rsidRPr="00326A08" w:rsidRDefault="007C280B" w:rsidP="00CC3508">
                  <w:pPr>
                    <w:spacing w:after="0" w:line="240" w:lineRule="auto"/>
                    <w:jc w:val="both"/>
                    <w:rPr>
                      <w:rFonts w:ascii="Times New Roman" w:eastAsia="Times New Roman" w:hAnsi="Times New Roman" w:cs="Times New Roman"/>
                      <w:b/>
                    </w:rPr>
                  </w:pPr>
                  <w:r>
                    <w:rPr>
                      <w:rFonts w:ascii="Times New Roman" w:eastAsia="Arial Unicode MS" w:hAnsi="Times New Roman" w:cs="Times New Roman"/>
                      <w:lang w:eastAsia="fr-FR"/>
                    </w:rPr>
                    <w:t>Liste de fourniture</w:t>
                  </w:r>
                  <w:r w:rsidR="00CC3508" w:rsidRPr="00326A08">
                    <w:rPr>
                      <w:rFonts w:ascii="Times New Roman" w:eastAsia="Arial Unicode MS" w:hAnsi="Times New Roman" w:cs="Times New Roman"/>
                      <w:lang w:eastAsia="fr-FR"/>
                    </w:rPr>
                    <w:t xml:space="preserve"> similaires déjà e</w:t>
                  </w:r>
                  <w:r>
                    <w:rPr>
                      <w:rFonts w:ascii="Times New Roman" w:eastAsia="Arial Unicode MS" w:hAnsi="Times New Roman" w:cs="Times New Roman"/>
                      <w:lang w:eastAsia="fr-FR"/>
                    </w:rPr>
                    <w:t>xécutés au cours des trois (03)</w:t>
                  </w:r>
                  <w:r w:rsidR="00CC3508" w:rsidRPr="00326A08">
                    <w:rPr>
                      <w:rFonts w:ascii="Times New Roman" w:eastAsia="Arial Unicode MS" w:hAnsi="Times New Roman" w:cs="Times New Roman"/>
                      <w:lang w:eastAsia="fr-FR"/>
                    </w:rPr>
                    <w:t xml:space="preserve">  dernières années</w:t>
                  </w:r>
                </w:p>
              </w:tc>
              <w:tc>
                <w:tcPr>
                  <w:tcW w:w="2499" w:type="dxa"/>
                  <w:vAlign w:val="center"/>
                </w:tcPr>
                <w:p w:rsidR="00CC3508" w:rsidRPr="00326A08" w:rsidRDefault="00CC3508" w:rsidP="00CC3508">
                  <w:pPr>
                    <w:spacing w:after="0" w:line="240" w:lineRule="auto"/>
                    <w:jc w:val="both"/>
                    <w:rPr>
                      <w:rFonts w:ascii="Times New Roman" w:eastAsia="Times New Roman" w:hAnsi="Times New Roman" w:cs="Times New Roman"/>
                    </w:rPr>
                  </w:pPr>
                  <w:r w:rsidRPr="00326A08">
                    <w:rPr>
                      <w:rFonts w:ascii="Times New Roman" w:eastAsia="Times New Roman" w:hAnsi="Times New Roman" w:cs="Times New Roman"/>
                      <w:iCs/>
                    </w:rPr>
                    <w:t>Preuves de deux (02) réalisations similaires (pièces justificatives : copie première et dernière pages du contrat et PV de réception provisoire)</w:t>
                  </w:r>
                </w:p>
              </w:tc>
            </w:tr>
            <w:tr w:rsidR="00E0672B" w:rsidRPr="00326A08" w:rsidTr="00326A08">
              <w:trPr>
                <w:trHeight w:val="452"/>
              </w:trPr>
              <w:tc>
                <w:tcPr>
                  <w:tcW w:w="553" w:type="dxa"/>
                  <w:vMerge w:val="restart"/>
                  <w:vAlign w:val="center"/>
                </w:tcPr>
                <w:p w:rsidR="00E0672B" w:rsidRPr="00326A08" w:rsidRDefault="00E0672B" w:rsidP="00CC3508">
                  <w:pPr>
                    <w:spacing w:after="0"/>
                    <w:jc w:val="center"/>
                    <w:rPr>
                      <w:rFonts w:ascii="Times New Roman" w:eastAsia="Times New Roman" w:hAnsi="Times New Roman" w:cs="Times New Roman"/>
                      <w:sz w:val="24"/>
                      <w:szCs w:val="24"/>
                      <w:lang w:eastAsia="fr-FR"/>
                    </w:rPr>
                  </w:pPr>
                  <w:r w:rsidRPr="00326A08">
                    <w:rPr>
                      <w:rFonts w:ascii="Times New Roman" w:eastAsia="Arial Unicode MS" w:hAnsi="Times New Roman" w:cs="Times New Roman"/>
                      <w:lang w:eastAsia="fr-FR"/>
                    </w:rPr>
                    <w:t>B</w:t>
                  </w:r>
                  <w:r w:rsidR="002459F0" w:rsidRPr="00326A08">
                    <w:rPr>
                      <w:rFonts w:ascii="Times New Roman" w:eastAsia="Arial Unicode MS" w:hAnsi="Times New Roman" w:cs="Times New Roman"/>
                      <w:lang w:eastAsia="fr-FR"/>
                    </w:rPr>
                    <w:t>4</w:t>
                  </w:r>
                </w:p>
              </w:tc>
              <w:tc>
                <w:tcPr>
                  <w:tcW w:w="2062" w:type="dxa"/>
                  <w:vMerge w:val="restart"/>
                  <w:vAlign w:val="center"/>
                </w:tcPr>
                <w:p w:rsidR="00E0672B" w:rsidRPr="00326A08" w:rsidRDefault="00E0672B" w:rsidP="00CC3508">
                  <w:pPr>
                    <w:spacing w:after="0" w:line="240" w:lineRule="auto"/>
                    <w:jc w:val="center"/>
                    <w:rPr>
                      <w:rFonts w:ascii="Times New Roman" w:eastAsia="Times New Roman" w:hAnsi="Times New Roman" w:cs="Times New Roman"/>
                      <w:b/>
                    </w:rPr>
                  </w:pPr>
                  <w:r w:rsidRPr="00326A08">
                    <w:rPr>
                      <w:rFonts w:ascii="Times New Roman" w:eastAsia="Times New Roman" w:hAnsi="Times New Roman" w:cs="Times New Roman"/>
                      <w:b/>
                    </w:rPr>
                    <w:t>Propositions technique</w:t>
                  </w:r>
                </w:p>
                <w:p w:rsidR="00E0672B" w:rsidRPr="00326A08" w:rsidRDefault="00E0672B" w:rsidP="00CC3508">
                  <w:pPr>
                    <w:spacing w:after="0" w:line="240" w:lineRule="auto"/>
                    <w:jc w:val="center"/>
                    <w:rPr>
                      <w:rFonts w:ascii="Times New Roman" w:eastAsia="Arial Unicode MS" w:hAnsi="Times New Roman" w:cs="Times New Roman"/>
                      <w:lang w:eastAsia="fr-FR"/>
                    </w:rPr>
                  </w:pPr>
                </w:p>
              </w:tc>
              <w:tc>
                <w:tcPr>
                  <w:tcW w:w="3432" w:type="dxa"/>
                  <w:vAlign w:val="center"/>
                </w:tcPr>
                <w:p w:rsidR="00E0672B" w:rsidRPr="00326A08" w:rsidRDefault="002459F0" w:rsidP="00CC3508">
                  <w:pPr>
                    <w:spacing w:after="0" w:line="240" w:lineRule="auto"/>
                    <w:jc w:val="both"/>
                    <w:rPr>
                      <w:rFonts w:ascii="Times New Roman" w:eastAsia="Arial Unicode MS" w:hAnsi="Times New Roman" w:cs="Times New Roman"/>
                      <w:lang w:eastAsia="fr-FR"/>
                    </w:rPr>
                  </w:pPr>
                  <w:r w:rsidRPr="00326A08">
                    <w:rPr>
                      <w:rFonts w:ascii="Times New Roman" w:hAnsi="Times New Roman" w:cs="Times New Roman"/>
                    </w:rPr>
                    <w:t>Respect des caractéristiques techniques du DAO</w:t>
                  </w:r>
                </w:p>
              </w:tc>
              <w:tc>
                <w:tcPr>
                  <w:tcW w:w="2499" w:type="dxa"/>
                  <w:vMerge w:val="restart"/>
                  <w:vAlign w:val="center"/>
                </w:tcPr>
                <w:p w:rsidR="00E0672B" w:rsidRPr="00326A08" w:rsidRDefault="00E0672B" w:rsidP="00CC3508">
                  <w:pPr>
                    <w:spacing w:after="0" w:line="240" w:lineRule="auto"/>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Date, signature et cachet du soumissionnaire à la fin du document.</w:t>
                  </w:r>
                </w:p>
              </w:tc>
            </w:tr>
            <w:tr w:rsidR="00E0672B" w:rsidRPr="00326A08" w:rsidTr="00326A08">
              <w:trPr>
                <w:trHeight w:val="451"/>
              </w:trPr>
              <w:tc>
                <w:tcPr>
                  <w:tcW w:w="553" w:type="dxa"/>
                  <w:vMerge/>
                  <w:vAlign w:val="center"/>
                </w:tcPr>
                <w:p w:rsidR="00E0672B" w:rsidRPr="00326A08" w:rsidRDefault="00E0672B" w:rsidP="00CC3508">
                  <w:pPr>
                    <w:spacing w:after="0"/>
                    <w:jc w:val="center"/>
                    <w:rPr>
                      <w:rFonts w:ascii="Times New Roman" w:eastAsia="Arial Unicode MS" w:hAnsi="Times New Roman" w:cs="Times New Roman"/>
                      <w:lang w:eastAsia="fr-FR"/>
                    </w:rPr>
                  </w:pPr>
                </w:p>
              </w:tc>
              <w:tc>
                <w:tcPr>
                  <w:tcW w:w="2062" w:type="dxa"/>
                  <w:vMerge/>
                  <w:vAlign w:val="center"/>
                </w:tcPr>
                <w:p w:rsidR="00E0672B" w:rsidRPr="00326A08" w:rsidRDefault="00E0672B" w:rsidP="00CC3508">
                  <w:pPr>
                    <w:spacing w:after="0" w:line="240" w:lineRule="auto"/>
                    <w:jc w:val="center"/>
                    <w:rPr>
                      <w:rFonts w:ascii="Times New Roman" w:eastAsia="Times New Roman" w:hAnsi="Times New Roman" w:cs="Times New Roman"/>
                      <w:b/>
                    </w:rPr>
                  </w:pPr>
                </w:p>
              </w:tc>
              <w:tc>
                <w:tcPr>
                  <w:tcW w:w="3432" w:type="dxa"/>
                  <w:vAlign w:val="center"/>
                </w:tcPr>
                <w:p w:rsidR="00E0672B" w:rsidRPr="00326A08" w:rsidRDefault="002459F0" w:rsidP="00CC3508">
                  <w:pPr>
                    <w:spacing w:after="0" w:line="240" w:lineRule="auto"/>
                    <w:jc w:val="both"/>
                    <w:rPr>
                      <w:rFonts w:ascii="Times New Roman" w:eastAsia="Arial Unicode MS" w:hAnsi="Times New Roman" w:cs="Times New Roman"/>
                      <w:lang w:eastAsia="fr-FR"/>
                    </w:rPr>
                  </w:pPr>
                  <w:r w:rsidRPr="00326A08">
                    <w:rPr>
                      <w:rFonts w:ascii="Times New Roman" w:hAnsi="Times New Roman" w:cs="Times New Roman"/>
                    </w:rPr>
                    <w:t>Autorisation du fabricant</w:t>
                  </w:r>
                </w:p>
              </w:tc>
              <w:tc>
                <w:tcPr>
                  <w:tcW w:w="2499" w:type="dxa"/>
                  <w:vMerge/>
                  <w:vAlign w:val="center"/>
                </w:tcPr>
                <w:p w:rsidR="00E0672B" w:rsidRPr="00326A08" w:rsidRDefault="00E0672B" w:rsidP="00CC3508">
                  <w:pPr>
                    <w:spacing w:after="0" w:line="240" w:lineRule="auto"/>
                    <w:rPr>
                      <w:rFonts w:ascii="Times New Roman" w:eastAsia="Arial Unicode MS" w:hAnsi="Times New Roman" w:cs="Times New Roman"/>
                      <w:lang w:eastAsia="fr-FR"/>
                    </w:rPr>
                  </w:pPr>
                </w:p>
              </w:tc>
            </w:tr>
            <w:tr w:rsidR="00E0672B" w:rsidRPr="00326A08" w:rsidTr="00326A08">
              <w:trPr>
                <w:trHeight w:val="451"/>
              </w:trPr>
              <w:tc>
                <w:tcPr>
                  <w:tcW w:w="553" w:type="dxa"/>
                  <w:vMerge/>
                  <w:vAlign w:val="center"/>
                </w:tcPr>
                <w:p w:rsidR="00E0672B" w:rsidRPr="00326A08" w:rsidRDefault="00E0672B" w:rsidP="00CC3508">
                  <w:pPr>
                    <w:spacing w:after="0"/>
                    <w:jc w:val="center"/>
                    <w:rPr>
                      <w:rFonts w:ascii="Times New Roman" w:eastAsia="Arial Unicode MS" w:hAnsi="Times New Roman" w:cs="Times New Roman"/>
                      <w:lang w:eastAsia="fr-FR"/>
                    </w:rPr>
                  </w:pPr>
                </w:p>
              </w:tc>
              <w:tc>
                <w:tcPr>
                  <w:tcW w:w="2062" w:type="dxa"/>
                  <w:vMerge/>
                  <w:vAlign w:val="center"/>
                </w:tcPr>
                <w:p w:rsidR="00E0672B" w:rsidRPr="00326A08" w:rsidRDefault="00E0672B" w:rsidP="00CC3508">
                  <w:pPr>
                    <w:spacing w:after="0" w:line="240" w:lineRule="auto"/>
                    <w:jc w:val="center"/>
                    <w:rPr>
                      <w:rFonts w:ascii="Times New Roman" w:eastAsia="Times New Roman" w:hAnsi="Times New Roman" w:cs="Times New Roman"/>
                      <w:b/>
                    </w:rPr>
                  </w:pPr>
                </w:p>
              </w:tc>
              <w:tc>
                <w:tcPr>
                  <w:tcW w:w="3432" w:type="dxa"/>
                  <w:vAlign w:val="center"/>
                </w:tcPr>
                <w:p w:rsidR="00E0672B" w:rsidRPr="00326A08" w:rsidRDefault="002459F0" w:rsidP="00CC3508">
                  <w:pPr>
                    <w:spacing w:after="0" w:line="240" w:lineRule="auto"/>
                    <w:jc w:val="both"/>
                    <w:rPr>
                      <w:rFonts w:ascii="Times New Roman" w:eastAsia="Arial Unicode MS" w:hAnsi="Times New Roman" w:cs="Times New Roman"/>
                      <w:lang w:eastAsia="fr-FR"/>
                    </w:rPr>
                  </w:pPr>
                  <w:r w:rsidRPr="00326A08">
                    <w:rPr>
                      <w:rFonts w:ascii="Times New Roman" w:hAnsi="Times New Roman" w:cs="Times New Roman"/>
                    </w:rPr>
                    <w:t>Disponibilité des pièces de rechange</w:t>
                  </w:r>
                </w:p>
              </w:tc>
              <w:tc>
                <w:tcPr>
                  <w:tcW w:w="2499" w:type="dxa"/>
                  <w:vMerge/>
                  <w:vAlign w:val="center"/>
                </w:tcPr>
                <w:p w:rsidR="00E0672B" w:rsidRPr="00326A08" w:rsidRDefault="00E0672B" w:rsidP="00CC3508">
                  <w:pPr>
                    <w:spacing w:after="0" w:line="240" w:lineRule="auto"/>
                    <w:rPr>
                      <w:rFonts w:ascii="Times New Roman" w:eastAsia="Arial Unicode MS" w:hAnsi="Times New Roman" w:cs="Times New Roman"/>
                      <w:lang w:eastAsia="fr-FR"/>
                    </w:rPr>
                  </w:pPr>
                </w:p>
              </w:tc>
            </w:tr>
            <w:tr w:rsidR="00E0672B" w:rsidRPr="00326A08" w:rsidTr="00326A08">
              <w:trPr>
                <w:trHeight w:val="451"/>
              </w:trPr>
              <w:tc>
                <w:tcPr>
                  <w:tcW w:w="553" w:type="dxa"/>
                  <w:vMerge/>
                  <w:vAlign w:val="center"/>
                </w:tcPr>
                <w:p w:rsidR="00E0672B" w:rsidRPr="00326A08" w:rsidRDefault="00E0672B" w:rsidP="00CC3508">
                  <w:pPr>
                    <w:spacing w:after="0"/>
                    <w:jc w:val="center"/>
                    <w:rPr>
                      <w:rFonts w:ascii="Times New Roman" w:eastAsia="Arial Unicode MS" w:hAnsi="Times New Roman" w:cs="Times New Roman"/>
                      <w:lang w:eastAsia="fr-FR"/>
                    </w:rPr>
                  </w:pPr>
                </w:p>
              </w:tc>
              <w:tc>
                <w:tcPr>
                  <w:tcW w:w="2062" w:type="dxa"/>
                  <w:vMerge/>
                  <w:vAlign w:val="center"/>
                </w:tcPr>
                <w:p w:rsidR="00E0672B" w:rsidRPr="00326A08" w:rsidRDefault="00E0672B" w:rsidP="00CC3508">
                  <w:pPr>
                    <w:spacing w:after="0" w:line="240" w:lineRule="auto"/>
                    <w:jc w:val="center"/>
                    <w:rPr>
                      <w:rFonts w:ascii="Times New Roman" w:eastAsia="Times New Roman" w:hAnsi="Times New Roman" w:cs="Times New Roman"/>
                      <w:b/>
                    </w:rPr>
                  </w:pPr>
                </w:p>
              </w:tc>
              <w:tc>
                <w:tcPr>
                  <w:tcW w:w="3432" w:type="dxa"/>
                  <w:vAlign w:val="center"/>
                </w:tcPr>
                <w:p w:rsidR="00E0672B" w:rsidRPr="00326A08" w:rsidRDefault="002459F0" w:rsidP="00CC3508">
                  <w:pPr>
                    <w:spacing w:after="0" w:line="240" w:lineRule="auto"/>
                    <w:jc w:val="both"/>
                    <w:rPr>
                      <w:rFonts w:ascii="Times New Roman" w:eastAsia="Arial Unicode MS" w:hAnsi="Times New Roman" w:cs="Times New Roman"/>
                      <w:lang w:eastAsia="fr-FR"/>
                    </w:rPr>
                  </w:pPr>
                  <w:r w:rsidRPr="00326A08">
                    <w:rPr>
                      <w:rFonts w:ascii="Times New Roman" w:hAnsi="Times New Roman" w:cs="Times New Roman"/>
                    </w:rPr>
                    <w:t xml:space="preserve">Service </w:t>
                  </w:r>
                  <w:r w:rsidR="007C280B" w:rsidRPr="00326A08">
                    <w:rPr>
                      <w:rFonts w:ascii="Times New Roman" w:hAnsi="Times New Roman" w:cs="Times New Roman"/>
                    </w:rPr>
                    <w:t>après-vente</w:t>
                  </w:r>
                </w:p>
              </w:tc>
              <w:tc>
                <w:tcPr>
                  <w:tcW w:w="2499" w:type="dxa"/>
                  <w:vMerge/>
                  <w:vAlign w:val="center"/>
                </w:tcPr>
                <w:p w:rsidR="00E0672B" w:rsidRPr="00326A08" w:rsidRDefault="00E0672B" w:rsidP="00CC3508">
                  <w:pPr>
                    <w:spacing w:after="0" w:line="240" w:lineRule="auto"/>
                    <w:rPr>
                      <w:rFonts w:ascii="Times New Roman" w:eastAsia="Arial Unicode MS" w:hAnsi="Times New Roman" w:cs="Times New Roman"/>
                      <w:lang w:eastAsia="fr-FR"/>
                    </w:rPr>
                  </w:pPr>
                </w:p>
              </w:tc>
            </w:tr>
            <w:tr w:rsidR="00CC3508" w:rsidRPr="00326A08" w:rsidTr="00326A08">
              <w:tc>
                <w:tcPr>
                  <w:tcW w:w="553" w:type="dxa"/>
                  <w:vAlign w:val="center"/>
                </w:tcPr>
                <w:p w:rsidR="00CC3508" w:rsidRPr="00326A08" w:rsidRDefault="002459F0" w:rsidP="00CC3508">
                  <w:pPr>
                    <w:spacing w:after="0"/>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B5</w:t>
                  </w:r>
                </w:p>
              </w:tc>
              <w:tc>
                <w:tcPr>
                  <w:tcW w:w="2062" w:type="dxa"/>
                  <w:vAlign w:val="center"/>
                </w:tcPr>
                <w:p w:rsidR="00CC3508" w:rsidRPr="00326A08" w:rsidRDefault="002459F0" w:rsidP="00CC3508">
                  <w:pPr>
                    <w:spacing w:after="0" w:line="240" w:lineRule="auto"/>
                    <w:jc w:val="center"/>
                    <w:rPr>
                      <w:rFonts w:ascii="Times New Roman" w:eastAsia="Arial Unicode MS" w:hAnsi="Times New Roman" w:cs="Times New Roman"/>
                      <w:b/>
                      <w:lang w:eastAsia="fr-FR"/>
                    </w:rPr>
                  </w:pPr>
                  <w:r w:rsidRPr="00326A08">
                    <w:rPr>
                      <w:rFonts w:ascii="Times New Roman" w:eastAsia="Arial Unicode MS" w:hAnsi="Times New Roman" w:cs="Times New Roman"/>
                      <w:b/>
                      <w:lang w:eastAsia="fr-FR"/>
                    </w:rPr>
                    <w:t>SPECIFICATIONS TECHNIQUES</w:t>
                  </w:r>
                </w:p>
              </w:tc>
              <w:tc>
                <w:tcPr>
                  <w:tcW w:w="3432" w:type="dxa"/>
                  <w:vAlign w:val="center"/>
                </w:tcPr>
                <w:p w:rsidR="00CC3508" w:rsidRPr="00326A08" w:rsidRDefault="002459F0" w:rsidP="00CC3508">
                  <w:pPr>
                    <w:spacing w:after="0" w:line="240" w:lineRule="auto"/>
                    <w:jc w:val="both"/>
                    <w:rPr>
                      <w:rFonts w:ascii="Times New Roman" w:eastAsia="Arial Unicode MS" w:hAnsi="Times New Roman" w:cs="Times New Roman"/>
                      <w:lang w:eastAsia="fr-FR"/>
                    </w:rPr>
                  </w:pPr>
                  <w:r w:rsidRPr="00326A08">
                    <w:rPr>
                      <w:rFonts w:ascii="Times New Roman" w:eastAsia="Times New Roman" w:hAnsi="Times New Roman" w:cs="Times New Roman"/>
                      <w:bCs/>
                    </w:rPr>
                    <w:t>Descriptif Technique paraphé à chaque page et signé à la dernière page</w:t>
                  </w:r>
                  <w:r w:rsidR="00CC3508" w:rsidRPr="00326A08">
                    <w:rPr>
                      <w:rFonts w:ascii="Times New Roman" w:eastAsia="Arial Unicode MS" w:hAnsi="Times New Roman" w:cs="Times New Roman"/>
                      <w:lang w:eastAsia="fr-FR"/>
                    </w:rPr>
                    <w:t xml:space="preserve">. </w:t>
                  </w:r>
                </w:p>
              </w:tc>
              <w:tc>
                <w:tcPr>
                  <w:tcW w:w="2499" w:type="dxa"/>
                  <w:vAlign w:val="center"/>
                </w:tcPr>
                <w:p w:rsidR="00CC3508" w:rsidRPr="00326A08" w:rsidRDefault="00CC3508" w:rsidP="00CC3508">
                  <w:pPr>
                    <w:spacing w:after="0" w:line="240" w:lineRule="auto"/>
                    <w:jc w:val="both"/>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paraphé sur chaque page, et avec, à la fin du document, la date, la signature et le cachet du soumissionnaire ;</w:t>
                  </w:r>
                </w:p>
              </w:tc>
            </w:tr>
            <w:tr w:rsidR="00CC3508" w:rsidRPr="00326A08" w:rsidTr="00326A08">
              <w:tc>
                <w:tcPr>
                  <w:tcW w:w="553" w:type="dxa"/>
                  <w:vAlign w:val="center"/>
                </w:tcPr>
                <w:p w:rsidR="00CC3508" w:rsidRPr="00326A08" w:rsidRDefault="002459F0" w:rsidP="00CC3508">
                  <w:pPr>
                    <w:spacing w:after="0"/>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B6</w:t>
                  </w:r>
                </w:p>
              </w:tc>
              <w:tc>
                <w:tcPr>
                  <w:tcW w:w="2062" w:type="dxa"/>
                  <w:vAlign w:val="center"/>
                </w:tcPr>
                <w:p w:rsidR="00CC3508" w:rsidRPr="00326A08" w:rsidRDefault="00CC3508" w:rsidP="00CC3508">
                  <w:pPr>
                    <w:spacing w:after="0" w:line="240" w:lineRule="auto"/>
                    <w:jc w:val="center"/>
                    <w:rPr>
                      <w:rFonts w:ascii="Times New Roman" w:eastAsia="Arial Unicode MS" w:hAnsi="Times New Roman" w:cs="Times New Roman"/>
                      <w:b/>
                      <w:lang w:eastAsia="fr-FR"/>
                    </w:rPr>
                  </w:pPr>
                  <w:r w:rsidRPr="00326A08">
                    <w:rPr>
                      <w:rFonts w:ascii="Times New Roman" w:eastAsia="Arial Unicode MS" w:hAnsi="Times New Roman" w:cs="Times New Roman"/>
                      <w:b/>
                      <w:lang w:eastAsia="fr-FR"/>
                    </w:rPr>
                    <w:t>CCAP</w:t>
                  </w:r>
                </w:p>
                <w:p w:rsidR="00CC3508" w:rsidRPr="00326A08" w:rsidRDefault="00CC3508" w:rsidP="00CC3508">
                  <w:pPr>
                    <w:spacing w:line="240" w:lineRule="auto"/>
                    <w:rPr>
                      <w:rFonts w:ascii="Times New Roman" w:eastAsia="Arial Unicode MS" w:hAnsi="Times New Roman" w:cs="Times New Roman"/>
                      <w:lang w:eastAsia="fr-FR"/>
                    </w:rPr>
                  </w:pPr>
                </w:p>
                <w:p w:rsidR="00CC3508" w:rsidRPr="00326A08" w:rsidRDefault="00CC3508" w:rsidP="00CC3508">
                  <w:pPr>
                    <w:spacing w:line="240" w:lineRule="auto"/>
                    <w:rPr>
                      <w:rFonts w:ascii="Times New Roman" w:eastAsia="Arial Unicode MS" w:hAnsi="Times New Roman" w:cs="Times New Roman"/>
                      <w:lang w:eastAsia="fr-FR"/>
                    </w:rPr>
                  </w:pPr>
                </w:p>
              </w:tc>
              <w:tc>
                <w:tcPr>
                  <w:tcW w:w="3432" w:type="dxa"/>
                  <w:vAlign w:val="center"/>
                </w:tcPr>
                <w:p w:rsidR="00CC3508" w:rsidRPr="00326A08" w:rsidRDefault="00CC3508" w:rsidP="00326A08">
                  <w:pPr>
                    <w:spacing w:after="0" w:line="240" w:lineRule="auto"/>
                    <w:jc w:val="both"/>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 xml:space="preserve">Cahier de clauses administratives particulières </w:t>
                  </w:r>
                </w:p>
              </w:tc>
              <w:tc>
                <w:tcPr>
                  <w:tcW w:w="2499" w:type="dxa"/>
                  <w:vAlign w:val="center"/>
                </w:tcPr>
                <w:p w:rsidR="00CC3508" w:rsidRPr="00326A08" w:rsidRDefault="00CC3508" w:rsidP="00CC3508">
                  <w:pPr>
                    <w:spacing w:after="0" w:line="240" w:lineRule="auto"/>
                    <w:jc w:val="both"/>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paraphé sur chaque page, et avec, à la fin du document, la date, la signature et le cachet du soumissionnaire ;</w:t>
                  </w:r>
                </w:p>
              </w:tc>
            </w:tr>
            <w:tr w:rsidR="00CC3508" w:rsidRPr="00326A08" w:rsidTr="00326A08">
              <w:tc>
                <w:tcPr>
                  <w:tcW w:w="553" w:type="dxa"/>
                  <w:vAlign w:val="center"/>
                </w:tcPr>
                <w:p w:rsidR="00CC3508" w:rsidRPr="00326A08" w:rsidRDefault="002459F0" w:rsidP="00CC3508">
                  <w:pPr>
                    <w:spacing w:after="0"/>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B7</w:t>
                  </w:r>
                </w:p>
              </w:tc>
              <w:tc>
                <w:tcPr>
                  <w:tcW w:w="2062" w:type="dxa"/>
                  <w:vAlign w:val="center"/>
                </w:tcPr>
                <w:p w:rsidR="00CC3508" w:rsidRPr="00326A08" w:rsidRDefault="007C280B" w:rsidP="00CC3508">
                  <w:pPr>
                    <w:spacing w:after="0" w:line="240" w:lineRule="auto"/>
                    <w:jc w:val="center"/>
                    <w:rPr>
                      <w:rFonts w:ascii="Times New Roman" w:eastAsia="Times New Roman" w:hAnsi="Times New Roman" w:cs="Times New Roman"/>
                      <w:b/>
                      <w:lang w:eastAsia="fr-FR"/>
                    </w:rPr>
                  </w:pPr>
                  <w:r>
                    <w:rPr>
                      <w:rFonts w:ascii="Times New Roman" w:eastAsia="Times New Roman" w:hAnsi="Times New Roman" w:cs="Times New Roman"/>
                      <w:b/>
                      <w:lang w:eastAsia="fr-FR"/>
                    </w:rPr>
                    <w:t>Non Abandon de Contrat</w:t>
                  </w:r>
                  <w:r w:rsidR="00CC3508" w:rsidRPr="00326A08">
                    <w:rPr>
                      <w:rFonts w:ascii="Times New Roman" w:eastAsia="Times New Roman" w:hAnsi="Times New Roman" w:cs="Times New Roman"/>
                      <w:b/>
                      <w:lang w:eastAsia="fr-FR"/>
                    </w:rPr>
                    <w:t xml:space="preserve"> au cours des trois dernières années</w:t>
                  </w:r>
                </w:p>
              </w:tc>
              <w:tc>
                <w:tcPr>
                  <w:tcW w:w="3432" w:type="dxa"/>
                  <w:vAlign w:val="center"/>
                </w:tcPr>
                <w:p w:rsidR="00CC3508" w:rsidRPr="00326A08" w:rsidRDefault="00CC3508" w:rsidP="00CC3508">
                  <w:pPr>
                    <w:spacing w:after="0" w:line="240" w:lineRule="auto"/>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Une déclaration sur l’honneur  du soumissionnaire, certifiant que ce dernier n’a non seulement pas abandonné de chantier au cours des trois dernières années et plus encore ne figure pas sur la liste des entreprises défaillante établie par le Ministère des Marchés Publics</w:t>
                  </w:r>
                </w:p>
              </w:tc>
              <w:tc>
                <w:tcPr>
                  <w:tcW w:w="2499" w:type="dxa"/>
                  <w:vAlign w:val="center"/>
                </w:tcPr>
                <w:p w:rsidR="00CC3508" w:rsidRPr="00326A08" w:rsidRDefault="00CC3508" w:rsidP="00CC3508">
                  <w:pPr>
                    <w:spacing w:after="0" w:line="240" w:lineRule="auto"/>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Date, signature et cachet du Directeur de l’Entreprise</w:t>
                  </w:r>
                </w:p>
              </w:tc>
            </w:tr>
          </w:tbl>
          <w:p w:rsidR="00CC3508" w:rsidRPr="00326A08" w:rsidRDefault="00CC3508" w:rsidP="00CC3508">
            <w:pPr>
              <w:widowControl w:val="0"/>
              <w:autoSpaceDE w:val="0"/>
              <w:autoSpaceDN w:val="0"/>
              <w:adjustRightInd w:val="0"/>
              <w:spacing w:after="0"/>
              <w:ind w:left="360"/>
              <w:rPr>
                <w:rFonts w:ascii="Times New Roman" w:eastAsia="Times New Roman" w:hAnsi="Times New Roman" w:cs="Times New Roman"/>
                <w:sz w:val="24"/>
                <w:szCs w:val="24"/>
              </w:rPr>
            </w:pPr>
          </w:p>
        </w:tc>
      </w:tr>
      <w:tr w:rsidR="00CC3508" w:rsidRPr="00326A08" w:rsidTr="001A0527">
        <w:trPr>
          <w:trHeight w:val="976"/>
          <w:jc w:val="center"/>
        </w:trPr>
        <w:tc>
          <w:tcPr>
            <w:tcW w:w="536" w:type="pct"/>
            <w:vMerge/>
            <w:tcBorders>
              <w:top w:val="single" w:sz="4" w:space="0" w:color="auto"/>
              <w:left w:val="single" w:sz="12" w:space="0" w:color="auto"/>
              <w:bottom w:val="single" w:sz="12" w:space="0" w:color="auto"/>
              <w:right w:val="single" w:sz="4" w:space="0" w:color="auto"/>
            </w:tcBorders>
            <w:hideMark/>
          </w:tcPr>
          <w:p w:rsidR="00CC3508" w:rsidRPr="00326A08" w:rsidRDefault="00CC3508" w:rsidP="00CC3508">
            <w:pPr>
              <w:spacing w:after="0" w:line="240" w:lineRule="auto"/>
              <w:rPr>
                <w:rFonts w:ascii="Times New Roman" w:eastAsia="Times New Roman" w:hAnsi="Times New Roman" w:cs="Times New Roman"/>
                <w:sz w:val="24"/>
                <w:szCs w:val="24"/>
              </w:rPr>
            </w:pPr>
          </w:p>
        </w:tc>
        <w:tc>
          <w:tcPr>
            <w:tcW w:w="4464" w:type="pct"/>
            <w:tcBorders>
              <w:top w:val="single" w:sz="4" w:space="0" w:color="auto"/>
              <w:left w:val="single" w:sz="4" w:space="0" w:color="auto"/>
              <w:bottom w:val="single" w:sz="12" w:space="0" w:color="auto"/>
              <w:right w:val="single" w:sz="12" w:space="0" w:color="auto"/>
            </w:tcBorders>
            <w:hideMark/>
          </w:tcPr>
          <w:p w:rsidR="00CC3508" w:rsidRPr="00326A08" w:rsidRDefault="00CC3508" w:rsidP="00CC3508">
            <w:pPr>
              <w:widowControl w:val="0"/>
              <w:autoSpaceDE w:val="0"/>
              <w:autoSpaceDN w:val="0"/>
              <w:adjustRightInd w:val="0"/>
              <w:spacing w:before="120" w:after="0"/>
              <w:rPr>
                <w:rFonts w:ascii="Times New Roman" w:eastAsia="Times New Roman" w:hAnsi="Times New Roman" w:cs="Times New Roman"/>
                <w:b/>
                <w:sz w:val="32"/>
                <w:szCs w:val="32"/>
              </w:rPr>
            </w:pPr>
            <w:r w:rsidRPr="00326A08">
              <w:rPr>
                <w:rFonts w:ascii="Times New Roman" w:eastAsia="Times New Roman" w:hAnsi="Times New Roman" w:cs="Times New Roman"/>
                <w:b/>
                <w:sz w:val="32"/>
                <w:szCs w:val="32"/>
              </w:rPr>
              <w:t>Enveloppe C : Offre Financière</w:t>
            </w:r>
          </w:p>
          <w:p w:rsidR="00CC3508" w:rsidRPr="00326A08" w:rsidRDefault="00CC3508" w:rsidP="00CC3508">
            <w:pPr>
              <w:spacing w:after="0" w:line="240" w:lineRule="auto"/>
              <w:ind w:left="567" w:hanging="567"/>
              <w:jc w:val="both"/>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On devra retrouver dans ce volume les documents cités et placés dans l'ordre ci-après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68"/>
              <w:gridCol w:w="1632"/>
              <w:gridCol w:w="2942"/>
              <w:gridCol w:w="3504"/>
            </w:tblGrid>
            <w:tr w:rsidR="00CC3508" w:rsidRPr="00326A08" w:rsidTr="002D5B73">
              <w:tc>
                <w:tcPr>
                  <w:tcW w:w="274" w:type="pct"/>
                  <w:vAlign w:val="center"/>
                </w:tcPr>
                <w:p w:rsidR="00CC3508" w:rsidRPr="00326A08" w:rsidRDefault="00CC3508" w:rsidP="00CC3508">
                  <w:pPr>
                    <w:spacing w:after="0" w:line="240" w:lineRule="auto"/>
                    <w:jc w:val="center"/>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 xml:space="preserve">N° </w:t>
                  </w:r>
                </w:p>
              </w:tc>
              <w:tc>
                <w:tcPr>
                  <w:tcW w:w="955" w:type="pct"/>
                  <w:vAlign w:val="center"/>
                </w:tcPr>
                <w:p w:rsidR="00CC3508" w:rsidRPr="00326A08" w:rsidRDefault="00CC3508" w:rsidP="00CC3508">
                  <w:pPr>
                    <w:spacing w:after="0" w:line="240" w:lineRule="auto"/>
                    <w:jc w:val="center"/>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DOCUMENTS APPELLATION</w:t>
                  </w:r>
                </w:p>
              </w:tc>
              <w:tc>
                <w:tcPr>
                  <w:tcW w:w="1721" w:type="pct"/>
                  <w:vAlign w:val="center"/>
                </w:tcPr>
                <w:p w:rsidR="00CC3508" w:rsidRPr="00326A08" w:rsidRDefault="00CC3508" w:rsidP="00CC3508">
                  <w:pPr>
                    <w:spacing w:after="0" w:line="240" w:lineRule="auto"/>
                    <w:jc w:val="center"/>
                    <w:rPr>
                      <w:rFonts w:ascii="Times New Roman" w:eastAsia="Arial Unicode MS" w:hAnsi="Times New Roman" w:cs="Times New Roman"/>
                      <w:lang w:val="en-GB" w:eastAsia="fr-FR"/>
                    </w:rPr>
                  </w:pPr>
                  <w:r w:rsidRPr="00326A08">
                    <w:rPr>
                      <w:rFonts w:ascii="Times New Roman" w:eastAsia="Arial Unicode MS" w:hAnsi="Times New Roman" w:cs="Times New Roman"/>
                      <w:lang w:val="en-GB" w:eastAsia="fr-FR"/>
                    </w:rPr>
                    <w:t>OPERATION A REALISER</w:t>
                  </w:r>
                </w:p>
              </w:tc>
              <w:tc>
                <w:tcPr>
                  <w:tcW w:w="2050" w:type="pct"/>
                  <w:vAlign w:val="center"/>
                </w:tcPr>
                <w:p w:rsidR="00CC3508" w:rsidRPr="00326A08" w:rsidRDefault="00CC3508" w:rsidP="00CC3508">
                  <w:pPr>
                    <w:spacing w:after="0" w:line="240" w:lineRule="auto"/>
                    <w:jc w:val="center"/>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AUTHENTIFICATION</w:t>
                  </w:r>
                </w:p>
              </w:tc>
            </w:tr>
            <w:tr w:rsidR="002D5B73" w:rsidRPr="00326A08" w:rsidTr="002D5B73">
              <w:tc>
                <w:tcPr>
                  <w:tcW w:w="274" w:type="pct"/>
                  <w:vAlign w:val="center"/>
                </w:tcPr>
                <w:p w:rsidR="002D5B73" w:rsidRPr="00326A08" w:rsidRDefault="002D5B73" w:rsidP="00CC3508">
                  <w:pPr>
                    <w:spacing w:after="0" w:line="240" w:lineRule="auto"/>
                    <w:jc w:val="both"/>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C1</w:t>
                  </w:r>
                </w:p>
              </w:tc>
              <w:tc>
                <w:tcPr>
                  <w:tcW w:w="955" w:type="pct"/>
                  <w:vAlign w:val="center"/>
                </w:tcPr>
                <w:p w:rsidR="002D5B73" w:rsidRPr="00326A08" w:rsidRDefault="002D5B73" w:rsidP="00CC3508">
                  <w:pPr>
                    <w:spacing w:after="0" w:line="240" w:lineRule="auto"/>
                    <w:jc w:val="center"/>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Soumission</w:t>
                  </w:r>
                </w:p>
              </w:tc>
              <w:tc>
                <w:tcPr>
                  <w:tcW w:w="1721" w:type="pct"/>
                  <w:vAlign w:val="center"/>
                </w:tcPr>
                <w:p w:rsidR="002D5B73" w:rsidRPr="00326A08" w:rsidRDefault="002D5B73" w:rsidP="00CC3508">
                  <w:pPr>
                    <w:spacing w:after="0" w:line="240" w:lineRule="auto"/>
                    <w:jc w:val="both"/>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Modèle joint dûment complété avec indication du montant de la proposition</w:t>
                  </w:r>
                </w:p>
              </w:tc>
              <w:tc>
                <w:tcPr>
                  <w:tcW w:w="2050" w:type="pct"/>
                  <w:vAlign w:val="center"/>
                </w:tcPr>
                <w:p w:rsidR="002D5B73" w:rsidRPr="00326A08" w:rsidRDefault="002D5B73" w:rsidP="00071CD2">
                  <w:pPr>
                    <w:spacing w:after="0"/>
                    <w:rPr>
                      <w:rFonts w:ascii="Times New Roman" w:eastAsia="Arial Unicode MS" w:hAnsi="Times New Roman" w:cs="Times New Roman"/>
                      <w:sz w:val="20"/>
                      <w:szCs w:val="18"/>
                      <w:lang w:eastAsia="fr-FR"/>
                    </w:rPr>
                  </w:pPr>
                  <w:r w:rsidRPr="00326A08">
                    <w:rPr>
                      <w:rFonts w:ascii="Times New Roman" w:eastAsia="Arial Unicode MS" w:hAnsi="Times New Roman" w:cs="Times New Roman"/>
                      <w:sz w:val="20"/>
                      <w:szCs w:val="18"/>
                      <w:lang w:eastAsia="fr-FR"/>
                    </w:rPr>
                    <w:t xml:space="preserve">Date, signature, nom et cachet du soumissionnaire ; Timbré à </w:t>
                  </w:r>
                  <w:smartTag w:uri="urn:schemas-microsoft-com:office:smarttags" w:element="metricconverter">
                    <w:smartTagPr>
                      <w:attr w:name="ProductID" w:val="1000 F"/>
                    </w:smartTagPr>
                    <w:r w:rsidRPr="00326A08">
                      <w:rPr>
                        <w:rFonts w:ascii="Times New Roman" w:eastAsia="Arial Unicode MS" w:hAnsi="Times New Roman" w:cs="Times New Roman"/>
                        <w:sz w:val="20"/>
                        <w:szCs w:val="18"/>
                        <w:lang w:eastAsia="fr-FR"/>
                      </w:rPr>
                      <w:t>1000 F</w:t>
                    </w:r>
                  </w:smartTag>
                  <w:r w:rsidRPr="00326A08">
                    <w:rPr>
                      <w:rFonts w:ascii="Times New Roman" w:eastAsia="Arial Unicode MS" w:hAnsi="Times New Roman" w:cs="Times New Roman"/>
                      <w:sz w:val="20"/>
                      <w:szCs w:val="18"/>
                      <w:lang w:eastAsia="fr-FR"/>
                    </w:rPr>
                    <w:t xml:space="preserve"> CFA</w:t>
                  </w:r>
                </w:p>
              </w:tc>
            </w:tr>
            <w:tr w:rsidR="002D5B73" w:rsidRPr="00326A08" w:rsidTr="002D5B73">
              <w:tc>
                <w:tcPr>
                  <w:tcW w:w="274" w:type="pct"/>
                  <w:vAlign w:val="center"/>
                </w:tcPr>
                <w:p w:rsidR="002D5B73" w:rsidRPr="00326A08" w:rsidRDefault="002D5B73" w:rsidP="00CC3508">
                  <w:pPr>
                    <w:spacing w:after="0" w:line="240" w:lineRule="auto"/>
                    <w:jc w:val="both"/>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lastRenderedPageBreak/>
                    <w:t>C2</w:t>
                  </w:r>
                </w:p>
              </w:tc>
              <w:tc>
                <w:tcPr>
                  <w:tcW w:w="955" w:type="pct"/>
                  <w:vAlign w:val="center"/>
                </w:tcPr>
                <w:p w:rsidR="002D5B73" w:rsidRPr="00326A08" w:rsidRDefault="002D5B73" w:rsidP="00CC3508">
                  <w:pPr>
                    <w:spacing w:after="0" w:line="240" w:lineRule="auto"/>
                    <w:jc w:val="center"/>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Bordereau des Prix Unitaires</w:t>
                  </w:r>
                </w:p>
              </w:tc>
              <w:tc>
                <w:tcPr>
                  <w:tcW w:w="1721" w:type="pct"/>
                  <w:vAlign w:val="center"/>
                </w:tcPr>
                <w:p w:rsidR="002D5B73" w:rsidRPr="00326A08" w:rsidRDefault="002D5B73" w:rsidP="00CC3508">
                  <w:pPr>
                    <w:spacing w:after="0" w:line="240" w:lineRule="auto"/>
                    <w:jc w:val="both"/>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Original du cadre du bordereau des prix dûment complété par les prix du soumissionnaire en lettres et en chiffres</w:t>
                  </w:r>
                </w:p>
              </w:tc>
              <w:tc>
                <w:tcPr>
                  <w:tcW w:w="2050" w:type="pct"/>
                  <w:vAlign w:val="center"/>
                </w:tcPr>
                <w:p w:rsidR="002D5B73" w:rsidRPr="00326A08" w:rsidRDefault="002D5B73" w:rsidP="00071CD2">
                  <w:pPr>
                    <w:spacing w:after="0"/>
                    <w:rPr>
                      <w:rFonts w:ascii="Times New Roman" w:eastAsia="Arial Unicode MS" w:hAnsi="Times New Roman" w:cs="Times New Roman"/>
                      <w:sz w:val="20"/>
                      <w:szCs w:val="18"/>
                      <w:lang w:eastAsia="fr-FR"/>
                    </w:rPr>
                  </w:pPr>
                  <w:r w:rsidRPr="00326A08">
                    <w:rPr>
                      <w:rFonts w:ascii="Times New Roman" w:eastAsia="Arial Unicode MS" w:hAnsi="Times New Roman" w:cs="Times New Roman"/>
                      <w:sz w:val="20"/>
                      <w:szCs w:val="18"/>
                      <w:lang w:eastAsia="fr-FR"/>
                    </w:rPr>
                    <w:t xml:space="preserve"> signature et cachet du soumissionnaire</w:t>
                  </w:r>
                </w:p>
              </w:tc>
            </w:tr>
            <w:tr w:rsidR="002D5B73" w:rsidRPr="00326A08" w:rsidTr="002D5B73">
              <w:tc>
                <w:tcPr>
                  <w:tcW w:w="274" w:type="pct"/>
                  <w:vAlign w:val="center"/>
                </w:tcPr>
                <w:p w:rsidR="002D5B73" w:rsidRPr="00326A08" w:rsidRDefault="002D5B73" w:rsidP="00CC3508">
                  <w:pPr>
                    <w:spacing w:after="0" w:line="240" w:lineRule="auto"/>
                    <w:jc w:val="both"/>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C3</w:t>
                  </w:r>
                </w:p>
              </w:tc>
              <w:tc>
                <w:tcPr>
                  <w:tcW w:w="955" w:type="pct"/>
                  <w:vAlign w:val="center"/>
                </w:tcPr>
                <w:p w:rsidR="002D5B73" w:rsidRPr="00326A08" w:rsidRDefault="002D5B73" w:rsidP="00CC3508">
                  <w:pPr>
                    <w:spacing w:after="0" w:line="240" w:lineRule="auto"/>
                    <w:jc w:val="center"/>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Détail estimatif</w:t>
                  </w:r>
                </w:p>
              </w:tc>
              <w:tc>
                <w:tcPr>
                  <w:tcW w:w="1721" w:type="pct"/>
                  <w:vAlign w:val="center"/>
                </w:tcPr>
                <w:p w:rsidR="002D5B73" w:rsidRPr="00326A08" w:rsidRDefault="002D5B73" w:rsidP="00CC3508">
                  <w:pPr>
                    <w:spacing w:after="0" w:line="240" w:lineRule="auto"/>
                    <w:jc w:val="both"/>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Original du cadre du détail estimatif dûment complété par le soumissionnaire</w:t>
                  </w:r>
                </w:p>
              </w:tc>
              <w:tc>
                <w:tcPr>
                  <w:tcW w:w="2050" w:type="pct"/>
                  <w:vAlign w:val="center"/>
                </w:tcPr>
                <w:p w:rsidR="002D5B73" w:rsidRPr="00326A08" w:rsidRDefault="002D5B73" w:rsidP="00071CD2">
                  <w:pPr>
                    <w:spacing w:after="0"/>
                    <w:rPr>
                      <w:rFonts w:ascii="Times New Roman" w:eastAsia="Arial Unicode MS" w:hAnsi="Times New Roman" w:cs="Times New Roman"/>
                      <w:sz w:val="20"/>
                      <w:szCs w:val="18"/>
                      <w:lang w:eastAsia="fr-FR"/>
                    </w:rPr>
                  </w:pPr>
                  <w:r w:rsidRPr="00326A08">
                    <w:rPr>
                      <w:rFonts w:ascii="Times New Roman" w:eastAsia="Arial Unicode MS" w:hAnsi="Times New Roman" w:cs="Times New Roman"/>
                      <w:sz w:val="20"/>
                      <w:szCs w:val="18"/>
                      <w:lang w:eastAsia="fr-FR"/>
                    </w:rPr>
                    <w:t xml:space="preserve"> signature et cachet du soumissionnaire</w:t>
                  </w:r>
                </w:p>
              </w:tc>
            </w:tr>
          </w:tbl>
          <w:p w:rsidR="00CC3508" w:rsidRPr="00326A08" w:rsidRDefault="00CC3508" w:rsidP="00CC3508">
            <w:pPr>
              <w:spacing w:after="0" w:line="240" w:lineRule="auto"/>
              <w:jc w:val="both"/>
              <w:rPr>
                <w:rFonts w:ascii="Times New Roman" w:eastAsia="Arial Unicode MS" w:hAnsi="Times New Roman" w:cs="Times New Roman"/>
                <w:sz w:val="8"/>
                <w:lang w:eastAsia="fr-FR"/>
              </w:rPr>
            </w:pPr>
          </w:p>
          <w:p w:rsidR="00CC3508" w:rsidRPr="00326A08" w:rsidRDefault="00CC3508" w:rsidP="00CC3508">
            <w:pPr>
              <w:spacing w:after="0" w:line="240" w:lineRule="auto"/>
              <w:jc w:val="both"/>
              <w:rPr>
                <w:rFonts w:ascii="Times New Roman" w:eastAsia="Arial Unicode MS" w:hAnsi="Times New Roman" w:cs="Times New Roman"/>
                <w:lang w:eastAsia="fr-FR"/>
              </w:rPr>
            </w:pPr>
            <w:r w:rsidRPr="00326A08">
              <w:rPr>
                <w:rFonts w:ascii="Times New Roman" w:eastAsia="Arial Unicode MS" w:hAnsi="Times New Roman" w:cs="Times New Roman"/>
                <w:lang w:eastAsia="fr-FR"/>
              </w:rPr>
              <w:t>Les pièces devront être rangées dans l’ordre ci-dessus, et séparées les unes des autres par des intercalaires de couleur autre que le blanc avec un sommaire pour chaque pièce.</w:t>
            </w:r>
          </w:p>
          <w:p w:rsidR="00CC3508" w:rsidRPr="00326A08" w:rsidRDefault="00CC3508" w:rsidP="00CC3508">
            <w:pPr>
              <w:spacing w:before="120" w:after="0"/>
              <w:jc w:val="both"/>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Evaluation des offres financières</w:t>
            </w:r>
          </w:p>
          <w:p w:rsidR="00CC3508" w:rsidRPr="00326A08" w:rsidRDefault="00CC3508" w:rsidP="00CC3508">
            <w:pPr>
              <w:spacing w:after="0"/>
              <w:jc w:val="both"/>
              <w:rPr>
                <w:rFonts w:ascii="Times New Roman" w:eastAsia="Times New Roman" w:hAnsi="Times New Roman" w:cs="Times New Roman"/>
                <w:lang w:eastAsia="fr-FR"/>
              </w:rPr>
            </w:pPr>
            <w:r w:rsidRPr="00326A08">
              <w:rPr>
                <w:rFonts w:ascii="Times New Roman" w:eastAsia="Times New Roman" w:hAnsi="Times New Roman" w:cs="Times New Roman"/>
                <w:lang w:eastAsia="fr-FR"/>
              </w:rPr>
              <w:t>La sous-commission d’analyse vérifiera si les offres financières sont conformes et complètes. Elle procédera en outre à la vérification des opérations de calculs et des erreurs éventuelles y afférentes.</w:t>
            </w:r>
          </w:p>
          <w:p w:rsidR="00CC3508" w:rsidRPr="00326A08" w:rsidRDefault="00CC3508" w:rsidP="00CC3508">
            <w:pPr>
              <w:spacing w:after="0"/>
              <w:jc w:val="both"/>
              <w:rPr>
                <w:rFonts w:ascii="Times New Roman" w:eastAsia="Times New Roman" w:hAnsi="Times New Roman" w:cs="Times New Roman"/>
                <w:lang w:eastAsia="fr-FR"/>
              </w:rPr>
            </w:pPr>
            <w:r w:rsidRPr="00326A08">
              <w:rPr>
                <w:rFonts w:ascii="Times New Roman" w:eastAsia="Times New Roman" w:hAnsi="Times New Roman" w:cs="Times New Roman"/>
                <w:lang w:eastAsia="fr-FR"/>
              </w:rPr>
              <w:t>Les offres financières des soumissionnaires seront vérifiées et éventuellement corrigées sur la base suivante :</w:t>
            </w:r>
          </w:p>
          <w:p w:rsidR="00CC3508" w:rsidRPr="00326A08" w:rsidRDefault="00CC3508" w:rsidP="00110E9F">
            <w:pPr>
              <w:numPr>
                <w:ilvl w:val="0"/>
                <w:numId w:val="22"/>
              </w:numPr>
              <w:spacing w:after="0" w:line="240" w:lineRule="auto"/>
              <w:jc w:val="both"/>
              <w:rPr>
                <w:rFonts w:ascii="Times New Roman" w:eastAsia="Times New Roman" w:hAnsi="Times New Roman" w:cs="Times New Roman"/>
                <w:lang w:eastAsia="fr-FR"/>
              </w:rPr>
            </w:pPr>
            <w:r w:rsidRPr="00326A08">
              <w:rPr>
                <w:rFonts w:ascii="Times New Roman" w:eastAsia="Times New Roman" w:hAnsi="Times New Roman" w:cs="Times New Roman"/>
                <w:lang w:eastAsia="fr-FR"/>
              </w:rPr>
              <w:t>En cas de différence entre le montant en chiffres et le montant en lettres, c’est le montant en lettres qui fera foi ;</w:t>
            </w:r>
          </w:p>
          <w:p w:rsidR="00CC3508" w:rsidRPr="00326A08" w:rsidRDefault="00CC3508" w:rsidP="00110E9F">
            <w:pPr>
              <w:numPr>
                <w:ilvl w:val="0"/>
                <w:numId w:val="22"/>
              </w:numPr>
              <w:spacing w:after="0" w:line="240" w:lineRule="auto"/>
              <w:jc w:val="both"/>
              <w:rPr>
                <w:rFonts w:ascii="Times New Roman" w:eastAsia="Times New Roman" w:hAnsi="Times New Roman" w:cs="Times New Roman"/>
                <w:lang w:eastAsia="fr-FR"/>
              </w:rPr>
            </w:pPr>
            <w:r w:rsidRPr="00326A08">
              <w:rPr>
                <w:rFonts w:ascii="Times New Roman" w:eastAsia="Times New Roman" w:hAnsi="Times New Roman" w:cs="Times New Roman"/>
                <w:lang w:eastAsia="fr-FR"/>
              </w:rPr>
              <w:t>En cas d’omission d’un prix unitaire dans le bordereau des prix unitaires, cette offre sera purement et simplement éliminée ;</w:t>
            </w:r>
          </w:p>
          <w:p w:rsidR="00CC3508" w:rsidRPr="00326A08" w:rsidRDefault="00CC3508" w:rsidP="00110E9F">
            <w:pPr>
              <w:numPr>
                <w:ilvl w:val="0"/>
                <w:numId w:val="22"/>
              </w:numPr>
              <w:tabs>
                <w:tab w:val="num" w:pos="720"/>
              </w:tabs>
              <w:spacing w:after="0" w:line="240" w:lineRule="auto"/>
              <w:jc w:val="both"/>
              <w:rPr>
                <w:rFonts w:ascii="Times New Roman" w:eastAsia="Times New Roman" w:hAnsi="Times New Roman" w:cs="Times New Roman"/>
                <w:lang w:eastAsia="fr-FR"/>
              </w:rPr>
            </w:pPr>
            <w:r w:rsidRPr="00326A08">
              <w:rPr>
                <w:rFonts w:ascii="Times New Roman" w:eastAsia="Times New Roman" w:hAnsi="Times New Roman" w:cs="Times New Roman"/>
                <w:lang w:eastAsia="fr-FR"/>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w:t>
            </w:r>
          </w:p>
          <w:p w:rsidR="00CC3508" w:rsidRPr="00326A08" w:rsidRDefault="00CC3508" w:rsidP="00110E9F">
            <w:pPr>
              <w:numPr>
                <w:ilvl w:val="0"/>
                <w:numId w:val="22"/>
              </w:numPr>
              <w:tabs>
                <w:tab w:val="num" w:pos="720"/>
              </w:tabs>
              <w:spacing w:after="0" w:line="240" w:lineRule="auto"/>
              <w:jc w:val="both"/>
              <w:rPr>
                <w:rFonts w:ascii="Times New Roman" w:eastAsia="Times New Roman" w:hAnsi="Times New Roman" w:cs="Times New Roman"/>
                <w:lang w:eastAsia="fr-FR"/>
              </w:rPr>
            </w:pPr>
            <w:r w:rsidRPr="00326A08">
              <w:rPr>
                <w:rFonts w:ascii="Times New Roman" w:eastAsia="Times New Roman" w:hAnsi="Times New Roman" w:cs="Times New Roman"/>
                <w:lang w:eastAsia="fr-FR"/>
              </w:rPr>
              <w:t>En ajustant de façon appropriée sur des bases techniques ou financières, toute autre modification, divergence ou réserve quantifiable ;</w:t>
            </w:r>
          </w:p>
          <w:p w:rsidR="00CC3508" w:rsidRPr="00326A08" w:rsidRDefault="00CC3508" w:rsidP="00110E9F">
            <w:pPr>
              <w:numPr>
                <w:ilvl w:val="0"/>
                <w:numId w:val="22"/>
              </w:numPr>
              <w:tabs>
                <w:tab w:val="num" w:pos="720"/>
              </w:tabs>
              <w:spacing w:after="0" w:line="240" w:lineRule="auto"/>
              <w:jc w:val="both"/>
              <w:rPr>
                <w:rFonts w:ascii="Times New Roman" w:eastAsia="Times New Roman" w:hAnsi="Times New Roman" w:cs="Times New Roman"/>
                <w:lang w:eastAsia="fr-FR"/>
              </w:rPr>
            </w:pPr>
            <w:r w:rsidRPr="00326A08">
              <w:rPr>
                <w:rFonts w:ascii="Times New Roman" w:eastAsia="Times New Roman" w:hAnsi="Times New Roman" w:cs="Times New Roman"/>
                <w:lang w:eastAsia="fr-FR"/>
              </w:rPr>
              <w:t>En prenant en considération les différents délais d’exécution proposés par les soumissionnaires, s’ils sont autorisés.</w:t>
            </w:r>
          </w:p>
          <w:p w:rsidR="00CC3508" w:rsidRPr="00326A08" w:rsidRDefault="00CC3508" w:rsidP="00CC3508">
            <w:pPr>
              <w:spacing w:after="0"/>
              <w:jc w:val="both"/>
              <w:rPr>
                <w:rFonts w:ascii="Times New Roman" w:eastAsia="Times New Roman" w:hAnsi="Times New Roman" w:cs="Times New Roman"/>
                <w:lang w:eastAsia="fr-FR"/>
              </w:rPr>
            </w:pPr>
            <w:r w:rsidRPr="00326A08">
              <w:rPr>
                <w:rFonts w:ascii="Times New Roman" w:eastAsia="Times New Roman" w:hAnsi="Times New Roman" w:cs="Times New Roman"/>
                <w:lang w:eastAsia="fr-FR"/>
              </w:rPr>
              <w:t>Le montant de la soumission sera alors corrigé. Si l’attributaire provisoire n’accepte pas cette correction, son offre sera rejetée et sa caution de soumission pourra être saisie dans ce cas.</w:t>
            </w:r>
          </w:p>
          <w:p w:rsidR="00CC3508" w:rsidRPr="00326A08" w:rsidRDefault="00CC3508" w:rsidP="00CC3508">
            <w:pPr>
              <w:spacing w:after="0"/>
              <w:jc w:val="both"/>
              <w:rPr>
                <w:rFonts w:ascii="Times New Roman" w:eastAsia="Times New Roman" w:hAnsi="Times New Roman" w:cs="Times New Roman"/>
                <w:lang w:eastAsia="fr-FR"/>
              </w:rPr>
            </w:pPr>
            <w:r w:rsidRPr="00326A08">
              <w:rPr>
                <w:rFonts w:ascii="Times New Roman" w:eastAsia="Times New Roman" w:hAnsi="Times New Roman" w:cs="Times New Roman"/>
                <w:lang w:eastAsia="fr-FR"/>
              </w:rPr>
              <w:t>Le Maître d’Ouvrage se réserve le droit, d’annuler la procédure d’Appel d’Offres et de rejeter toutes les offres, à tout moment avant attribution du marché, sans encourir de responsabilité à l’égard du ou des soumissionnaires affectés par sa décision.</w:t>
            </w:r>
          </w:p>
          <w:p w:rsidR="002D5B73" w:rsidRPr="00326A08" w:rsidRDefault="002D5B73" w:rsidP="00CC3508">
            <w:pPr>
              <w:spacing w:after="0"/>
              <w:jc w:val="both"/>
              <w:rPr>
                <w:rFonts w:ascii="Times New Roman" w:eastAsia="Times New Roman" w:hAnsi="Times New Roman" w:cs="Times New Roman"/>
                <w:lang w:eastAsia="fr-FR"/>
              </w:rPr>
            </w:pPr>
          </w:p>
          <w:p w:rsidR="00CC3508" w:rsidRPr="00326A08" w:rsidRDefault="00CC3508" w:rsidP="00CC3508">
            <w:pPr>
              <w:spacing w:after="0"/>
              <w:jc w:val="both"/>
              <w:rPr>
                <w:rFonts w:ascii="Times New Roman" w:eastAsia="Times New Roman" w:hAnsi="Times New Roman" w:cs="Times New Roman"/>
                <w:b/>
                <w:i/>
                <w:sz w:val="23"/>
                <w:szCs w:val="23"/>
                <w:lang w:eastAsia="fr-FR"/>
              </w:rPr>
            </w:pPr>
            <w:r w:rsidRPr="00326A08">
              <w:rPr>
                <w:rFonts w:ascii="Times New Roman" w:eastAsia="Times New Roman" w:hAnsi="Times New Roman" w:cs="Times New Roman"/>
                <w:b/>
                <w:i/>
                <w:sz w:val="23"/>
                <w:szCs w:val="23"/>
                <w:lang w:eastAsia="fr-FR"/>
              </w:rPr>
              <w:t>On devra retrouver dans ce volume les documents cités et placés dans l'ordre ci-après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4"/>
              <w:gridCol w:w="1381"/>
              <w:gridCol w:w="3670"/>
              <w:gridCol w:w="3061"/>
            </w:tblGrid>
            <w:tr w:rsidR="00CC3508" w:rsidRPr="00326A08" w:rsidTr="00CC3508">
              <w:tc>
                <w:tcPr>
                  <w:tcW w:w="254" w:type="pct"/>
                  <w:vAlign w:val="center"/>
                </w:tcPr>
                <w:p w:rsidR="00CC3508" w:rsidRPr="00326A08" w:rsidRDefault="00CC3508" w:rsidP="00CC3508">
                  <w:pPr>
                    <w:spacing w:after="0"/>
                    <w:jc w:val="center"/>
                    <w:rPr>
                      <w:rFonts w:ascii="Times New Roman" w:eastAsia="Arial Unicode MS" w:hAnsi="Times New Roman" w:cs="Times New Roman"/>
                      <w:sz w:val="20"/>
                      <w:szCs w:val="20"/>
                      <w:lang w:eastAsia="fr-FR"/>
                    </w:rPr>
                  </w:pPr>
                  <w:r w:rsidRPr="00326A08">
                    <w:rPr>
                      <w:rFonts w:ascii="Times New Roman" w:eastAsia="Arial Unicode MS" w:hAnsi="Times New Roman" w:cs="Times New Roman"/>
                      <w:sz w:val="20"/>
                      <w:szCs w:val="20"/>
                      <w:lang w:eastAsia="fr-FR"/>
                    </w:rPr>
                    <w:t xml:space="preserve">N° </w:t>
                  </w:r>
                </w:p>
              </w:tc>
              <w:tc>
                <w:tcPr>
                  <w:tcW w:w="808" w:type="pct"/>
                  <w:vAlign w:val="center"/>
                </w:tcPr>
                <w:p w:rsidR="00CC3508" w:rsidRPr="00326A08" w:rsidRDefault="00CC3508" w:rsidP="00CC3508">
                  <w:pPr>
                    <w:spacing w:after="0"/>
                    <w:jc w:val="center"/>
                    <w:rPr>
                      <w:rFonts w:ascii="Times New Roman" w:eastAsia="Arial Unicode MS" w:hAnsi="Times New Roman" w:cs="Times New Roman"/>
                      <w:b/>
                      <w:sz w:val="19"/>
                      <w:szCs w:val="19"/>
                      <w:lang w:eastAsia="fr-FR"/>
                    </w:rPr>
                  </w:pPr>
                  <w:r w:rsidRPr="00326A08">
                    <w:rPr>
                      <w:rFonts w:ascii="Times New Roman" w:eastAsia="Arial Unicode MS" w:hAnsi="Times New Roman" w:cs="Times New Roman"/>
                      <w:b/>
                      <w:sz w:val="18"/>
                      <w:szCs w:val="19"/>
                      <w:lang w:eastAsia="fr-FR"/>
                    </w:rPr>
                    <w:t xml:space="preserve">DOCUMENTS </w:t>
                  </w:r>
                </w:p>
              </w:tc>
              <w:tc>
                <w:tcPr>
                  <w:tcW w:w="2147" w:type="pct"/>
                  <w:vAlign w:val="center"/>
                </w:tcPr>
                <w:p w:rsidR="00CC3508" w:rsidRPr="00326A08" w:rsidRDefault="00CC3508" w:rsidP="00CC3508">
                  <w:pPr>
                    <w:spacing w:after="0"/>
                    <w:jc w:val="center"/>
                    <w:rPr>
                      <w:rFonts w:ascii="Times New Roman" w:eastAsia="Arial Unicode MS" w:hAnsi="Times New Roman" w:cs="Times New Roman"/>
                      <w:b/>
                      <w:sz w:val="20"/>
                      <w:szCs w:val="20"/>
                      <w:lang w:eastAsia="fr-FR"/>
                    </w:rPr>
                  </w:pPr>
                  <w:r w:rsidRPr="00326A08">
                    <w:rPr>
                      <w:rFonts w:ascii="Times New Roman" w:eastAsia="Arial Unicode MS" w:hAnsi="Times New Roman" w:cs="Times New Roman"/>
                      <w:b/>
                      <w:sz w:val="20"/>
                      <w:szCs w:val="20"/>
                      <w:lang w:eastAsia="fr-FR"/>
                    </w:rPr>
                    <w:t>OPERATION A REALISER</w:t>
                  </w:r>
                </w:p>
              </w:tc>
              <w:tc>
                <w:tcPr>
                  <w:tcW w:w="1791" w:type="pct"/>
                  <w:vAlign w:val="center"/>
                </w:tcPr>
                <w:p w:rsidR="00CC3508" w:rsidRPr="00326A08" w:rsidRDefault="00CC3508" w:rsidP="00CC3508">
                  <w:pPr>
                    <w:spacing w:after="0"/>
                    <w:jc w:val="center"/>
                    <w:rPr>
                      <w:rFonts w:ascii="Times New Roman" w:eastAsia="Arial Unicode MS" w:hAnsi="Times New Roman" w:cs="Times New Roman"/>
                      <w:b/>
                      <w:sz w:val="20"/>
                      <w:szCs w:val="20"/>
                      <w:lang w:eastAsia="fr-FR"/>
                    </w:rPr>
                  </w:pPr>
                  <w:r w:rsidRPr="00326A08">
                    <w:rPr>
                      <w:rFonts w:ascii="Times New Roman" w:eastAsia="Arial Unicode MS" w:hAnsi="Times New Roman" w:cs="Times New Roman"/>
                      <w:b/>
                      <w:sz w:val="20"/>
                      <w:szCs w:val="20"/>
                      <w:lang w:eastAsia="fr-FR"/>
                    </w:rPr>
                    <w:t>AUTHENTIFICATION</w:t>
                  </w:r>
                </w:p>
              </w:tc>
            </w:tr>
            <w:tr w:rsidR="00CC3508" w:rsidRPr="00326A08" w:rsidTr="00CC3508">
              <w:tc>
                <w:tcPr>
                  <w:tcW w:w="254" w:type="pct"/>
                  <w:vAlign w:val="center"/>
                </w:tcPr>
                <w:p w:rsidR="00CC3508" w:rsidRPr="00326A08" w:rsidRDefault="00CC3508" w:rsidP="00CC3508">
                  <w:pPr>
                    <w:spacing w:after="0"/>
                    <w:rPr>
                      <w:rFonts w:ascii="Times New Roman" w:eastAsia="Arial Unicode MS" w:hAnsi="Times New Roman" w:cs="Times New Roman"/>
                      <w:sz w:val="20"/>
                      <w:szCs w:val="20"/>
                      <w:lang w:eastAsia="fr-FR"/>
                    </w:rPr>
                  </w:pPr>
                  <w:r w:rsidRPr="00326A08">
                    <w:rPr>
                      <w:rFonts w:ascii="Times New Roman" w:eastAsia="Arial Unicode MS" w:hAnsi="Times New Roman" w:cs="Times New Roman"/>
                      <w:sz w:val="20"/>
                      <w:szCs w:val="20"/>
                      <w:lang w:eastAsia="fr-FR"/>
                    </w:rPr>
                    <w:t>C1</w:t>
                  </w:r>
                </w:p>
              </w:tc>
              <w:tc>
                <w:tcPr>
                  <w:tcW w:w="808" w:type="pct"/>
                  <w:vAlign w:val="center"/>
                </w:tcPr>
                <w:p w:rsidR="00CC3508" w:rsidRPr="00326A08" w:rsidRDefault="00CC3508" w:rsidP="00CC3508">
                  <w:pPr>
                    <w:spacing w:after="0"/>
                    <w:jc w:val="center"/>
                    <w:rPr>
                      <w:rFonts w:ascii="Times New Roman" w:eastAsia="Arial Unicode MS" w:hAnsi="Times New Roman" w:cs="Times New Roman"/>
                      <w:b/>
                      <w:sz w:val="20"/>
                      <w:szCs w:val="20"/>
                      <w:lang w:eastAsia="fr-FR"/>
                    </w:rPr>
                  </w:pPr>
                  <w:r w:rsidRPr="00326A08">
                    <w:rPr>
                      <w:rFonts w:ascii="Times New Roman" w:eastAsia="Arial Unicode MS" w:hAnsi="Times New Roman" w:cs="Times New Roman"/>
                      <w:b/>
                      <w:sz w:val="20"/>
                      <w:szCs w:val="20"/>
                      <w:lang w:eastAsia="fr-FR"/>
                    </w:rPr>
                    <w:t>Soumission</w:t>
                  </w:r>
                </w:p>
              </w:tc>
              <w:tc>
                <w:tcPr>
                  <w:tcW w:w="2147" w:type="pct"/>
                  <w:vAlign w:val="center"/>
                </w:tcPr>
                <w:p w:rsidR="00CC3508" w:rsidRPr="00326A08" w:rsidRDefault="00CC3508" w:rsidP="00CC3508">
                  <w:pPr>
                    <w:spacing w:after="0"/>
                    <w:jc w:val="both"/>
                    <w:rPr>
                      <w:rFonts w:ascii="Times New Roman" w:eastAsia="Arial Unicode MS" w:hAnsi="Times New Roman" w:cs="Times New Roman"/>
                      <w:sz w:val="20"/>
                      <w:szCs w:val="20"/>
                      <w:lang w:eastAsia="fr-FR"/>
                    </w:rPr>
                  </w:pPr>
                  <w:r w:rsidRPr="00326A08">
                    <w:rPr>
                      <w:rFonts w:ascii="Times New Roman" w:eastAsia="Arial Unicode MS" w:hAnsi="Times New Roman" w:cs="Times New Roman"/>
                      <w:sz w:val="20"/>
                      <w:szCs w:val="20"/>
                      <w:lang w:eastAsia="fr-FR"/>
                    </w:rPr>
                    <w:t>modèle joint dûment complété avec indication du montant de la proposition</w:t>
                  </w:r>
                </w:p>
              </w:tc>
              <w:tc>
                <w:tcPr>
                  <w:tcW w:w="1791" w:type="pct"/>
                  <w:vAlign w:val="center"/>
                </w:tcPr>
                <w:p w:rsidR="00CC3508" w:rsidRPr="00326A08" w:rsidRDefault="00CC3508" w:rsidP="00CC32F7">
                  <w:pPr>
                    <w:spacing w:after="0"/>
                    <w:rPr>
                      <w:rFonts w:ascii="Times New Roman" w:eastAsia="Arial Unicode MS" w:hAnsi="Times New Roman" w:cs="Times New Roman"/>
                      <w:sz w:val="20"/>
                      <w:szCs w:val="18"/>
                      <w:lang w:eastAsia="fr-FR"/>
                    </w:rPr>
                  </w:pPr>
                  <w:r w:rsidRPr="00326A08">
                    <w:rPr>
                      <w:rFonts w:ascii="Times New Roman" w:eastAsia="Arial Unicode MS" w:hAnsi="Times New Roman" w:cs="Times New Roman"/>
                      <w:sz w:val="20"/>
                      <w:szCs w:val="18"/>
                      <w:lang w:eastAsia="fr-FR"/>
                    </w:rPr>
                    <w:t xml:space="preserve">Date, signature, nom et cachet du soumissionnaire ; Timbré à </w:t>
                  </w:r>
                  <w:smartTag w:uri="urn:schemas-microsoft-com:office:smarttags" w:element="metricconverter">
                    <w:smartTagPr>
                      <w:attr w:name="ProductID" w:val="1000 F"/>
                    </w:smartTagPr>
                    <w:r w:rsidRPr="00326A08">
                      <w:rPr>
                        <w:rFonts w:ascii="Times New Roman" w:eastAsia="Arial Unicode MS" w:hAnsi="Times New Roman" w:cs="Times New Roman"/>
                        <w:sz w:val="20"/>
                        <w:szCs w:val="18"/>
                        <w:lang w:eastAsia="fr-FR"/>
                      </w:rPr>
                      <w:t>1000 F</w:t>
                    </w:r>
                  </w:smartTag>
                  <w:r w:rsidRPr="00326A08">
                    <w:rPr>
                      <w:rFonts w:ascii="Times New Roman" w:eastAsia="Arial Unicode MS" w:hAnsi="Times New Roman" w:cs="Times New Roman"/>
                      <w:sz w:val="20"/>
                      <w:szCs w:val="18"/>
                      <w:lang w:eastAsia="fr-FR"/>
                    </w:rPr>
                    <w:t xml:space="preserve"> CFA</w:t>
                  </w:r>
                </w:p>
              </w:tc>
            </w:tr>
            <w:tr w:rsidR="00CC3508" w:rsidRPr="00326A08" w:rsidTr="00CC3508">
              <w:tc>
                <w:tcPr>
                  <w:tcW w:w="254" w:type="pct"/>
                  <w:vAlign w:val="center"/>
                </w:tcPr>
                <w:p w:rsidR="00CC3508" w:rsidRPr="00326A08" w:rsidRDefault="00CC3508" w:rsidP="00CC3508">
                  <w:pPr>
                    <w:spacing w:after="0"/>
                    <w:rPr>
                      <w:rFonts w:ascii="Times New Roman" w:eastAsia="Arial Unicode MS" w:hAnsi="Times New Roman" w:cs="Times New Roman"/>
                      <w:sz w:val="20"/>
                      <w:szCs w:val="20"/>
                      <w:lang w:eastAsia="fr-FR"/>
                    </w:rPr>
                  </w:pPr>
                  <w:r w:rsidRPr="00326A08">
                    <w:rPr>
                      <w:rFonts w:ascii="Times New Roman" w:eastAsia="Arial Unicode MS" w:hAnsi="Times New Roman" w:cs="Times New Roman"/>
                      <w:sz w:val="20"/>
                      <w:szCs w:val="20"/>
                      <w:lang w:eastAsia="fr-FR"/>
                    </w:rPr>
                    <w:t>C2</w:t>
                  </w:r>
                </w:p>
              </w:tc>
              <w:tc>
                <w:tcPr>
                  <w:tcW w:w="808" w:type="pct"/>
                  <w:vAlign w:val="center"/>
                </w:tcPr>
                <w:p w:rsidR="00CC3508" w:rsidRPr="00326A08" w:rsidRDefault="00CC3508" w:rsidP="00CC3508">
                  <w:pPr>
                    <w:spacing w:after="0"/>
                    <w:jc w:val="center"/>
                    <w:rPr>
                      <w:rFonts w:ascii="Times New Roman" w:eastAsia="Arial Unicode MS" w:hAnsi="Times New Roman" w:cs="Times New Roman"/>
                      <w:b/>
                      <w:sz w:val="20"/>
                      <w:szCs w:val="20"/>
                      <w:lang w:eastAsia="fr-FR"/>
                    </w:rPr>
                  </w:pPr>
                  <w:r w:rsidRPr="00326A08">
                    <w:rPr>
                      <w:rFonts w:ascii="Times New Roman" w:eastAsia="Arial Unicode MS" w:hAnsi="Times New Roman" w:cs="Times New Roman"/>
                      <w:b/>
                      <w:sz w:val="20"/>
                      <w:szCs w:val="20"/>
                      <w:lang w:eastAsia="fr-FR"/>
                    </w:rPr>
                    <w:t>Bordereau des Prix  Unitaires</w:t>
                  </w:r>
                </w:p>
              </w:tc>
              <w:tc>
                <w:tcPr>
                  <w:tcW w:w="2147" w:type="pct"/>
                  <w:vAlign w:val="center"/>
                </w:tcPr>
                <w:p w:rsidR="00CC3508" w:rsidRPr="00326A08" w:rsidRDefault="00CC3508" w:rsidP="00CC32F7">
                  <w:pPr>
                    <w:spacing w:after="0"/>
                    <w:jc w:val="both"/>
                    <w:rPr>
                      <w:rFonts w:ascii="Times New Roman" w:eastAsia="Arial Unicode MS" w:hAnsi="Times New Roman" w:cs="Times New Roman"/>
                      <w:sz w:val="20"/>
                      <w:szCs w:val="20"/>
                      <w:lang w:eastAsia="fr-FR"/>
                    </w:rPr>
                  </w:pPr>
                  <w:r w:rsidRPr="00326A08">
                    <w:rPr>
                      <w:rFonts w:ascii="Times New Roman" w:eastAsia="Arial Unicode MS" w:hAnsi="Times New Roman" w:cs="Times New Roman"/>
                      <w:sz w:val="20"/>
                      <w:szCs w:val="20"/>
                      <w:lang w:eastAsia="fr-FR"/>
                    </w:rPr>
                    <w:t>original du cadre du bordereau des prix dûment complété par le soumissionnaire par ailleurs évalué en lettre et en chiffre.</w:t>
                  </w:r>
                </w:p>
              </w:tc>
              <w:tc>
                <w:tcPr>
                  <w:tcW w:w="1791" w:type="pct"/>
                  <w:vAlign w:val="center"/>
                </w:tcPr>
                <w:p w:rsidR="00CC3508" w:rsidRPr="00326A08" w:rsidRDefault="00CC3508" w:rsidP="00CC32F7">
                  <w:pPr>
                    <w:spacing w:after="0"/>
                    <w:rPr>
                      <w:rFonts w:ascii="Times New Roman" w:eastAsia="Arial Unicode MS" w:hAnsi="Times New Roman" w:cs="Times New Roman"/>
                      <w:sz w:val="20"/>
                      <w:szCs w:val="18"/>
                      <w:lang w:eastAsia="fr-FR"/>
                    </w:rPr>
                  </w:pPr>
                  <w:r w:rsidRPr="00326A08">
                    <w:rPr>
                      <w:rFonts w:ascii="Times New Roman" w:eastAsia="Arial Unicode MS" w:hAnsi="Times New Roman" w:cs="Times New Roman"/>
                      <w:sz w:val="20"/>
                      <w:szCs w:val="18"/>
                      <w:lang w:eastAsia="fr-FR"/>
                    </w:rPr>
                    <w:t xml:space="preserve"> signature et cachet du soumissionnaire</w:t>
                  </w:r>
                </w:p>
              </w:tc>
            </w:tr>
            <w:tr w:rsidR="00CC3508" w:rsidRPr="00326A08" w:rsidTr="00CC3508">
              <w:tc>
                <w:tcPr>
                  <w:tcW w:w="254" w:type="pct"/>
                  <w:vAlign w:val="center"/>
                </w:tcPr>
                <w:p w:rsidR="00CC3508" w:rsidRPr="00326A08" w:rsidRDefault="00CC3508" w:rsidP="00CC3508">
                  <w:pPr>
                    <w:spacing w:after="0"/>
                    <w:rPr>
                      <w:rFonts w:ascii="Times New Roman" w:eastAsia="Arial Unicode MS" w:hAnsi="Times New Roman" w:cs="Times New Roman"/>
                      <w:sz w:val="20"/>
                      <w:szCs w:val="20"/>
                      <w:lang w:eastAsia="fr-FR"/>
                    </w:rPr>
                  </w:pPr>
                  <w:r w:rsidRPr="00326A08">
                    <w:rPr>
                      <w:rFonts w:ascii="Times New Roman" w:eastAsia="Arial Unicode MS" w:hAnsi="Times New Roman" w:cs="Times New Roman"/>
                      <w:sz w:val="20"/>
                      <w:szCs w:val="20"/>
                      <w:lang w:eastAsia="fr-FR"/>
                    </w:rPr>
                    <w:t>C3</w:t>
                  </w:r>
                </w:p>
              </w:tc>
              <w:tc>
                <w:tcPr>
                  <w:tcW w:w="808" w:type="pct"/>
                  <w:vAlign w:val="center"/>
                </w:tcPr>
                <w:p w:rsidR="00CC3508" w:rsidRPr="00326A08" w:rsidRDefault="00CC3508" w:rsidP="00CC3508">
                  <w:pPr>
                    <w:spacing w:after="0"/>
                    <w:jc w:val="center"/>
                    <w:rPr>
                      <w:rFonts w:ascii="Times New Roman" w:eastAsia="Arial Unicode MS" w:hAnsi="Times New Roman" w:cs="Times New Roman"/>
                      <w:b/>
                      <w:sz w:val="20"/>
                      <w:szCs w:val="20"/>
                      <w:lang w:eastAsia="fr-FR"/>
                    </w:rPr>
                  </w:pPr>
                  <w:r w:rsidRPr="00326A08">
                    <w:rPr>
                      <w:rFonts w:ascii="Times New Roman" w:eastAsia="Arial Unicode MS" w:hAnsi="Times New Roman" w:cs="Times New Roman"/>
                      <w:b/>
                      <w:sz w:val="20"/>
                      <w:szCs w:val="20"/>
                      <w:lang w:eastAsia="fr-FR"/>
                    </w:rPr>
                    <w:t>Détail estimatif</w:t>
                  </w:r>
                </w:p>
              </w:tc>
              <w:tc>
                <w:tcPr>
                  <w:tcW w:w="2147" w:type="pct"/>
                  <w:vAlign w:val="center"/>
                </w:tcPr>
                <w:p w:rsidR="00CC3508" w:rsidRPr="00326A08" w:rsidRDefault="00CC3508" w:rsidP="00CC3508">
                  <w:pPr>
                    <w:spacing w:after="0"/>
                    <w:jc w:val="both"/>
                    <w:rPr>
                      <w:rFonts w:ascii="Times New Roman" w:eastAsia="Arial Unicode MS" w:hAnsi="Times New Roman" w:cs="Times New Roman"/>
                      <w:sz w:val="20"/>
                      <w:szCs w:val="20"/>
                      <w:lang w:eastAsia="fr-FR"/>
                    </w:rPr>
                  </w:pPr>
                  <w:r w:rsidRPr="00326A08">
                    <w:rPr>
                      <w:rFonts w:ascii="Times New Roman" w:eastAsia="Arial Unicode MS" w:hAnsi="Times New Roman" w:cs="Times New Roman"/>
                      <w:sz w:val="20"/>
                      <w:szCs w:val="20"/>
                      <w:lang w:eastAsia="fr-FR"/>
                    </w:rPr>
                    <w:t>original du cadre du détail estimatif dûment complété par le soumissionnaire</w:t>
                  </w:r>
                </w:p>
              </w:tc>
              <w:tc>
                <w:tcPr>
                  <w:tcW w:w="1791" w:type="pct"/>
                  <w:vAlign w:val="center"/>
                </w:tcPr>
                <w:p w:rsidR="00CC3508" w:rsidRPr="00326A08" w:rsidRDefault="00CC3508" w:rsidP="00CC32F7">
                  <w:pPr>
                    <w:spacing w:after="0"/>
                    <w:rPr>
                      <w:rFonts w:ascii="Times New Roman" w:eastAsia="Arial Unicode MS" w:hAnsi="Times New Roman" w:cs="Times New Roman"/>
                      <w:sz w:val="20"/>
                      <w:szCs w:val="18"/>
                      <w:lang w:eastAsia="fr-FR"/>
                    </w:rPr>
                  </w:pPr>
                  <w:r w:rsidRPr="00326A08">
                    <w:rPr>
                      <w:rFonts w:ascii="Times New Roman" w:eastAsia="Arial Unicode MS" w:hAnsi="Times New Roman" w:cs="Times New Roman"/>
                      <w:sz w:val="20"/>
                      <w:szCs w:val="18"/>
                      <w:lang w:eastAsia="fr-FR"/>
                    </w:rPr>
                    <w:t xml:space="preserve"> signature et cachet du soumissionnaire</w:t>
                  </w:r>
                </w:p>
              </w:tc>
            </w:tr>
          </w:tbl>
          <w:p w:rsidR="00CC3508" w:rsidRPr="00326A08" w:rsidRDefault="00CC3508" w:rsidP="00CC3508">
            <w:pPr>
              <w:spacing w:after="0"/>
              <w:rPr>
                <w:rFonts w:ascii="Times New Roman" w:eastAsia="Times New Roman" w:hAnsi="Times New Roman" w:cs="Times New Roman"/>
                <w:sz w:val="6"/>
                <w:lang w:eastAsia="fr-FR"/>
              </w:rPr>
            </w:pPr>
          </w:p>
          <w:p w:rsidR="00CC3508" w:rsidRPr="00326A08" w:rsidRDefault="00CC3508" w:rsidP="00CC3508">
            <w:pPr>
              <w:widowControl w:val="0"/>
              <w:autoSpaceDE w:val="0"/>
              <w:autoSpaceDN w:val="0"/>
              <w:adjustRightInd w:val="0"/>
              <w:spacing w:before="120" w:after="120"/>
              <w:ind w:left="884" w:hanging="850"/>
              <w:jc w:val="both"/>
              <w:rPr>
                <w:rFonts w:ascii="Times New Roman" w:eastAsia="Times New Roman" w:hAnsi="Times New Roman" w:cs="Times New Roman"/>
                <w:b/>
                <w:i/>
                <w:sz w:val="24"/>
                <w:szCs w:val="24"/>
              </w:rPr>
            </w:pPr>
            <w:r w:rsidRPr="00326A08">
              <w:rPr>
                <w:rFonts w:ascii="Times New Roman" w:eastAsia="Times New Roman" w:hAnsi="Times New Roman" w:cs="Times New Roman"/>
                <w:b/>
                <w:i/>
                <w:sz w:val="24"/>
                <w:szCs w:val="24"/>
                <w:u w:val="thick"/>
              </w:rPr>
              <w:t>N.B :</w:t>
            </w:r>
            <w:r w:rsidRPr="00326A08">
              <w:rPr>
                <w:rFonts w:ascii="Times New Roman" w:eastAsia="Times New Roman" w:hAnsi="Times New Roman" w:cs="Times New Roman"/>
                <w:b/>
                <w:i/>
                <w:sz w:val="24"/>
                <w:szCs w:val="24"/>
              </w:rPr>
              <w:t>Les différentes parties d’un même dossier doivent obligatoirement être séparées par les intercalaires de couleur aussi bien dans l’original que dans les copies, de manière à faciliter son examen.</w:t>
            </w:r>
          </w:p>
        </w:tc>
      </w:tr>
    </w:tbl>
    <w:p w:rsidR="00CC3508" w:rsidRDefault="00CC3508" w:rsidP="00CC3508">
      <w:pPr>
        <w:spacing w:after="0" w:line="240" w:lineRule="auto"/>
        <w:rPr>
          <w:rFonts w:ascii="Times New Roman" w:eastAsia="Times New Roman" w:hAnsi="Times New Roman" w:cs="Times New Roman"/>
          <w:sz w:val="24"/>
          <w:szCs w:val="24"/>
          <w:lang w:eastAsia="fr-FR"/>
        </w:rPr>
      </w:pPr>
    </w:p>
    <w:p w:rsidR="00326A08" w:rsidRDefault="00326A08" w:rsidP="00CC3508">
      <w:pPr>
        <w:spacing w:after="0" w:line="240" w:lineRule="auto"/>
        <w:rPr>
          <w:rFonts w:ascii="Times New Roman" w:eastAsia="Times New Roman" w:hAnsi="Times New Roman" w:cs="Times New Roman"/>
          <w:sz w:val="24"/>
          <w:szCs w:val="24"/>
          <w:lang w:eastAsia="fr-FR"/>
        </w:rPr>
      </w:pPr>
    </w:p>
    <w:p w:rsidR="00326A08" w:rsidRDefault="00326A08" w:rsidP="00CC3508">
      <w:pPr>
        <w:spacing w:after="0" w:line="240" w:lineRule="auto"/>
        <w:rPr>
          <w:rFonts w:ascii="Times New Roman" w:eastAsia="Times New Roman" w:hAnsi="Times New Roman" w:cs="Times New Roman"/>
          <w:sz w:val="24"/>
          <w:szCs w:val="24"/>
          <w:lang w:eastAsia="fr-FR"/>
        </w:rPr>
      </w:pPr>
    </w:p>
    <w:p w:rsidR="00326A08" w:rsidRPr="00326A08" w:rsidRDefault="00326A08" w:rsidP="00CC3508">
      <w:pPr>
        <w:spacing w:after="0" w:line="240" w:lineRule="auto"/>
        <w:rPr>
          <w:rFonts w:ascii="Times New Roman" w:eastAsia="Times New Roman" w:hAnsi="Times New Roman" w:cs="Times New Roman"/>
          <w:sz w:val="24"/>
          <w:szCs w:val="24"/>
          <w:lang w:eastAsia="fr-FR"/>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3"/>
        <w:gridCol w:w="9125"/>
      </w:tblGrid>
      <w:tr w:rsidR="00CC3508" w:rsidRPr="00326A08" w:rsidTr="00CC3508">
        <w:trPr>
          <w:trHeight w:val="242"/>
          <w:jc w:val="center"/>
        </w:trPr>
        <w:tc>
          <w:tcPr>
            <w:tcW w:w="367" w:type="pct"/>
          </w:tcPr>
          <w:p w:rsidR="00CC3508" w:rsidRPr="00326A08" w:rsidRDefault="00CC3508" w:rsidP="00CC3508">
            <w:pPr>
              <w:spacing w:after="0"/>
              <w:rPr>
                <w:rFonts w:ascii="Times New Roman" w:eastAsia="Times New Roman" w:hAnsi="Times New Roman" w:cs="Times New Roman"/>
                <w:sz w:val="24"/>
                <w:szCs w:val="24"/>
              </w:rPr>
            </w:pPr>
          </w:p>
        </w:tc>
        <w:tc>
          <w:tcPr>
            <w:tcW w:w="4633" w:type="pct"/>
            <w:hideMark/>
          </w:tcPr>
          <w:p w:rsidR="00CC3508" w:rsidRPr="00326A08" w:rsidRDefault="00CC3508" w:rsidP="00CC3508">
            <w:pPr>
              <w:spacing w:before="80" w:after="0" w:line="240" w:lineRule="auto"/>
              <w:jc w:val="center"/>
              <w:rPr>
                <w:rFonts w:ascii="Times New Roman" w:eastAsia="Times New Roman" w:hAnsi="Times New Roman" w:cs="Times New Roman"/>
                <w:sz w:val="24"/>
                <w:szCs w:val="24"/>
              </w:rPr>
            </w:pPr>
            <w:r w:rsidRPr="00326A08">
              <w:rPr>
                <w:rFonts w:ascii="Times New Roman" w:eastAsia="Times New Roman" w:hAnsi="Times New Roman" w:cs="Times New Roman"/>
                <w:b/>
                <w:sz w:val="24"/>
                <w:szCs w:val="24"/>
              </w:rPr>
              <w:t>PRIX ET MONNAIE DE L’OFFRE</w:t>
            </w:r>
          </w:p>
        </w:tc>
      </w:tr>
      <w:tr w:rsidR="00CC3508" w:rsidRPr="00326A08" w:rsidTr="00CC3508">
        <w:trPr>
          <w:jc w:val="center"/>
        </w:trPr>
        <w:tc>
          <w:tcPr>
            <w:tcW w:w="367" w:type="pct"/>
            <w:hideMark/>
          </w:tcPr>
          <w:p w:rsidR="00CC3508" w:rsidRPr="00326A08" w:rsidRDefault="00CC3508" w:rsidP="00CC3508">
            <w:pPr>
              <w:widowControl w:val="0"/>
              <w:autoSpaceDE w:val="0"/>
              <w:autoSpaceDN w:val="0"/>
              <w:adjustRightInd w:val="0"/>
              <w:spacing w:before="120" w:after="0"/>
              <w:jc w:val="center"/>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14.3.</w:t>
            </w:r>
          </w:p>
        </w:tc>
        <w:tc>
          <w:tcPr>
            <w:tcW w:w="4633" w:type="pct"/>
            <w:hideMark/>
          </w:tcPr>
          <w:p w:rsidR="00CC3508" w:rsidRPr="00326A08" w:rsidRDefault="00CC3508" w:rsidP="00CC3508">
            <w:pPr>
              <w:spacing w:before="120" w:after="120"/>
              <w:rPr>
                <w:rFonts w:ascii="Times New Roman" w:eastAsia="Times New Roman" w:hAnsi="Times New Roman" w:cs="Times New Roman"/>
                <w:sz w:val="24"/>
                <w:szCs w:val="24"/>
              </w:rPr>
            </w:pPr>
            <w:r w:rsidRPr="00326A08">
              <w:rPr>
                <w:rFonts w:ascii="Times New Roman" w:eastAsia="Times New Roman" w:hAnsi="Times New Roman" w:cs="Times New Roman"/>
                <w:szCs w:val="24"/>
              </w:rPr>
              <w:t xml:space="preserve">Les prix figurant au bordereau des prix unitaires sont réputés avoir été établis sur la base des conditions économiques en vigueur en République du Cameroun au mois précédant celui de la soumission. </w:t>
            </w:r>
          </w:p>
          <w:p w:rsidR="00CC3508" w:rsidRPr="00326A08" w:rsidRDefault="00CC3508" w:rsidP="00CC3508">
            <w:pPr>
              <w:spacing w:before="120" w:after="120"/>
              <w:jc w:val="both"/>
              <w:rPr>
                <w:rFonts w:ascii="Times New Roman" w:eastAsia="Times New Roman" w:hAnsi="Times New Roman" w:cs="Times New Roman"/>
                <w:sz w:val="24"/>
                <w:szCs w:val="24"/>
              </w:rPr>
            </w:pPr>
            <w:r w:rsidRPr="00326A08">
              <w:rPr>
                <w:rFonts w:ascii="Times New Roman" w:eastAsia="Times New Roman" w:hAnsi="Times New Roman" w:cs="Times New Roman"/>
                <w:szCs w:val="24"/>
              </w:rPr>
              <w:t>Le COCONTRACTANT est réputé avoir une parfaite connaissance de toutes les sujétions imposées pour l'exécution des travaux et de toutes les conditions locales susceptibles d'influer sur cette exécution.</w:t>
            </w:r>
          </w:p>
        </w:tc>
      </w:tr>
      <w:tr w:rsidR="00CC3508" w:rsidRPr="00326A08" w:rsidTr="00CC3508">
        <w:trPr>
          <w:trHeight w:val="375"/>
          <w:jc w:val="center"/>
        </w:trPr>
        <w:tc>
          <w:tcPr>
            <w:tcW w:w="367" w:type="pct"/>
            <w:hideMark/>
          </w:tcPr>
          <w:p w:rsidR="00CC3508" w:rsidRPr="00326A08" w:rsidRDefault="00CC3508" w:rsidP="00CC3508">
            <w:pPr>
              <w:widowControl w:val="0"/>
              <w:autoSpaceDE w:val="0"/>
              <w:autoSpaceDN w:val="0"/>
              <w:adjustRightInd w:val="0"/>
              <w:spacing w:before="40" w:after="0"/>
              <w:jc w:val="center"/>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14.4.</w:t>
            </w:r>
          </w:p>
        </w:tc>
        <w:tc>
          <w:tcPr>
            <w:tcW w:w="4633" w:type="pct"/>
            <w:hideMark/>
          </w:tcPr>
          <w:p w:rsidR="00CC3508" w:rsidRPr="00326A08" w:rsidRDefault="00CC3508" w:rsidP="00CC3508">
            <w:pPr>
              <w:widowControl w:val="0"/>
              <w:autoSpaceDE w:val="0"/>
              <w:autoSpaceDN w:val="0"/>
              <w:adjustRightInd w:val="0"/>
              <w:spacing w:after="0"/>
              <w:jc w:val="both"/>
              <w:rPr>
                <w:rFonts w:ascii="Times New Roman" w:eastAsia="Times New Roman" w:hAnsi="Times New Roman" w:cs="Times New Roman"/>
                <w:sz w:val="24"/>
                <w:szCs w:val="24"/>
              </w:rPr>
            </w:pPr>
            <w:r w:rsidRPr="00326A08">
              <w:rPr>
                <w:rFonts w:ascii="Times New Roman" w:eastAsia="Times New Roman" w:hAnsi="Times New Roman" w:cs="Times New Roman"/>
                <w:szCs w:val="24"/>
              </w:rPr>
              <w:t>Les prix du marché ne sont pas révisables et non actualisables.</w:t>
            </w:r>
          </w:p>
        </w:tc>
      </w:tr>
      <w:tr w:rsidR="00CC3508" w:rsidRPr="00326A08" w:rsidTr="00CC3508">
        <w:trPr>
          <w:trHeight w:val="221"/>
          <w:jc w:val="center"/>
        </w:trPr>
        <w:tc>
          <w:tcPr>
            <w:tcW w:w="367" w:type="pct"/>
          </w:tcPr>
          <w:p w:rsidR="00CC3508" w:rsidRPr="00326A08" w:rsidRDefault="00CC3508" w:rsidP="00CC3508">
            <w:pPr>
              <w:widowControl w:val="0"/>
              <w:autoSpaceDE w:val="0"/>
              <w:autoSpaceDN w:val="0"/>
              <w:adjustRightInd w:val="0"/>
              <w:spacing w:before="40" w:after="0"/>
              <w:jc w:val="center"/>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15.1.</w:t>
            </w:r>
          </w:p>
        </w:tc>
        <w:tc>
          <w:tcPr>
            <w:tcW w:w="4633" w:type="pct"/>
          </w:tcPr>
          <w:p w:rsidR="00CC3508" w:rsidRPr="00326A08" w:rsidRDefault="00CC3508" w:rsidP="00CC3508">
            <w:pPr>
              <w:widowControl w:val="0"/>
              <w:autoSpaceDE w:val="0"/>
              <w:autoSpaceDN w:val="0"/>
              <w:adjustRightInd w:val="0"/>
              <w:spacing w:after="0"/>
              <w:jc w:val="both"/>
              <w:rPr>
                <w:rFonts w:ascii="Times New Roman" w:eastAsia="Times New Roman" w:hAnsi="Times New Roman" w:cs="Times New Roman"/>
                <w:sz w:val="24"/>
                <w:szCs w:val="24"/>
              </w:rPr>
            </w:pPr>
            <w:r w:rsidRPr="00326A08">
              <w:rPr>
                <w:rFonts w:ascii="Times New Roman" w:eastAsia="Times New Roman" w:hAnsi="Times New Roman" w:cs="Times New Roman"/>
                <w:lang w:eastAsia="fr-FR"/>
              </w:rPr>
              <w:t>le montant de la soumission est libellé entièrement en monnaie nationale</w:t>
            </w:r>
          </w:p>
        </w:tc>
      </w:tr>
      <w:tr w:rsidR="00CC3508" w:rsidRPr="00326A08" w:rsidTr="00CC3508">
        <w:trPr>
          <w:jc w:val="center"/>
        </w:trPr>
        <w:tc>
          <w:tcPr>
            <w:tcW w:w="367" w:type="pct"/>
            <w:hideMark/>
          </w:tcPr>
          <w:p w:rsidR="00CC3508" w:rsidRPr="00326A08" w:rsidRDefault="00CC3508" w:rsidP="00CC3508">
            <w:pPr>
              <w:widowControl w:val="0"/>
              <w:autoSpaceDE w:val="0"/>
              <w:autoSpaceDN w:val="0"/>
              <w:adjustRightInd w:val="0"/>
              <w:spacing w:before="40" w:after="0" w:line="240" w:lineRule="auto"/>
              <w:jc w:val="center"/>
              <w:rPr>
                <w:rFonts w:ascii="Times New Roman" w:eastAsia="Times New Roman" w:hAnsi="Times New Roman" w:cs="Times New Roman"/>
                <w:sz w:val="20"/>
                <w:szCs w:val="20"/>
              </w:rPr>
            </w:pPr>
            <w:r w:rsidRPr="00326A08">
              <w:rPr>
                <w:rFonts w:ascii="Times New Roman" w:eastAsia="Times New Roman" w:hAnsi="Times New Roman" w:cs="Times New Roman"/>
                <w:sz w:val="20"/>
                <w:szCs w:val="20"/>
              </w:rPr>
              <w:t>15.2. et</w:t>
            </w:r>
          </w:p>
          <w:p w:rsidR="00CC3508" w:rsidRPr="00326A08" w:rsidRDefault="00CC3508" w:rsidP="00CC3508">
            <w:pPr>
              <w:widowControl w:val="0"/>
              <w:autoSpaceDE w:val="0"/>
              <w:autoSpaceDN w:val="0"/>
              <w:adjustRightInd w:val="0"/>
              <w:spacing w:after="0"/>
              <w:jc w:val="center"/>
              <w:rPr>
                <w:rFonts w:ascii="Times New Roman" w:eastAsia="Times New Roman" w:hAnsi="Times New Roman" w:cs="Times New Roman"/>
                <w:sz w:val="24"/>
                <w:szCs w:val="24"/>
              </w:rPr>
            </w:pPr>
            <w:r w:rsidRPr="00326A08">
              <w:rPr>
                <w:rFonts w:ascii="Times New Roman" w:eastAsia="Times New Roman" w:hAnsi="Times New Roman" w:cs="Times New Roman"/>
                <w:sz w:val="20"/>
                <w:szCs w:val="20"/>
              </w:rPr>
              <w:t>15.3</w:t>
            </w:r>
          </w:p>
        </w:tc>
        <w:tc>
          <w:tcPr>
            <w:tcW w:w="4633" w:type="pct"/>
          </w:tcPr>
          <w:p w:rsidR="00CC3508" w:rsidRPr="00326A08" w:rsidRDefault="00CC3508" w:rsidP="00CC3508">
            <w:pPr>
              <w:widowControl w:val="0"/>
              <w:autoSpaceDE w:val="0"/>
              <w:autoSpaceDN w:val="0"/>
              <w:adjustRightInd w:val="0"/>
              <w:spacing w:after="0"/>
              <w:jc w:val="both"/>
              <w:rPr>
                <w:rFonts w:ascii="Times New Roman" w:eastAsia="Times New Roman" w:hAnsi="Times New Roman" w:cs="Times New Roman"/>
                <w:sz w:val="24"/>
                <w:szCs w:val="24"/>
              </w:rPr>
            </w:pPr>
            <w:r w:rsidRPr="00326A08">
              <w:rPr>
                <w:rFonts w:ascii="Times New Roman" w:eastAsia="Times New Roman" w:hAnsi="Times New Roman" w:cs="Times New Roman"/>
                <w:szCs w:val="24"/>
              </w:rPr>
              <w:t>Monnaie du pays du Maître d’Ouvrage (monnaie nationale) : Le Franc CFA</w:t>
            </w:r>
          </w:p>
        </w:tc>
      </w:tr>
      <w:tr w:rsidR="00CC3508" w:rsidRPr="00326A08" w:rsidTr="00CC3508">
        <w:trPr>
          <w:jc w:val="center"/>
        </w:trPr>
        <w:tc>
          <w:tcPr>
            <w:tcW w:w="5000" w:type="pct"/>
            <w:gridSpan w:val="2"/>
            <w:hideMark/>
          </w:tcPr>
          <w:p w:rsidR="00CC3508" w:rsidRPr="00326A08" w:rsidRDefault="00CC3508" w:rsidP="00CC3508">
            <w:pPr>
              <w:spacing w:before="80" w:after="0"/>
              <w:jc w:val="center"/>
              <w:rPr>
                <w:rFonts w:ascii="Times New Roman" w:eastAsia="Times New Roman" w:hAnsi="Times New Roman" w:cs="Times New Roman"/>
                <w:sz w:val="24"/>
                <w:szCs w:val="24"/>
              </w:rPr>
            </w:pPr>
            <w:r w:rsidRPr="00326A08">
              <w:rPr>
                <w:rFonts w:ascii="Times New Roman" w:eastAsia="Times New Roman" w:hAnsi="Times New Roman" w:cs="Times New Roman"/>
                <w:b/>
                <w:sz w:val="24"/>
                <w:szCs w:val="24"/>
              </w:rPr>
              <w:t>PRÉPARATION ET DÉPÔT DES OFFRES</w:t>
            </w:r>
          </w:p>
        </w:tc>
      </w:tr>
      <w:tr w:rsidR="00CC3508" w:rsidRPr="00326A08" w:rsidTr="00CC3508">
        <w:trPr>
          <w:trHeight w:val="565"/>
          <w:jc w:val="center"/>
        </w:trPr>
        <w:tc>
          <w:tcPr>
            <w:tcW w:w="367" w:type="pct"/>
            <w:hideMark/>
          </w:tcPr>
          <w:p w:rsidR="00CC3508" w:rsidRPr="00326A08" w:rsidRDefault="00CC3508" w:rsidP="00CC3508">
            <w:pPr>
              <w:widowControl w:val="0"/>
              <w:autoSpaceDE w:val="0"/>
              <w:autoSpaceDN w:val="0"/>
              <w:adjustRightInd w:val="0"/>
              <w:spacing w:before="120" w:after="0"/>
              <w:jc w:val="center"/>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16.1.</w:t>
            </w:r>
          </w:p>
        </w:tc>
        <w:tc>
          <w:tcPr>
            <w:tcW w:w="4633" w:type="pct"/>
            <w:hideMark/>
          </w:tcPr>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26A08">
              <w:rPr>
                <w:rFonts w:ascii="Times New Roman" w:eastAsia="Times New Roman" w:hAnsi="Times New Roman" w:cs="Times New Roman"/>
                <w:szCs w:val="24"/>
              </w:rPr>
              <w:t xml:space="preserve">Période de validité des offres : </w:t>
            </w:r>
          </w:p>
          <w:p w:rsidR="00CC3508" w:rsidRPr="00326A08" w:rsidRDefault="00CC3508" w:rsidP="00CC350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26A08">
              <w:rPr>
                <w:rFonts w:ascii="Times New Roman" w:eastAsia="Times New Roman" w:hAnsi="Times New Roman" w:cs="Times New Roman"/>
                <w:szCs w:val="24"/>
              </w:rPr>
              <w:t xml:space="preserve">La période de validité des offres est de </w:t>
            </w:r>
            <w:r w:rsidRPr="00326A08">
              <w:rPr>
                <w:rFonts w:ascii="Times New Roman" w:eastAsia="Times New Roman" w:hAnsi="Times New Roman" w:cs="Times New Roman"/>
                <w:b/>
                <w:szCs w:val="24"/>
              </w:rPr>
              <w:t>quatre-vingt-dix (90) jours</w:t>
            </w:r>
            <w:r w:rsidRPr="00326A08">
              <w:rPr>
                <w:rFonts w:ascii="Times New Roman" w:eastAsia="Times New Roman" w:hAnsi="Times New Roman" w:cs="Times New Roman"/>
                <w:szCs w:val="24"/>
              </w:rPr>
              <w:t xml:space="preserve"> à partir de la date limite de dépôt des offres.</w:t>
            </w:r>
          </w:p>
        </w:tc>
      </w:tr>
      <w:tr w:rsidR="00CC3508" w:rsidRPr="00326A08" w:rsidTr="00CC3508">
        <w:trPr>
          <w:trHeight w:val="514"/>
          <w:jc w:val="center"/>
        </w:trPr>
        <w:tc>
          <w:tcPr>
            <w:tcW w:w="367" w:type="pct"/>
            <w:hideMark/>
          </w:tcPr>
          <w:p w:rsidR="00CC3508" w:rsidRPr="00326A08" w:rsidRDefault="00CC3508" w:rsidP="00CC3508">
            <w:pPr>
              <w:widowControl w:val="0"/>
              <w:autoSpaceDE w:val="0"/>
              <w:autoSpaceDN w:val="0"/>
              <w:adjustRightInd w:val="0"/>
              <w:spacing w:before="120" w:after="0"/>
              <w:jc w:val="center"/>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17.1.</w:t>
            </w:r>
          </w:p>
        </w:tc>
        <w:tc>
          <w:tcPr>
            <w:tcW w:w="4633" w:type="pct"/>
            <w:hideMark/>
          </w:tcPr>
          <w:p w:rsidR="00CC3508" w:rsidRPr="00326A08" w:rsidRDefault="00CC3508" w:rsidP="00CC32F7">
            <w:pPr>
              <w:widowControl w:val="0"/>
              <w:autoSpaceDE w:val="0"/>
              <w:autoSpaceDN w:val="0"/>
              <w:adjustRightInd w:val="0"/>
              <w:spacing w:before="120" w:after="0"/>
              <w:jc w:val="both"/>
              <w:rPr>
                <w:rFonts w:ascii="Times New Roman" w:eastAsia="Times New Roman" w:hAnsi="Times New Roman" w:cs="Times New Roman"/>
                <w:b/>
                <w:szCs w:val="24"/>
              </w:rPr>
            </w:pPr>
            <w:r w:rsidRPr="00326A08">
              <w:rPr>
                <w:rFonts w:ascii="Times New Roman" w:eastAsia="Times New Roman" w:hAnsi="Times New Roman" w:cs="Times New Roman"/>
                <w:szCs w:val="24"/>
              </w:rPr>
              <w:t>Montant de la caution de soumission :</w:t>
            </w:r>
            <w:r w:rsidRPr="00326A08">
              <w:rPr>
                <w:rFonts w:ascii="Times New Roman" w:eastAsia="Times New Roman" w:hAnsi="Times New Roman" w:cs="Times New Roman"/>
                <w:b/>
                <w:szCs w:val="24"/>
              </w:rPr>
              <w:t xml:space="preserve"> (</w:t>
            </w:r>
            <w:r w:rsidR="00CC32F7" w:rsidRPr="00326A08">
              <w:rPr>
                <w:rFonts w:ascii="Times New Roman" w:eastAsia="Times New Roman" w:hAnsi="Times New Roman" w:cs="Times New Roman"/>
                <w:b/>
                <w:szCs w:val="24"/>
              </w:rPr>
              <w:t>Trois millions huit</w:t>
            </w:r>
            <w:r w:rsidRPr="00326A08">
              <w:rPr>
                <w:rFonts w:ascii="Times New Roman" w:eastAsia="Times New Roman" w:hAnsi="Times New Roman" w:cs="Times New Roman"/>
                <w:b/>
                <w:szCs w:val="24"/>
              </w:rPr>
              <w:t xml:space="preserve"> cent mille) </w:t>
            </w:r>
            <w:r w:rsidR="00CC32F7" w:rsidRPr="00326A08">
              <w:rPr>
                <w:rFonts w:ascii="Times New Roman" w:eastAsia="Times New Roman" w:hAnsi="Times New Roman" w:cs="Times New Roman"/>
                <w:b/>
                <w:szCs w:val="24"/>
              </w:rPr>
              <w:t>3 8</w:t>
            </w:r>
            <w:r w:rsidRPr="00326A08">
              <w:rPr>
                <w:rFonts w:ascii="Times New Roman" w:eastAsia="Times New Roman" w:hAnsi="Times New Roman" w:cs="Times New Roman"/>
                <w:b/>
                <w:szCs w:val="24"/>
              </w:rPr>
              <w:t>00 000 Francs CFA.</w:t>
            </w:r>
          </w:p>
        </w:tc>
      </w:tr>
      <w:tr w:rsidR="00CC3508" w:rsidRPr="00326A08" w:rsidTr="00CC3508">
        <w:trPr>
          <w:trHeight w:val="548"/>
          <w:jc w:val="center"/>
        </w:trPr>
        <w:tc>
          <w:tcPr>
            <w:tcW w:w="367" w:type="pct"/>
          </w:tcPr>
          <w:p w:rsidR="00CC3508" w:rsidRPr="00326A08" w:rsidRDefault="00CC3508" w:rsidP="00CC3508">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20.1.</w:t>
            </w:r>
          </w:p>
        </w:tc>
        <w:tc>
          <w:tcPr>
            <w:tcW w:w="4633" w:type="pct"/>
          </w:tcPr>
          <w:p w:rsidR="00CC3508" w:rsidRPr="00326A08" w:rsidRDefault="00CC3508" w:rsidP="00CC32F7">
            <w:pPr>
              <w:spacing w:after="0"/>
              <w:jc w:val="both"/>
              <w:rPr>
                <w:rFonts w:ascii="Times New Roman" w:eastAsia="Times New Roman" w:hAnsi="Times New Roman" w:cs="Times New Roman"/>
                <w:sz w:val="24"/>
                <w:szCs w:val="24"/>
              </w:rPr>
            </w:pPr>
            <w:r w:rsidRPr="00326A08">
              <w:rPr>
                <w:rFonts w:ascii="Times New Roman" w:eastAsia="Times New Roman" w:hAnsi="Times New Roman" w:cs="Times New Roman"/>
                <w:szCs w:val="24"/>
              </w:rPr>
              <w:t xml:space="preserve">Nombre de copies de l’offre qui doivent être déposées : </w:t>
            </w:r>
            <w:r w:rsidR="00CC32F7" w:rsidRPr="00326A08">
              <w:rPr>
                <w:rFonts w:ascii="Times New Roman" w:eastAsia="Times New Roman" w:hAnsi="Times New Roman" w:cs="Times New Roman"/>
                <w:b/>
                <w:szCs w:val="24"/>
              </w:rPr>
              <w:t>sept</w:t>
            </w:r>
            <w:r w:rsidRPr="00326A08">
              <w:rPr>
                <w:rFonts w:ascii="Times New Roman" w:eastAsia="Times New Roman" w:hAnsi="Times New Roman" w:cs="Times New Roman"/>
                <w:b/>
                <w:szCs w:val="24"/>
              </w:rPr>
              <w:t xml:space="preserve"> (0</w:t>
            </w:r>
            <w:r w:rsidR="00CC32F7" w:rsidRPr="00326A08">
              <w:rPr>
                <w:rFonts w:ascii="Times New Roman" w:eastAsia="Times New Roman" w:hAnsi="Times New Roman" w:cs="Times New Roman"/>
                <w:b/>
                <w:szCs w:val="24"/>
              </w:rPr>
              <w:t>7</w:t>
            </w:r>
            <w:r w:rsidRPr="00326A08">
              <w:rPr>
                <w:rFonts w:ascii="Times New Roman" w:eastAsia="Times New Roman" w:hAnsi="Times New Roman" w:cs="Times New Roman"/>
                <w:b/>
                <w:szCs w:val="24"/>
              </w:rPr>
              <w:t xml:space="preserve">) exemplaires, dont un (01) Original et </w:t>
            </w:r>
            <w:r w:rsidR="00CC32F7" w:rsidRPr="00326A08">
              <w:rPr>
                <w:rFonts w:ascii="Times New Roman" w:eastAsia="Times New Roman" w:hAnsi="Times New Roman" w:cs="Times New Roman"/>
                <w:b/>
                <w:szCs w:val="24"/>
              </w:rPr>
              <w:t>six</w:t>
            </w:r>
            <w:r w:rsidRPr="00326A08">
              <w:rPr>
                <w:rFonts w:ascii="Times New Roman" w:eastAsia="Times New Roman" w:hAnsi="Times New Roman" w:cs="Times New Roman"/>
                <w:b/>
                <w:szCs w:val="24"/>
              </w:rPr>
              <w:t xml:space="preserve"> (0</w:t>
            </w:r>
            <w:r w:rsidR="00CC32F7" w:rsidRPr="00326A08">
              <w:rPr>
                <w:rFonts w:ascii="Times New Roman" w:eastAsia="Times New Roman" w:hAnsi="Times New Roman" w:cs="Times New Roman"/>
                <w:b/>
                <w:szCs w:val="24"/>
              </w:rPr>
              <w:t>6</w:t>
            </w:r>
            <w:r w:rsidRPr="00326A08">
              <w:rPr>
                <w:rFonts w:ascii="Times New Roman" w:eastAsia="Times New Roman" w:hAnsi="Times New Roman" w:cs="Times New Roman"/>
                <w:b/>
                <w:szCs w:val="24"/>
              </w:rPr>
              <w:t>) copies.</w:t>
            </w:r>
          </w:p>
        </w:tc>
      </w:tr>
      <w:tr w:rsidR="00CC3508" w:rsidRPr="00326A08" w:rsidTr="00CC3508">
        <w:trPr>
          <w:jc w:val="center"/>
        </w:trPr>
        <w:tc>
          <w:tcPr>
            <w:tcW w:w="367" w:type="pct"/>
            <w:hideMark/>
          </w:tcPr>
          <w:p w:rsidR="00CC3508" w:rsidRPr="00326A08" w:rsidRDefault="00CC3508" w:rsidP="00CC3508">
            <w:pPr>
              <w:widowControl w:val="0"/>
              <w:autoSpaceDE w:val="0"/>
              <w:autoSpaceDN w:val="0"/>
              <w:adjustRightInd w:val="0"/>
              <w:spacing w:before="120" w:after="0"/>
              <w:jc w:val="center"/>
              <w:rPr>
                <w:rFonts w:ascii="Times New Roman" w:eastAsia="Times New Roman" w:hAnsi="Times New Roman" w:cs="Times New Roman"/>
                <w:sz w:val="24"/>
                <w:szCs w:val="24"/>
              </w:rPr>
            </w:pPr>
          </w:p>
        </w:tc>
        <w:tc>
          <w:tcPr>
            <w:tcW w:w="4633" w:type="pct"/>
            <w:hideMark/>
          </w:tcPr>
          <w:p w:rsidR="00CC3508" w:rsidRPr="00326A08" w:rsidRDefault="00CC3508" w:rsidP="00CC3508">
            <w:pPr>
              <w:widowControl w:val="0"/>
              <w:autoSpaceDE w:val="0"/>
              <w:autoSpaceDN w:val="0"/>
              <w:adjustRightInd w:val="0"/>
              <w:spacing w:before="120" w:after="0"/>
              <w:jc w:val="both"/>
              <w:rPr>
                <w:rFonts w:ascii="Times New Roman" w:eastAsia="Times New Roman" w:hAnsi="Times New Roman" w:cs="Times New Roman"/>
                <w:sz w:val="24"/>
                <w:szCs w:val="24"/>
              </w:rPr>
            </w:pPr>
          </w:p>
        </w:tc>
      </w:tr>
      <w:tr w:rsidR="00CC3508" w:rsidRPr="00326A08" w:rsidTr="00B53B89">
        <w:trPr>
          <w:trHeight w:val="1347"/>
          <w:jc w:val="center"/>
        </w:trPr>
        <w:tc>
          <w:tcPr>
            <w:tcW w:w="367" w:type="pct"/>
            <w:hideMark/>
          </w:tcPr>
          <w:p w:rsidR="00CC3508" w:rsidRPr="00326A08" w:rsidRDefault="00CC3508" w:rsidP="00CC3508">
            <w:pPr>
              <w:widowControl w:val="0"/>
              <w:autoSpaceDE w:val="0"/>
              <w:autoSpaceDN w:val="0"/>
              <w:adjustRightInd w:val="0"/>
              <w:spacing w:before="120" w:after="0"/>
              <w:jc w:val="center"/>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21.2.</w:t>
            </w:r>
          </w:p>
        </w:tc>
        <w:tc>
          <w:tcPr>
            <w:tcW w:w="4633" w:type="pct"/>
          </w:tcPr>
          <w:p w:rsidR="00CC3508" w:rsidRPr="00326A08" w:rsidRDefault="00CC3508" w:rsidP="00CC3508">
            <w:pPr>
              <w:widowControl w:val="0"/>
              <w:autoSpaceDE w:val="0"/>
              <w:autoSpaceDN w:val="0"/>
              <w:adjustRightInd w:val="0"/>
              <w:spacing w:before="120" w:after="0"/>
              <w:jc w:val="both"/>
              <w:rPr>
                <w:rFonts w:ascii="Times New Roman" w:eastAsia="Times New Roman" w:hAnsi="Times New Roman" w:cs="Times New Roman"/>
                <w:sz w:val="24"/>
                <w:szCs w:val="24"/>
              </w:rPr>
            </w:pPr>
            <w:r w:rsidRPr="00326A08">
              <w:rPr>
                <w:rFonts w:ascii="Times New Roman" w:eastAsia="Times New Roman" w:hAnsi="Times New Roman" w:cs="Times New Roman"/>
                <w:szCs w:val="24"/>
              </w:rPr>
              <w:t xml:space="preserve">Adresse du Maître d’Ouvrage à utiliser pour le dépôt des offres : Commune de </w:t>
            </w:r>
            <w:r w:rsidR="00640B32" w:rsidRPr="00326A08">
              <w:rPr>
                <w:rFonts w:ascii="Times New Roman" w:eastAsia="Times New Roman" w:hAnsi="Times New Roman" w:cs="Times New Roman"/>
                <w:szCs w:val="24"/>
              </w:rPr>
              <w:t>BETARE-OYA</w:t>
            </w:r>
            <w:r w:rsidRPr="00326A08">
              <w:rPr>
                <w:rFonts w:ascii="Times New Roman" w:eastAsia="Times New Roman" w:hAnsi="Times New Roman" w:cs="Times New Roman"/>
                <w:szCs w:val="24"/>
              </w:rPr>
              <w:t xml:space="preserve">.  </w:t>
            </w:r>
          </w:p>
          <w:p w:rsidR="00CC3508" w:rsidRPr="00326A08" w:rsidRDefault="00CC3508" w:rsidP="00CC32F7">
            <w:pPr>
              <w:spacing w:after="0"/>
              <w:ind w:right="211"/>
              <w:jc w:val="both"/>
              <w:rPr>
                <w:rFonts w:ascii="Times New Roman" w:eastAsia="Times New Roman" w:hAnsi="Times New Roman" w:cs="Times New Roman"/>
                <w:b/>
                <w:bCs/>
                <w:szCs w:val="20"/>
              </w:rPr>
            </w:pPr>
            <w:r w:rsidRPr="00326A08">
              <w:rPr>
                <w:rFonts w:ascii="Times New Roman" w:eastAsia="Times New Roman" w:hAnsi="Times New Roman" w:cs="Times New Roman"/>
                <w:b/>
                <w:bCs/>
                <w:szCs w:val="24"/>
              </w:rPr>
              <w:t xml:space="preserve">Numéro de l’Appel d’Offres : </w:t>
            </w:r>
            <w:r w:rsidRPr="00326A08">
              <w:rPr>
                <w:rFonts w:ascii="Times New Roman" w:eastAsia="Times New Roman" w:hAnsi="Times New Roman" w:cs="Times New Roman"/>
                <w:b/>
                <w:bCs/>
                <w:szCs w:val="20"/>
              </w:rPr>
              <w:t>N°</w:t>
            </w:r>
            <w:r w:rsidR="00CC32F7" w:rsidRPr="00326A08">
              <w:rPr>
                <w:rFonts w:ascii="Times New Roman" w:eastAsia="Times New Roman" w:hAnsi="Times New Roman" w:cs="Times New Roman"/>
                <w:b/>
                <w:bCs/>
                <w:szCs w:val="20"/>
              </w:rPr>
              <w:t>_____/AONO/CBO</w:t>
            </w:r>
            <w:r w:rsidRPr="00326A08">
              <w:rPr>
                <w:rFonts w:ascii="Times New Roman" w:eastAsia="Times New Roman" w:hAnsi="Times New Roman" w:cs="Times New Roman"/>
                <w:b/>
                <w:bCs/>
                <w:szCs w:val="20"/>
              </w:rPr>
              <w:t>/</w:t>
            </w:r>
            <w:r w:rsidR="00CC32F7" w:rsidRPr="00326A08">
              <w:rPr>
                <w:rFonts w:ascii="Times New Roman" w:eastAsia="Times New Roman" w:hAnsi="Times New Roman" w:cs="Times New Roman"/>
                <w:b/>
                <w:bCs/>
                <w:szCs w:val="20"/>
              </w:rPr>
              <w:t>SG/CIPM</w:t>
            </w:r>
            <w:r w:rsidRPr="00326A08">
              <w:rPr>
                <w:rFonts w:ascii="Times New Roman" w:eastAsia="Times New Roman" w:hAnsi="Times New Roman" w:cs="Times New Roman"/>
                <w:b/>
                <w:bCs/>
                <w:szCs w:val="20"/>
              </w:rPr>
              <w:t xml:space="preserve">/2019 du </w:t>
            </w:r>
            <w:r w:rsidR="00CC32F7" w:rsidRPr="00326A08">
              <w:rPr>
                <w:rFonts w:ascii="Times New Roman" w:eastAsia="Times New Roman" w:hAnsi="Times New Roman" w:cs="Times New Roman"/>
                <w:b/>
                <w:bCs/>
                <w:szCs w:val="20"/>
              </w:rPr>
              <w:t>__________</w:t>
            </w:r>
            <w:r w:rsidRPr="00326A08">
              <w:rPr>
                <w:rFonts w:ascii="Times New Roman" w:eastAsia="Times New Roman" w:hAnsi="Times New Roman" w:cs="Times New Roman"/>
                <w:b/>
                <w:bCs/>
                <w:szCs w:val="20"/>
              </w:rPr>
              <w:t xml:space="preserve">, </w:t>
            </w:r>
            <w:r w:rsidR="00CC32F7" w:rsidRPr="00326A08">
              <w:rPr>
                <w:rFonts w:ascii="Times New Roman" w:eastAsia="Times New Roman" w:hAnsi="Times New Roman" w:cs="Times New Roman"/>
                <w:b/>
                <w:bCs/>
                <w:sz w:val="20"/>
                <w:szCs w:val="18"/>
              </w:rPr>
              <w:t>POUR L’ACQUISITION D’UNE NIVELEUSE POUR LA COM</w:t>
            </w:r>
            <w:r w:rsidR="00B53B89" w:rsidRPr="00326A08">
              <w:rPr>
                <w:rFonts w:ascii="Times New Roman" w:eastAsia="Times New Roman" w:hAnsi="Times New Roman" w:cs="Times New Roman"/>
                <w:b/>
                <w:bCs/>
                <w:sz w:val="20"/>
                <w:szCs w:val="18"/>
              </w:rPr>
              <w:t>M</w:t>
            </w:r>
            <w:r w:rsidR="00CC32F7" w:rsidRPr="00326A08">
              <w:rPr>
                <w:rFonts w:ascii="Times New Roman" w:eastAsia="Times New Roman" w:hAnsi="Times New Roman" w:cs="Times New Roman"/>
                <w:b/>
                <w:bCs/>
                <w:sz w:val="20"/>
                <w:szCs w:val="18"/>
              </w:rPr>
              <w:t>UNE DE BETARE-OYA, DEPARTEMENT DU LOM ET DJEREM</w:t>
            </w:r>
            <w:r w:rsidRPr="00326A08">
              <w:rPr>
                <w:rFonts w:ascii="Times New Roman" w:eastAsia="Times New Roman" w:hAnsi="Times New Roman" w:cs="Times New Roman"/>
                <w:b/>
                <w:bCs/>
                <w:sz w:val="20"/>
                <w:szCs w:val="18"/>
              </w:rPr>
              <w:t>.</w:t>
            </w:r>
          </w:p>
        </w:tc>
      </w:tr>
      <w:tr w:rsidR="00CC3508" w:rsidRPr="00326A08" w:rsidTr="00CC3508">
        <w:trPr>
          <w:trHeight w:val="227"/>
          <w:jc w:val="center"/>
        </w:trPr>
        <w:tc>
          <w:tcPr>
            <w:tcW w:w="367" w:type="pct"/>
            <w:hideMark/>
          </w:tcPr>
          <w:p w:rsidR="00CC3508" w:rsidRPr="00326A08" w:rsidRDefault="00CC3508" w:rsidP="00CC3508">
            <w:pPr>
              <w:widowControl w:val="0"/>
              <w:autoSpaceDE w:val="0"/>
              <w:autoSpaceDN w:val="0"/>
              <w:adjustRightInd w:val="0"/>
              <w:spacing w:before="120" w:after="0"/>
              <w:jc w:val="center"/>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22.1.</w:t>
            </w:r>
          </w:p>
        </w:tc>
        <w:tc>
          <w:tcPr>
            <w:tcW w:w="4633" w:type="pct"/>
            <w:hideMark/>
          </w:tcPr>
          <w:p w:rsidR="00CC3508" w:rsidRPr="00326A08" w:rsidRDefault="00CC3508" w:rsidP="00CC32F7">
            <w:pPr>
              <w:spacing w:before="120" w:after="0"/>
              <w:jc w:val="both"/>
              <w:rPr>
                <w:rFonts w:ascii="Times New Roman" w:eastAsia="Times New Roman" w:hAnsi="Times New Roman" w:cs="Times New Roman"/>
                <w:sz w:val="24"/>
                <w:szCs w:val="24"/>
              </w:rPr>
            </w:pPr>
            <w:r w:rsidRPr="00326A08">
              <w:rPr>
                <w:rFonts w:ascii="Times New Roman" w:eastAsia="Times New Roman" w:hAnsi="Times New Roman" w:cs="Times New Roman"/>
                <w:szCs w:val="24"/>
              </w:rPr>
              <w:t xml:space="preserve">Date et heure limites de dépôt des offres : le </w:t>
            </w:r>
            <w:r w:rsidR="00CC32F7" w:rsidRPr="00326A08">
              <w:rPr>
                <w:rFonts w:ascii="Times New Roman" w:eastAsia="Times New Roman" w:hAnsi="Times New Roman" w:cs="Times New Roman"/>
                <w:szCs w:val="24"/>
              </w:rPr>
              <w:t>__________</w:t>
            </w:r>
            <w:r w:rsidRPr="00326A08">
              <w:rPr>
                <w:rFonts w:ascii="Times New Roman" w:eastAsia="Times New Roman" w:hAnsi="Times New Roman" w:cs="Times New Roman"/>
                <w:szCs w:val="24"/>
              </w:rPr>
              <w:t>à</w:t>
            </w:r>
            <w:r w:rsidRPr="00326A08">
              <w:rPr>
                <w:rFonts w:ascii="Times New Roman" w:eastAsia="Times New Roman" w:hAnsi="Times New Roman" w:cs="Times New Roman"/>
                <w:b/>
                <w:szCs w:val="24"/>
              </w:rPr>
              <w:t xml:space="preserve"> 1</w:t>
            </w:r>
            <w:r w:rsidR="00CC32F7" w:rsidRPr="00326A08">
              <w:rPr>
                <w:rFonts w:ascii="Times New Roman" w:eastAsia="Times New Roman" w:hAnsi="Times New Roman" w:cs="Times New Roman"/>
                <w:b/>
                <w:szCs w:val="24"/>
              </w:rPr>
              <w:t>0</w:t>
            </w:r>
            <w:r w:rsidRPr="00326A08">
              <w:rPr>
                <w:rFonts w:ascii="Times New Roman" w:eastAsia="Times New Roman" w:hAnsi="Times New Roman" w:cs="Times New Roman"/>
                <w:b/>
                <w:szCs w:val="24"/>
              </w:rPr>
              <w:t xml:space="preserve"> heures.</w:t>
            </w:r>
          </w:p>
        </w:tc>
      </w:tr>
      <w:tr w:rsidR="00CC3508" w:rsidRPr="00326A08" w:rsidTr="00CC3508">
        <w:trPr>
          <w:jc w:val="center"/>
        </w:trPr>
        <w:tc>
          <w:tcPr>
            <w:tcW w:w="367" w:type="pct"/>
          </w:tcPr>
          <w:p w:rsidR="00CC3508" w:rsidRPr="00326A08" w:rsidRDefault="00CC3508" w:rsidP="00CC3508">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25.1</w:t>
            </w:r>
          </w:p>
        </w:tc>
        <w:tc>
          <w:tcPr>
            <w:tcW w:w="4633" w:type="pct"/>
          </w:tcPr>
          <w:p w:rsidR="00CC3508" w:rsidRPr="00326A08" w:rsidRDefault="00CC3508" w:rsidP="00CC32F7">
            <w:pPr>
              <w:spacing w:after="0"/>
              <w:jc w:val="both"/>
              <w:rPr>
                <w:rFonts w:ascii="Times New Roman" w:eastAsia="Times New Roman" w:hAnsi="Times New Roman" w:cs="Times New Roman"/>
                <w:sz w:val="24"/>
                <w:szCs w:val="24"/>
              </w:rPr>
            </w:pPr>
            <w:r w:rsidRPr="00326A08">
              <w:rPr>
                <w:rFonts w:ascii="Times New Roman" w:eastAsia="Times New Roman" w:hAnsi="Times New Roman" w:cs="Times New Roman"/>
                <w:szCs w:val="24"/>
              </w:rPr>
              <w:t xml:space="preserve">Lieu, date et heure de l’ouverture des plis : à </w:t>
            </w:r>
            <w:r w:rsidR="00CC32F7" w:rsidRPr="00326A08">
              <w:rPr>
                <w:rFonts w:ascii="Times New Roman" w:eastAsia="Times New Roman" w:hAnsi="Times New Roman" w:cs="Times New Roman"/>
                <w:szCs w:val="24"/>
              </w:rPr>
              <w:t xml:space="preserve">la Mairie </w:t>
            </w:r>
            <w:r w:rsidRPr="00326A08">
              <w:rPr>
                <w:rFonts w:ascii="Times New Roman" w:eastAsia="Times New Roman" w:hAnsi="Times New Roman" w:cs="Times New Roman"/>
                <w:szCs w:val="24"/>
              </w:rPr>
              <w:t xml:space="preserve">de </w:t>
            </w:r>
            <w:r w:rsidR="00640B32" w:rsidRPr="00326A08">
              <w:rPr>
                <w:rFonts w:ascii="Times New Roman" w:eastAsia="Times New Roman" w:hAnsi="Times New Roman" w:cs="Times New Roman"/>
                <w:szCs w:val="24"/>
              </w:rPr>
              <w:t>BETARE-OYA</w:t>
            </w:r>
            <w:r w:rsidRPr="00326A08">
              <w:rPr>
                <w:rFonts w:ascii="Times New Roman" w:eastAsia="Times New Roman" w:hAnsi="Times New Roman" w:cs="Times New Roman"/>
                <w:szCs w:val="24"/>
              </w:rPr>
              <w:t xml:space="preserve">, </w:t>
            </w:r>
            <w:r w:rsidR="00CC32F7" w:rsidRPr="00326A08">
              <w:rPr>
                <w:rFonts w:ascii="Times New Roman" w:eastAsia="Times New Roman" w:hAnsi="Times New Roman" w:cs="Times New Roman"/>
                <w:szCs w:val="24"/>
              </w:rPr>
              <w:t xml:space="preserve">Case Communautaire </w:t>
            </w:r>
            <w:r w:rsidRPr="00326A08">
              <w:rPr>
                <w:rFonts w:ascii="Times New Roman" w:eastAsia="Times New Roman" w:hAnsi="Times New Roman" w:cs="Times New Roman"/>
                <w:szCs w:val="24"/>
              </w:rPr>
              <w:t xml:space="preserve">le </w:t>
            </w:r>
            <w:r w:rsidR="00CC32F7" w:rsidRPr="00326A08">
              <w:rPr>
                <w:rFonts w:ascii="Times New Roman" w:eastAsia="Times New Roman" w:hAnsi="Times New Roman" w:cs="Times New Roman"/>
                <w:szCs w:val="24"/>
              </w:rPr>
              <w:t>__________</w:t>
            </w:r>
            <w:r w:rsidRPr="00326A08">
              <w:rPr>
                <w:rFonts w:ascii="Times New Roman" w:eastAsia="Times New Roman" w:hAnsi="Times New Roman" w:cs="Times New Roman"/>
                <w:szCs w:val="24"/>
              </w:rPr>
              <w:t xml:space="preserve"> à </w:t>
            </w:r>
            <w:r w:rsidRPr="00326A08">
              <w:rPr>
                <w:rFonts w:ascii="Times New Roman" w:eastAsia="Times New Roman" w:hAnsi="Times New Roman" w:cs="Times New Roman"/>
                <w:b/>
                <w:szCs w:val="24"/>
              </w:rPr>
              <w:t>1</w:t>
            </w:r>
            <w:r w:rsidR="00CC32F7" w:rsidRPr="00326A08">
              <w:rPr>
                <w:rFonts w:ascii="Times New Roman" w:eastAsia="Times New Roman" w:hAnsi="Times New Roman" w:cs="Times New Roman"/>
                <w:b/>
                <w:szCs w:val="24"/>
              </w:rPr>
              <w:t>1</w:t>
            </w:r>
            <w:r w:rsidRPr="00326A08">
              <w:rPr>
                <w:rFonts w:ascii="Times New Roman" w:eastAsia="Times New Roman" w:hAnsi="Times New Roman" w:cs="Times New Roman"/>
                <w:b/>
                <w:szCs w:val="24"/>
              </w:rPr>
              <w:t xml:space="preserve"> heures</w:t>
            </w:r>
          </w:p>
        </w:tc>
      </w:tr>
      <w:tr w:rsidR="00CC3508" w:rsidRPr="00326A08" w:rsidTr="00CC3508">
        <w:trPr>
          <w:trHeight w:val="237"/>
          <w:jc w:val="center"/>
        </w:trPr>
        <w:tc>
          <w:tcPr>
            <w:tcW w:w="367" w:type="pct"/>
          </w:tcPr>
          <w:p w:rsidR="00CC3508" w:rsidRPr="00326A08" w:rsidRDefault="00CC3508" w:rsidP="00CC3508">
            <w:pPr>
              <w:widowControl w:val="0"/>
              <w:autoSpaceDE w:val="0"/>
              <w:autoSpaceDN w:val="0"/>
              <w:adjustRightInd w:val="0"/>
              <w:spacing w:after="0"/>
              <w:jc w:val="center"/>
              <w:rPr>
                <w:rFonts w:ascii="Times New Roman" w:eastAsia="Times New Roman" w:hAnsi="Times New Roman" w:cs="Times New Roman"/>
                <w:sz w:val="24"/>
                <w:szCs w:val="24"/>
              </w:rPr>
            </w:pPr>
          </w:p>
        </w:tc>
        <w:tc>
          <w:tcPr>
            <w:tcW w:w="4633" w:type="pct"/>
          </w:tcPr>
          <w:p w:rsidR="00CC3508" w:rsidRPr="00326A08" w:rsidRDefault="00CC3508" w:rsidP="00CC3508">
            <w:pPr>
              <w:tabs>
                <w:tab w:val="left" w:pos="1104"/>
              </w:tabs>
              <w:spacing w:after="0" w:line="240" w:lineRule="auto"/>
              <w:jc w:val="center"/>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Attribution du marché</w:t>
            </w:r>
          </w:p>
        </w:tc>
      </w:tr>
      <w:tr w:rsidR="00CC3508" w:rsidRPr="00326A08" w:rsidTr="00CC3508">
        <w:trPr>
          <w:trHeight w:val="142"/>
          <w:jc w:val="center"/>
        </w:trPr>
        <w:tc>
          <w:tcPr>
            <w:tcW w:w="367" w:type="pct"/>
          </w:tcPr>
          <w:p w:rsidR="00CC3508" w:rsidRPr="00326A08" w:rsidRDefault="00CC3508" w:rsidP="00CC3508">
            <w:pPr>
              <w:widowControl w:val="0"/>
              <w:autoSpaceDE w:val="0"/>
              <w:autoSpaceDN w:val="0"/>
              <w:adjustRightInd w:val="0"/>
              <w:spacing w:before="120" w:after="0" w:line="240" w:lineRule="auto"/>
              <w:jc w:val="center"/>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34.1 et 34.2</w:t>
            </w:r>
          </w:p>
        </w:tc>
        <w:tc>
          <w:tcPr>
            <w:tcW w:w="4633" w:type="pct"/>
          </w:tcPr>
          <w:p w:rsidR="00CC3508" w:rsidRPr="00326A08" w:rsidRDefault="00CC3508" w:rsidP="00CC3508">
            <w:pPr>
              <w:widowControl w:val="0"/>
              <w:autoSpaceDE w:val="0"/>
              <w:autoSpaceDN w:val="0"/>
              <w:adjustRightInd w:val="0"/>
              <w:spacing w:after="0"/>
              <w:jc w:val="both"/>
              <w:rPr>
                <w:rFonts w:ascii="Times New Roman" w:eastAsia="Times New Roman" w:hAnsi="Times New Roman" w:cs="Times New Roman"/>
                <w:b/>
                <w:szCs w:val="24"/>
                <w:lang w:eastAsia="fr-FR"/>
              </w:rPr>
            </w:pPr>
            <w:r w:rsidRPr="00326A08">
              <w:rPr>
                <w:rFonts w:ascii="Times New Roman" w:eastAsia="Times New Roman" w:hAnsi="Times New Roman" w:cs="Times New Roman"/>
                <w:szCs w:val="24"/>
                <w:lang w:eastAsia="fr-FR"/>
              </w:rPr>
              <w:t xml:space="preserve">Le Maître d’Ouvrage attribuera le Marché au Soumissionnaire dont l’offre a été reconnue conforme pour l’essentiel au Dossier d’Appel </w:t>
            </w:r>
            <w:r w:rsidRPr="00326A08">
              <w:rPr>
                <w:rFonts w:ascii="Times New Roman" w:eastAsia="Times New Roman" w:hAnsi="Times New Roman" w:cs="Times New Roman"/>
                <w:spacing w:val="5"/>
                <w:szCs w:val="24"/>
                <w:lang w:eastAsia="fr-FR"/>
              </w:rPr>
              <w:t>d’offre</w:t>
            </w:r>
            <w:r w:rsidRPr="00326A08">
              <w:rPr>
                <w:rFonts w:ascii="Times New Roman" w:eastAsia="Times New Roman" w:hAnsi="Times New Roman" w:cs="Times New Roman"/>
                <w:szCs w:val="24"/>
                <w:lang w:eastAsia="fr-FR"/>
              </w:rPr>
              <w:t xml:space="preserve">s </w:t>
            </w:r>
            <w:r w:rsidRPr="00326A08">
              <w:rPr>
                <w:rFonts w:ascii="Times New Roman" w:eastAsia="Times New Roman" w:hAnsi="Times New Roman" w:cs="Times New Roman"/>
                <w:b/>
                <w:szCs w:val="24"/>
                <w:lang w:eastAsia="fr-FR"/>
              </w:rPr>
              <w:t xml:space="preserve">et </w:t>
            </w:r>
            <w:r w:rsidRPr="00326A08">
              <w:rPr>
                <w:rFonts w:ascii="Times New Roman" w:eastAsia="Times New Roman" w:hAnsi="Times New Roman" w:cs="Times New Roman"/>
                <w:b/>
                <w:spacing w:val="1"/>
                <w:szCs w:val="24"/>
                <w:lang w:eastAsia="fr-FR"/>
              </w:rPr>
              <w:t>évalué</w:t>
            </w:r>
            <w:r w:rsidRPr="00326A08">
              <w:rPr>
                <w:rFonts w:ascii="Times New Roman" w:eastAsia="Times New Roman" w:hAnsi="Times New Roman" w:cs="Times New Roman"/>
                <w:b/>
                <w:szCs w:val="24"/>
                <w:lang w:eastAsia="fr-FR"/>
              </w:rPr>
              <w:t xml:space="preserve">e </w:t>
            </w:r>
            <w:r w:rsidRPr="00326A08">
              <w:rPr>
                <w:rFonts w:ascii="Times New Roman" w:eastAsia="Times New Roman" w:hAnsi="Times New Roman" w:cs="Times New Roman"/>
                <w:b/>
                <w:spacing w:val="1"/>
                <w:szCs w:val="24"/>
                <w:lang w:eastAsia="fr-FR"/>
              </w:rPr>
              <w:t>l</w:t>
            </w:r>
            <w:r w:rsidRPr="00326A08">
              <w:rPr>
                <w:rFonts w:ascii="Times New Roman" w:eastAsia="Times New Roman" w:hAnsi="Times New Roman" w:cs="Times New Roman"/>
                <w:b/>
                <w:szCs w:val="24"/>
                <w:lang w:eastAsia="fr-FR"/>
              </w:rPr>
              <w:t xml:space="preserve">a </w:t>
            </w:r>
            <w:r w:rsidRPr="00326A08">
              <w:rPr>
                <w:rFonts w:ascii="Times New Roman" w:eastAsia="Times New Roman" w:hAnsi="Times New Roman" w:cs="Times New Roman"/>
                <w:b/>
                <w:spacing w:val="1"/>
                <w:szCs w:val="24"/>
                <w:lang w:eastAsia="fr-FR"/>
              </w:rPr>
              <w:t>moins-disant</w:t>
            </w:r>
            <w:r w:rsidRPr="00326A08">
              <w:rPr>
                <w:rFonts w:ascii="Times New Roman" w:eastAsia="Times New Roman" w:hAnsi="Times New Roman" w:cs="Times New Roman"/>
                <w:b/>
                <w:szCs w:val="24"/>
                <w:lang w:eastAsia="fr-FR"/>
              </w:rPr>
              <w:t xml:space="preserve">e </w:t>
            </w:r>
            <w:r w:rsidRPr="00326A08">
              <w:rPr>
                <w:rFonts w:ascii="Times New Roman" w:eastAsia="Times New Roman" w:hAnsi="Times New Roman" w:cs="Times New Roman"/>
                <w:b/>
                <w:spacing w:val="1"/>
                <w:szCs w:val="24"/>
                <w:lang w:eastAsia="fr-FR"/>
              </w:rPr>
              <w:t xml:space="preserve">en </w:t>
            </w:r>
            <w:r w:rsidRPr="00326A08">
              <w:rPr>
                <w:rFonts w:ascii="Times New Roman" w:eastAsia="Times New Roman" w:hAnsi="Times New Roman" w:cs="Times New Roman"/>
                <w:b/>
                <w:szCs w:val="24"/>
                <w:lang w:eastAsia="fr-FR"/>
              </w:rPr>
              <w:t>incluant le cas échéant les rabais proposés.</w:t>
            </w:r>
          </w:p>
          <w:p w:rsidR="00CC3508" w:rsidRPr="00326A08" w:rsidRDefault="00CC3508" w:rsidP="00CC3508">
            <w:pPr>
              <w:widowControl w:val="0"/>
              <w:autoSpaceDE w:val="0"/>
              <w:autoSpaceDN w:val="0"/>
              <w:adjustRightInd w:val="0"/>
              <w:spacing w:after="0"/>
              <w:jc w:val="both"/>
              <w:rPr>
                <w:rFonts w:ascii="Times New Roman" w:eastAsia="Times New Roman" w:hAnsi="Times New Roman" w:cs="Times New Roman"/>
                <w:sz w:val="8"/>
                <w:szCs w:val="8"/>
                <w:lang w:eastAsia="fr-FR"/>
              </w:rPr>
            </w:pPr>
          </w:p>
          <w:p w:rsidR="00CC3508" w:rsidRPr="00326A08" w:rsidRDefault="00CC3508" w:rsidP="00CC3508">
            <w:pPr>
              <w:tabs>
                <w:tab w:val="left" w:pos="9170"/>
              </w:tabs>
              <w:spacing w:after="0"/>
              <w:outlineLvl w:val="0"/>
              <w:rPr>
                <w:rFonts w:ascii="Times New Roman" w:eastAsia="Times New Roman" w:hAnsi="Times New Roman" w:cs="Times New Roman"/>
                <w:b/>
                <w:szCs w:val="24"/>
              </w:rPr>
            </w:pPr>
            <w:r w:rsidRPr="00326A08">
              <w:rPr>
                <w:rFonts w:ascii="Times New Roman" w:eastAsia="Times New Roman" w:hAnsi="Times New Roman" w:cs="Times New Roman"/>
                <w:b/>
                <w:szCs w:val="24"/>
              </w:rPr>
              <w:t>A-ECLAIRSSICEMENT SUR LE DOSSIER D’APPEL D’OFFRES</w:t>
            </w:r>
          </w:p>
          <w:p w:rsidR="00CC3508" w:rsidRPr="00326A08" w:rsidRDefault="00CC3508" w:rsidP="00CC3508">
            <w:pPr>
              <w:spacing w:after="0"/>
              <w:jc w:val="both"/>
              <w:outlineLvl w:val="0"/>
              <w:rPr>
                <w:rFonts w:ascii="Times New Roman" w:eastAsia="Times New Roman" w:hAnsi="Times New Roman" w:cs="Times New Roman"/>
                <w:sz w:val="6"/>
                <w:szCs w:val="6"/>
              </w:rPr>
            </w:pPr>
          </w:p>
          <w:p w:rsidR="00CC3508" w:rsidRPr="00326A08" w:rsidRDefault="00CC3508" w:rsidP="00CC3508">
            <w:pPr>
              <w:spacing w:after="0"/>
              <w:jc w:val="both"/>
              <w:outlineLvl w:val="0"/>
              <w:rPr>
                <w:rFonts w:ascii="Times New Roman" w:eastAsia="Times New Roman" w:hAnsi="Times New Roman" w:cs="Times New Roman"/>
                <w:szCs w:val="24"/>
              </w:rPr>
            </w:pPr>
            <w:r w:rsidRPr="00326A08">
              <w:rPr>
                <w:rFonts w:ascii="Times New Roman" w:eastAsia="Times New Roman" w:hAnsi="Times New Roman" w:cs="Times New Roman"/>
                <w:szCs w:val="24"/>
              </w:rPr>
              <w:t xml:space="preserve">Tout soumissionnaire désirant obtenir des éclaircissements peut en faire la demande  par écrit ou télécopie adressée au Maître d’Ouvrage au Secrétariat du Maire de la Commune de </w:t>
            </w:r>
            <w:r w:rsidR="00640B32" w:rsidRPr="00326A08">
              <w:rPr>
                <w:rFonts w:ascii="Times New Roman" w:eastAsia="Times New Roman" w:hAnsi="Times New Roman" w:cs="Times New Roman"/>
                <w:szCs w:val="24"/>
              </w:rPr>
              <w:t>BETARE-OYA</w:t>
            </w:r>
            <w:r w:rsidRPr="00326A08">
              <w:rPr>
                <w:rFonts w:ascii="Times New Roman" w:eastAsia="Times New Roman" w:hAnsi="Times New Roman" w:cs="Times New Roman"/>
                <w:szCs w:val="24"/>
              </w:rPr>
              <w:t>.</w:t>
            </w:r>
          </w:p>
          <w:p w:rsidR="00CC3508" w:rsidRPr="00326A08" w:rsidRDefault="00CC3508" w:rsidP="00CC3508">
            <w:pPr>
              <w:spacing w:after="0"/>
              <w:jc w:val="both"/>
              <w:outlineLvl w:val="0"/>
              <w:rPr>
                <w:rFonts w:ascii="Times New Roman" w:eastAsia="Times New Roman" w:hAnsi="Times New Roman" w:cs="Times New Roman"/>
                <w:sz w:val="10"/>
                <w:szCs w:val="10"/>
              </w:rPr>
            </w:pPr>
          </w:p>
          <w:p w:rsidR="00CC3508" w:rsidRPr="00326A08" w:rsidRDefault="00CC3508" w:rsidP="00CC3508">
            <w:pPr>
              <w:spacing w:after="0"/>
              <w:outlineLvl w:val="0"/>
              <w:rPr>
                <w:rFonts w:ascii="Times New Roman" w:eastAsia="Times New Roman" w:hAnsi="Times New Roman" w:cs="Times New Roman"/>
                <w:b/>
                <w:szCs w:val="24"/>
              </w:rPr>
            </w:pPr>
            <w:r w:rsidRPr="00326A08">
              <w:rPr>
                <w:rFonts w:ascii="Times New Roman" w:eastAsia="Times New Roman" w:hAnsi="Times New Roman" w:cs="Times New Roman"/>
                <w:b/>
                <w:szCs w:val="24"/>
              </w:rPr>
              <w:t>B-MODIFICATION SUR LE DOSSIER D’APPEL D’OFFRES</w:t>
            </w:r>
          </w:p>
          <w:p w:rsidR="00CC3508" w:rsidRPr="00326A08" w:rsidRDefault="00CC3508" w:rsidP="00CC3508">
            <w:pPr>
              <w:spacing w:after="0"/>
              <w:jc w:val="both"/>
              <w:outlineLvl w:val="0"/>
              <w:rPr>
                <w:rFonts w:ascii="Times New Roman" w:eastAsia="Times New Roman" w:hAnsi="Times New Roman" w:cs="Times New Roman"/>
                <w:sz w:val="6"/>
                <w:szCs w:val="6"/>
              </w:rPr>
            </w:pPr>
          </w:p>
          <w:p w:rsidR="00CC3508" w:rsidRPr="00326A08" w:rsidRDefault="00CC3508" w:rsidP="00CC3508">
            <w:pPr>
              <w:spacing w:after="0"/>
              <w:jc w:val="both"/>
              <w:rPr>
                <w:rFonts w:ascii="Times New Roman" w:eastAsia="Times New Roman" w:hAnsi="Times New Roman" w:cs="Times New Roman"/>
                <w:szCs w:val="24"/>
              </w:rPr>
            </w:pPr>
            <w:r w:rsidRPr="00326A08">
              <w:rPr>
                <w:rFonts w:ascii="Times New Roman" w:eastAsia="Times New Roman" w:hAnsi="Times New Roman" w:cs="Times New Roman"/>
                <w:szCs w:val="24"/>
              </w:rPr>
              <w:t>Le Maître d’Ouvrage pourra, à tout moment avant la date limite de remise des offres et pour quelques motifs que ce soit, à son initiative ou en  réponse à une demande d’éclaircissement formulée par un soumissionnaire, modifier par voie de rectificatifs le Dossier d’Appel d’Offres.</w:t>
            </w:r>
          </w:p>
          <w:p w:rsidR="00CC3508" w:rsidRPr="00326A08" w:rsidRDefault="00CC3508" w:rsidP="00CC3508">
            <w:pPr>
              <w:spacing w:after="0"/>
              <w:jc w:val="both"/>
              <w:rPr>
                <w:rFonts w:ascii="Times New Roman" w:eastAsia="Times New Roman" w:hAnsi="Times New Roman" w:cs="Times New Roman"/>
                <w:szCs w:val="24"/>
              </w:rPr>
            </w:pPr>
            <w:r w:rsidRPr="00326A08">
              <w:rPr>
                <w:rFonts w:ascii="Times New Roman" w:eastAsia="Times New Roman" w:hAnsi="Times New Roman" w:cs="Times New Roman"/>
                <w:szCs w:val="24"/>
              </w:rPr>
              <w:t>Le rectificatif sera fait par écrit ou télécopie et adressé à tous les soumissionnaires qui ont acquis le Dossier d’Appel d’Offres. Il leur sera opposable.</w:t>
            </w:r>
          </w:p>
          <w:p w:rsidR="00CC3508" w:rsidRPr="00326A08" w:rsidRDefault="00CC3508" w:rsidP="00CC3508">
            <w:pPr>
              <w:spacing w:after="0"/>
              <w:ind w:firstLine="708"/>
              <w:jc w:val="both"/>
              <w:rPr>
                <w:rFonts w:ascii="Times New Roman" w:eastAsia="Times New Roman" w:hAnsi="Times New Roman" w:cs="Times New Roman"/>
                <w:sz w:val="10"/>
                <w:szCs w:val="10"/>
              </w:rPr>
            </w:pPr>
          </w:p>
          <w:p w:rsidR="00CC3508" w:rsidRPr="00326A08" w:rsidRDefault="00CC3508" w:rsidP="00CC3508">
            <w:pPr>
              <w:spacing w:after="0"/>
              <w:outlineLvl w:val="0"/>
              <w:rPr>
                <w:rFonts w:ascii="Times New Roman" w:eastAsia="Times New Roman" w:hAnsi="Times New Roman" w:cs="Times New Roman"/>
                <w:b/>
                <w:szCs w:val="24"/>
              </w:rPr>
            </w:pPr>
            <w:r w:rsidRPr="00326A08">
              <w:rPr>
                <w:rFonts w:ascii="Times New Roman" w:eastAsia="Times New Roman" w:hAnsi="Times New Roman" w:cs="Times New Roman"/>
                <w:b/>
                <w:szCs w:val="24"/>
              </w:rPr>
              <w:t>C-NOTIFICATION DU MARCHE</w:t>
            </w:r>
          </w:p>
          <w:p w:rsidR="00CC3508" w:rsidRPr="00326A08" w:rsidRDefault="00CC3508" w:rsidP="00CC3508">
            <w:pPr>
              <w:spacing w:after="0"/>
              <w:jc w:val="both"/>
              <w:outlineLvl w:val="0"/>
              <w:rPr>
                <w:rFonts w:ascii="Times New Roman" w:eastAsia="Times New Roman" w:hAnsi="Times New Roman" w:cs="Times New Roman"/>
                <w:b/>
                <w:sz w:val="6"/>
                <w:szCs w:val="6"/>
              </w:rPr>
            </w:pPr>
          </w:p>
          <w:p w:rsidR="00CC3508" w:rsidRPr="00326A08" w:rsidRDefault="00CC3508" w:rsidP="00110E9F">
            <w:pPr>
              <w:numPr>
                <w:ilvl w:val="0"/>
                <w:numId w:val="24"/>
              </w:numPr>
              <w:tabs>
                <w:tab w:val="num" w:pos="426"/>
              </w:tabs>
              <w:spacing w:after="0"/>
              <w:ind w:left="357" w:hanging="357"/>
              <w:jc w:val="both"/>
              <w:rPr>
                <w:rFonts w:ascii="Times New Roman" w:eastAsia="Times New Roman" w:hAnsi="Times New Roman" w:cs="Times New Roman"/>
                <w:b/>
                <w:szCs w:val="24"/>
              </w:rPr>
            </w:pPr>
            <w:r w:rsidRPr="00326A08">
              <w:rPr>
                <w:rFonts w:ascii="Times New Roman" w:eastAsia="Times New Roman" w:hAnsi="Times New Roman" w:cs="Times New Roman"/>
                <w:b/>
                <w:szCs w:val="24"/>
              </w:rPr>
              <w:t>Notification</w:t>
            </w:r>
          </w:p>
          <w:p w:rsidR="00CC3508" w:rsidRPr="00326A08" w:rsidRDefault="00CC3508" w:rsidP="00CC3508">
            <w:pPr>
              <w:spacing w:after="0"/>
              <w:jc w:val="both"/>
              <w:rPr>
                <w:rFonts w:ascii="Times New Roman" w:eastAsia="Times New Roman" w:hAnsi="Times New Roman" w:cs="Times New Roman"/>
                <w:szCs w:val="24"/>
              </w:rPr>
            </w:pPr>
            <w:r w:rsidRPr="00326A08">
              <w:rPr>
                <w:rFonts w:ascii="Times New Roman" w:eastAsia="Times New Roman" w:hAnsi="Times New Roman" w:cs="Times New Roman"/>
                <w:szCs w:val="24"/>
              </w:rPr>
              <w:t xml:space="preserve">Avant l’expiration du délai de validité des offres, le Maître d’Ouvrage notifiera à l’attributaire du marché par lettre, télex ou télécopie confirmé par lettre recommandée, l’acceptation de son offre. </w:t>
            </w:r>
            <w:r w:rsidRPr="00326A08">
              <w:rPr>
                <w:rFonts w:ascii="Times New Roman" w:eastAsia="Times New Roman" w:hAnsi="Times New Roman" w:cs="Times New Roman"/>
                <w:szCs w:val="24"/>
              </w:rPr>
              <w:lastRenderedPageBreak/>
              <w:t xml:space="preserve">Cette lettre indiquera le montant du marché et le délai d’exécution retenus par la Commission Interne de Passation des Marchés auprès de la Commune de </w:t>
            </w:r>
            <w:r w:rsidR="00640B32" w:rsidRPr="00326A08">
              <w:rPr>
                <w:rFonts w:ascii="Times New Roman" w:eastAsia="Times New Roman" w:hAnsi="Times New Roman" w:cs="Times New Roman"/>
                <w:szCs w:val="24"/>
              </w:rPr>
              <w:t>BETARE-OYA</w:t>
            </w:r>
            <w:r w:rsidRPr="00326A08">
              <w:rPr>
                <w:rFonts w:ascii="Times New Roman" w:eastAsia="Times New Roman" w:hAnsi="Times New Roman" w:cs="Times New Roman"/>
                <w:szCs w:val="24"/>
              </w:rPr>
              <w:t>.</w:t>
            </w:r>
          </w:p>
          <w:p w:rsidR="00CC3508" w:rsidRPr="00326A08" w:rsidRDefault="00CC3508" w:rsidP="00CC3508">
            <w:pPr>
              <w:spacing w:after="0"/>
              <w:ind w:firstLine="357"/>
              <w:jc w:val="both"/>
              <w:rPr>
                <w:rFonts w:ascii="Times New Roman" w:eastAsia="Times New Roman" w:hAnsi="Times New Roman" w:cs="Times New Roman"/>
                <w:sz w:val="6"/>
                <w:szCs w:val="6"/>
              </w:rPr>
            </w:pPr>
          </w:p>
          <w:p w:rsidR="00CC3508" w:rsidRPr="00326A08" w:rsidRDefault="00CC3508" w:rsidP="00110E9F">
            <w:pPr>
              <w:numPr>
                <w:ilvl w:val="0"/>
                <w:numId w:val="24"/>
              </w:numPr>
              <w:tabs>
                <w:tab w:val="num" w:pos="426"/>
              </w:tabs>
              <w:spacing w:after="0"/>
              <w:ind w:left="357" w:hanging="357"/>
              <w:jc w:val="both"/>
              <w:rPr>
                <w:rFonts w:ascii="Times New Roman" w:eastAsia="Times New Roman" w:hAnsi="Times New Roman" w:cs="Times New Roman"/>
                <w:b/>
                <w:szCs w:val="24"/>
              </w:rPr>
            </w:pPr>
            <w:r w:rsidRPr="00326A08">
              <w:rPr>
                <w:rFonts w:ascii="Times New Roman" w:eastAsia="Times New Roman" w:hAnsi="Times New Roman" w:cs="Times New Roman"/>
                <w:b/>
                <w:szCs w:val="24"/>
              </w:rPr>
              <w:t>Libération de la caution de soumission</w:t>
            </w:r>
          </w:p>
          <w:p w:rsidR="00CC3508" w:rsidRPr="00326A08" w:rsidRDefault="00CC3508" w:rsidP="00CC3508">
            <w:pPr>
              <w:spacing w:after="0"/>
              <w:ind w:firstLine="357"/>
              <w:jc w:val="both"/>
              <w:rPr>
                <w:rFonts w:ascii="Times New Roman" w:eastAsia="Times New Roman" w:hAnsi="Times New Roman" w:cs="Times New Roman"/>
                <w:szCs w:val="24"/>
              </w:rPr>
            </w:pPr>
            <w:r w:rsidRPr="00326A08">
              <w:rPr>
                <w:rFonts w:ascii="Times New Roman" w:eastAsia="Times New Roman" w:hAnsi="Times New Roman" w:cs="Times New Roman"/>
                <w:szCs w:val="24"/>
              </w:rPr>
              <w:t>Les soumissionnaires non retenus pourront récupérer leur caution de soumission sur demande écrite adressée au Maître d’Ouvrage après publication des résultats de l’Appel d’ Offres.</w:t>
            </w:r>
          </w:p>
          <w:p w:rsidR="00CC3508" w:rsidRPr="00326A08" w:rsidRDefault="00CC3508" w:rsidP="00CC3508">
            <w:pPr>
              <w:spacing w:after="0"/>
              <w:ind w:firstLine="357"/>
              <w:jc w:val="both"/>
              <w:rPr>
                <w:rFonts w:ascii="Times New Roman" w:eastAsia="Times New Roman" w:hAnsi="Times New Roman" w:cs="Times New Roman"/>
                <w:szCs w:val="24"/>
              </w:rPr>
            </w:pPr>
            <w:r w:rsidRPr="00326A08">
              <w:rPr>
                <w:rFonts w:ascii="Times New Roman" w:eastAsia="Times New Roman" w:hAnsi="Times New Roman" w:cs="Times New Roman"/>
                <w:szCs w:val="24"/>
              </w:rPr>
              <w:t>Toute offre non retenue et non réclamée par le soumissionnaire dans un délai de quinze jours à compter de la date de publication des résultats de l’Appel d’Offres sera détruite.</w:t>
            </w:r>
          </w:p>
        </w:tc>
      </w:tr>
      <w:tr w:rsidR="00CC3508" w:rsidRPr="00326A08" w:rsidTr="00CC3508">
        <w:trPr>
          <w:trHeight w:val="253"/>
          <w:jc w:val="center"/>
        </w:trPr>
        <w:tc>
          <w:tcPr>
            <w:tcW w:w="367" w:type="pct"/>
          </w:tcPr>
          <w:p w:rsidR="00CC3508" w:rsidRPr="00326A08" w:rsidRDefault="00CC3508" w:rsidP="00CC3508">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4633" w:type="pct"/>
            <w:hideMark/>
          </w:tcPr>
          <w:p w:rsidR="00CC3508" w:rsidRPr="00326A08" w:rsidRDefault="00CC3508" w:rsidP="00CC3508">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326A08">
              <w:rPr>
                <w:rFonts w:ascii="Times New Roman" w:eastAsia="Times New Roman" w:hAnsi="Times New Roman" w:cs="Times New Roman"/>
                <w:b/>
                <w:sz w:val="24"/>
                <w:szCs w:val="24"/>
              </w:rPr>
              <w:t>Cautionnement Définitif</w:t>
            </w:r>
          </w:p>
        </w:tc>
      </w:tr>
      <w:tr w:rsidR="00CC3508" w:rsidRPr="00326A08" w:rsidTr="00CC3508">
        <w:trPr>
          <w:jc w:val="center"/>
        </w:trPr>
        <w:tc>
          <w:tcPr>
            <w:tcW w:w="367" w:type="pct"/>
          </w:tcPr>
          <w:p w:rsidR="00CC3508" w:rsidRPr="00326A08" w:rsidRDefault="00CC3508" w:rsidP="00CC3508">
            <w:pPr>
              <w:widowControl w:val="0"/>
              <w:autoSpaceDE w:val="0"/>
              <w:autoSpaceDN w:val="0"/>
              <w:adjustRightInd w:val="0"/>
              <w:spacing w:before="240" w:after="0" w:line="240" w:lineRule="auto"/>
              <w:jc w:val="center"/>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39.1</w:t>
            </w:r>
          </w:p>
          <w:p w:rsidR="00CC3508" w:rsidRPr="00326A08" w:rsidRDefault="00CC3508" w:rsidP="00CC3508">
            <w:pPr>
              <w:widowControl w:val="0"/>
              <w:autoSpaceDE w:val="0"/>
              <w:autoSpaceDN w:val="0"/>
              <w:adjustRightInd w:val="0"/>
              <w:spacing w:before="240" w:after="0" w:line="240" w:lineRule="auto"/>
              <w:jc w:val="center"/>
              <w:rPr>
                <w:rFonts w:ascii="Times New Roman" w:eastAsia="Times New Roman" w:hAnsi="Times New Roman" w:cs="Times New Roman"/>
                <w:sz w:val="24"/>
                <w:szCs w:val="24"/>
              </w:rPr>
            </w:pPr>
            <w:r w:rsidRPr="00326A08">
              <w:rPr>
                <w:rFonts w:ascii="Times New Roman" w:eastAsia="Times New Roman" w:hAnsi="Times New Roman" w:cs="Times New Roman"/>
                <w:sz w:val="24"/>
                <w:szCs w:val="24"/>
              </w:rPr>
              <w:t>39.2</w:t>
            </w:r>
          </w:p>
        </w:tc>
        <w:tc>
          <w:tcPr>
            <w:tcW w:w="4633" w:type="pct"/>
          </w:tcPr>
          <w:p w:rsidR="00CC3508" w:rsidRPr="00326A08" w:rsidRDefault="00CC3508" w:rsidP="00CC3508">
            <w:pPr>
              <w:keepNext/>
              <w:spacing w:after="60" w:line="240" w:lineRule="auto"/>
              <w:jc w:val="both"/>
              <w:outlineLvl w:val="1"/>
              <w:rPr>
                <w:rFonts w:ascii="Times New Roman" w:eastAsia="Times New Roman" w:hAnsi="Times New Roman" w:cs="Times New Roman"/>
                <w:szCs w:val="24"/>
              </w:rPr>
            </w:pPr>
            <w:r w:rsidRPr="00326A08">
              <w:rPr>
                <w:rFonts w:ascii="Times New Roman" w:eastAsia="Times New Roman" w:hAnsi="Times New Roman" w:cs="Times New Roman"/>
                <w:szCs w:val="24"/>
              </w:rPr>
              <w:t xml:space="preserve">Le cautionnement définitif garantira l’exécution des </w:t>
            </w:r>
            <w:r w:rsidR="00E0672B" w:rsidRPr="00326A08">
              <w:rPr>
                <w:rFonts w:ascii="Times New Roman" w:eastAsia="Times New Roman" w:hAnsi="Times New Roman" w:cs="Times New Roman"/>
                <w:szCs w:val="24"/>
              </w:rPr>
              <w:t>prestations</w:t>
            </w:r>
            <w:r w:rsidRPr="00326A08">
              <w:rPr>
                <w:rFonts w:ascii="Times New Roman" w:eastAsia="Times New Roman" w:hAnsi="Times New Roman" w:cs="Times New Roman"/>
                <w:szCs w:val="24"/>
              </w:rPr>
              <w:t xml:space="preserve"> et sera constitué dans un délai de </w:t>
            </w:r>
            <w:r w:rsidRPr="00326A08">
              <w:rPr>
                <w:rFonts w:ascii="Times New Roman" w:eastAsia="Times New Roman" w:hAnsi="Times New Roman" w:cs="Times New Roman"/>
                <w:b/>
                <w:szCs w:val="24"/>
              </w:rPr>
              <w:t>vingt (20) jours</w:t>
            </w:r>
            <w:r w:rsidRPr="00326A08">
              <w:rPr>
                <w:rFonts w:ascii="Times New Roman" w:eastAsia="Times New Roman" w:hAnsi="Times New Roman" w:cs="Times New Roman"/>
                <w:szCs w:val="24"/>
              </w:rPr>
              <w:t xml:space="preserve"> à compter de la date de notification du contrat. </w:t>
            </w:r>
          </w:p>
          <w:p w:rsidR="00CC3508" w:rsidRPr="00326A08" w:rsidRDefault="00CC3508" w:rsidP="00CC3508">
            <w:pPr>
              <w:keepNext/>
              <w:spacing w:after="60" w:line="240" w:lineRule="auto"/>
              <w:jc w:val="both"/>
              <w:outlineLvl w:val="1"/>
              <w:rPr>
                <w:rFonts w:ascii="Times New Roman" w:eastAsia="Times New Roman" w:hAnsi="Times New Roman" w:cs="Times New Roman"/>
                <w:bCs/>
                <w:i/>
                <w:iCs/>
                <w:szCs w:val="24"/>
              </w:rPr>
            </w:pPr>
            <w:r w:rsidRPr="00326A08">
              <w:rPr>
                <w:rFonts w:ascii="Times New Roman" w:eastAsia="Times New Roman" w:hAnsi="Times New Roman" w:cs="Times New Roman"/>
                <w:szCs w:val="24"/>
              </w:rPr>
              <w:t xml:space="preserve">La caution de soumission est restituée au </w:t>
            </w:r>
            <w:r w:rsidRPr="00326A08">
              <w:rPr>
                <w:rFonts w:ascii="Times New Roman" w:eastAsia="Times New Roman" w:hAnsi="Times New Roman" w:cs="Times New Roman"/>
                <w:b/>
                <w:szCs w:val="24"/>
              </w:rPr>
              <w:t>cocontractant</w:t>
            </w:r>
            <w:r w:rsidRPr="00326A08">
              <w:rPr>
                <w:rFonts w:ascii="Times New Roman" w:eastAsia="Times New Roman" w:hAnsi="Times New Roman" w:cs="Times New Roman"/>
                <w:szCs w:val="24"/>
              </w:rPr>
              <w:t xml:space="preserve"> dès constitution de ce cautionnement définitif.</w:t>
            </w:r>
          </w:p>
          <w:p w:rsidR="00CC3508" w:rsidRPr="00326A08" w:rsidRDefault="00CC3508" w:rsidP="00CC3508">
            <w:pPr>
              <w:spacing w:after="60" w:line="240" w:lineRule="auto"/>
              <w:jc w:val="both"/>
              <w:rPr>
                <w:rFonts w:ascii="Times New Roman" w:eastAsia="Times New Roman" w:hAnsi="Times New Roman" w:cs="Times New Roman"/>
                <w:sz w:val="24"/>
                <w:szCs w:val="24"/>
              </w:rPr>
            </w:pPr>
            <w:r w:rsidRPr="00326A08">
              <w:rPr>
                <w:rFonts w:ascii="Times New Roman" w:eastAsia="Times New Roman" w:hAnsi="Times New Roman" w:cs="Times New Roman"/>
                <w:szCs w:val="24"/>
              </w:rPr>
              <w:t>Son montant est fixé à deux pour cent (2%) du montant du Marché toutes taxes comprises.</w:t>
            </w:r>
            <w:r w:rsidRPr="00326A08">
              <w:rPr>
                <w:rFonts w:ascii="Times New Roman" w:eastAsia="Times New Roman" w:hAnsi="Times New Roman" w:cs="Times New Roman"/>
                <w:bCs/>
                <w:szCs w:val="24"/>
              </w:rPr>
              <w:t xml:space="preserve">Le cautionnement définitif peut être remplacé par une caution personnelle et solidaire d’un établissement bancaire de premier ordre agrée par le </w:t>
            </w:r>
            <w:r w:rsidRPr="00326A08">
              <w:rPr>
                <w:rFonts w:ascii="Times New Roman" w:eastAsia="Times New Roman" w:hAnsi="Times New Roman" w:cs="Times New Roman"/>
                <w:szCs w:val="24"/>
              </w:rPr>
              <w:t>Ministère en charge des Finances.</w:t>
            </w:r>
          </w:p>
        </w:tc>
      </w:tr>
    </w:tbl>
    <w:p w:rsidR="00CC3508" w:rsidRPr="00326A08" w:rsidRDefault="00CC3508" w:rsidP="002051C6">
      <w:pPr>
        <w:pStyle w:val="Paragraphedeliste"/>
        <w:numPr>
          <w:ilvl w:val="1"/>
          <w:numId w:val="2"/>
        </w:numPr>
        <w:spacing w:before="120" w:after="120" w:line="360" w:lineRule="auto"/>
        <w:jc w:val="cente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tbl>
      <w:tblPr>
        <w:tblStyle w:val="Grilledutableau"/>
        <w:tblW w:w="5000" w:type="pct"/>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848"/>
      </w:tblGrid>
      <w:tr w:rsidR="00CC3508" w:rsidRPr="00326A08" w:rsidTr="00CC3508">
        <w:trPr>
          <w:jc w:val="center"/>
        </w:trPr>
        <w:tc>
          <w:tcPr>
            <w:tcW w:w="5000" w:type="pct"/>
          </w:tcPr>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u w:val="single"/>
              </w:rPr>
              <w:t>Pièce n° 4</w:t>
            </w:r>
            <w:r w:rsidRPr="00326A08">
              <w:rPr>
                <w:rFonts w:ascii="Times New Roman" w:hAnsi="Times New Roman" w:cs="Times New Roman"/>
                <w:b/>
                <w:bCs/>
                <w:sz w:val="52"/>
                <w:szCs w:val="52"/>
              </w:rPr>
              <w:t xml:space="preserve"> :</w:t>
            </w:r>
          </w:p>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rPr>
              <w:t>Cahier des Clauses Administratives Particulières (CCAP)</w:t>
            </w:r>
          </w:p>
        </w:tc>
      </w:tr>
    </w:tbl>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CC3508">
      <w:pPr>
        <w:spacing w:after="0" w:line="240" w:lineRule="auto"/>
        <w:ind w:left="4321" w:hanging="4321"/>
        <w:jc w:val="center"/>
        <w:rPr>
          <w:rFonts w:ascii="Times New Roman" w:eastAsia="Calibri" w:hAnsi="Times New Roman" w:cs="Times New Roman"/>
          <w:sz w:val="26"/>
          <w:szCs w:val="28"/>
        </w:rPr>
      </w:pPr>
      <w:r w:rsidRPr="00326A08">
        <w:rPr>
          <w:rFonts w:ascii="Times New Roman" w:eastAsia="Calibri" w:hAnsi="Times New Roman" w:cs="Times New Roman"/>
          <w:b/>
          <w:sz w:val="28"/>
          <w:szCs w:val="28"/>
          <w:u w:val="single"/>
        </w:rPr>
        <w:lastRenderedPageBreak/>
        <w:t>TABLE DES MATIERES</w:t>
      </w:r>
    </w:p>
    <w:p w:rsidR="00CC3508" w:rsidRPr="00326A08" w:rsidRDefault="00CC3508" w:rsidP="00CC3508">
      <w:pPr>
        <w:spacing w:after="0" w:line="240" w:lineRule="auto"/>
        <w:ind w:left="4321" w:hanging="4321"/>
        <w:jc w:val="both"/>
        <w:rPr>
          <w:rFonts w:ascii="Times New Roman" w:eastAsia="Calibri" w:hAnsi="Times New Roman" w:cs="Times New Roman"/>
        </w:rPr>
      </w:pPr>
    </w:p>
    <w:p w:rsidR="00B64638" w:rsidRPr="00326A08" w:rsidRDefault="00B64638" w:rsidP="00B64638">
      <w:pPr>
        <w:spacing w:before="120" w:after="120" w:line="240" w:lineRule="auto"/>
        <w:jc w:val="both"/>
        <w:rPr>
          <w:rFonts w:ascii="Times New Roman" w:hAnsi="Times New Roman" w:cs="Times New Roman"/>
          <w:smallCaps/>
          <w:color w:val="000000"/>
        </w:rPr>
      </w:pPr>
      <w:r w:rsidRPr="00326A08">
        <w:rPr>
          <w:rFonts w:ascii="Times New Roman" w:hAnsi="Times New Roman" w:cs="Times New Roman"/>
          <w:b/>
          <w:bCs/>
          <w:smallCaps/>
          <w:color w:val="000000"/>
        </w:rPr>
        <w:t xml:space="preserve">CHAPITRE  I : GENERALITES  </w:t>
      </w:r>
      <w:r w:rsidRPr="00326A08">
        <w:rPr>
          <w:rFonts w:ascii="Times New Roman" w:hAnsi="Times New Roman" w:cs="Times New Roman"/>
          <w:b/>
          <w:bCs/>
          <w:smallCaps/>
          <w:color w:val="000000"/>
        </w:rPr>
        <w:tab/>
      </w:r>
    </w:p>
    <w:p w:rsidR="00B64638" w:rsidRPr="00326A08" w:rsidRDefault="00B6463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1</w:t>
      </w:r>
      <w:r w:rsidRPr="00326A08">
        <w:rPr>
          <w:rFonts w:ascii="Times New Roman" w:hAnsi="Times New Roman" w:cs="Times New Roman"/>
          <w:smallCaps/>
          <w:color w:val="000000"/>
        </w:rPr>
        <w:tab/>
        <w:t xml:space="preserve">: Objet DU MARCHE  </w:t>
      </w:r>
    </w:p>
    <w:p w:rsidR="00B64638" w:rsidRPr="00326A08" w:rsidRDefault="00B6463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2</w:t>
      </w:r>
      <w:r w:rsidRPr="00326A08">
        <w:rPr>
          <w:rFonts w:ascii="Times New Roman" w:hAnsi="Times New Roman" w:cs="Times New Roman"/>
          <w:smallCaps/>
          <w:color w:val="000000"/>
        </w:rPr>
        <w:tab/>
        <w:t>: Procédure de Passation DU MARCHE</w:t>
      </w:r>
    </w:p>
    <w:p w:rsidR="00B64638" w:rsidRPr="00326A08" w:rsidRDefault="00B6463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3</w:t>
      </w:r>
      <w:r w:rsidRPr="00326A08">
        <w:rPr>
          <w:rFonts w:ascii="Times New Roman" w:hAnsi="Times New Roman" w:cs="Times New Roman"/>
          <w:smallCaps/>
          <w:color w:val="000000"/>
        </w:rPr>
        <w:tab/>
        <w:t xml:space="preserve">: Pièces constitutives du Marché </w:t>
      </w:r>
    </w:p>
    <w:p w:rsidR="00B64638" w:rsidRPr="00326A08" w:rsidRDefault="00B6463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4</w:t>
      </w:r>
      <w:r w:rsidRPr="00326A08">
        <w:rPr>
          <w:rFonts w:ascii="Times New Roman" w:hAnsi="Times New Roman" w:cs="Times New Roman"/>
          <w:smallCaps/>
          <w:color w:val="000000"/>
        </w:rPr>
        <w:tab/>
        <w:t xml:space="preserve">: Textes généraux applicables  </w:t>
      </w:r>
    </w:p>
    <w:p w:rsidR="00B64638" w:rsidRPr="00326A08" w:rsidRDefault="00B6463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5</w:t>
      </w:r>
      <w:r w:rsidRPr="00326A08">
        <w:rPr>
          <w:rFonts w:ascii="Times New Roman" w:hAnsi="Times New Roman" w:cs="Times New Roman"/>
          <w:smallCaps/>
          <w:color w:val="000000"/>
        </w:rPr>
        <w:tab/>
        <w:t xml:space="preserve">: Attributions du Chef de Service et de l’Ingénieur  </w:t>
      </w:r>
    </w:p>
    <w:p w:rsidR="00B64638" w:rsidRPr="00326A08" w:rsidRDefault="00B6463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6</w:t>
      </w:r>
      <w:r w:rsidRPr="00326A08">
        <w:rPr>
          <w:rFonts w:ascii="Times New Roman" w:hAnsi="Times New Roman" w:cs="Times New Roman"/>
          <w:smallCaps/>
          <w:color w:val="000000"/>
        </w:rPr>
        <w:tab/>
        <w:t xml:space="preserve">: Délai et lieu de livraison  </w:t>
      </w:r>
    </w:p>
    <w:p w:rsidR="00B64638" w:rsidRPr="00326A08" w:rsidRDefault="00B6463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7</w:t>
      </w:r>
      <w:r w:rsidRPr="00326A08">
        <w:rPr>
          <w:rFonts w:ascii="Times New Roman" w:hAnsi="Times New Roman" w:cs="Times New Roman"/>
          <w:smallCaps/>
          <w:color w:val="000000"/>
        </w:rPr>
        <w:tab/>
        <w:t>: Domicile  du fournisseur</w:t>
      </w:r>
    </w:p>
    <w:p w:rsidR="00B64638" w:rsidRPr="00326A08" w:rsidRDefault="00B64638" w:rsidP="00B64638">
      <w:pPr>
        <w:widowControl w:val="0"/>
        <w:autoSpaceDE w:val="0"/>
        <w:autoSpaceDN w:val="0"/>
        <w:adjustRightInd w:val="0"/>
        <w:spacing w:before="120" w:after="120" w:line="240" w:lineRule="auto"/>
        <w:jc w:val="both"/>
        <w:rPr>
          <w:rFonts w:ascii="Times New Roman" w:hAnsi="Times New Roman" w:cs="Times New Roman"/>
          <w:smallCaps/>
          <w:color w:val="000000"/>
        </w:rPr>
      </w:pPr>
    </w:p>
    <w:p w:rsidR="00B64638" w:rsidRPr="00326A08" w:rsidRDefault="00B64638" w:rsidP="00B64638">
      <w:pPr>
        <w:widowControl w:val="0"/>
        <w:tabs>
          <w:tab w:val="left" w:pos="10440"/>
        </w:tabs>
        <w:autoSpaceDE w:val="0"/>
        <w:autoSpaceDN w:val="0"/>
        <w:adjustRightInd w:val="0"/>
        <w:spacing w:before="120" w:after="120" w:line="240" w:lineRule="auto"/>
        <w:jc w:val="both"/>
        <w:rPr>
          <w:rFonts w:ascii="Times New Roman" w:hAnsi="Times New Roman" w:cs="Times New Roman"/>
          <w:smallCaps/>
          <w:color w:val="000000"/>
        </w:rPr>
      </w:pPr>
      <w:r w:rsidRPr="00326A08">
        <w:rPr>
          <w:rFonts w:ascii="Times New Roman" w:hAnsi="Times New Roman" w:cs="Times New Roman"/>
          <w:b/>
          <w:bCs/>
          <w:smallCaps/>
          <w:color w:val="000000"/>
        </w:rPr>
        <w:t>CHAPITRE II : EXECUTION  DE  LA  LETTRE -COMMANDE</w:t>
      </w:r>
    </w:p>
    <w:p w:rsidR="00326A08" w:rsidRPr="00326A08" w:rsidRDefault="00326A08" w:rsidP="00326A0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8</w:t>
      </w:r>
      <w:r w:rsidRPr="00326A08">
        <w:rPr>
          <w:rFonts w:ascii="Times New Roman" w:hAnsi="Times New Roman" w:cs="Times New Roman"/>
          <w:smallCaps/>
          <w:color w:val="000000"/>
        </w:rPr>
        <w:tab/>
        <w:t xml:space="preserve">: Ordres de service  </w:t>
      </w:r>
    </w:p>
    <w:p w:rsidR="00B64638" w:rsidRPr="00326A08" w:rsidRDefault="00326A0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9</w:t>
      </w:r>
      <w:r w:rsidR="00B64638" w:rsidRPr="00326A08">
        <w:rPr>
          <w:rFonts w:ascii="Times New Roman" w:hAnsi="Times New Roman" w:cs="Times New Roman"/>
          <w:smallCaps/>
          <w:color w:val="000000"/>
        </w:rPr>
        <w:tab/>
        <w:t xml:space="preserve">: Rôle  et responsabilité du fournisseur  </w:t>
      </w:r>
    </w:p>
    <w:p w:rsidR="00B64638" w:rsidRPr="00326A08" w:rsidRDefault="00326A0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10</w:t>
      </w:r>
      <w:r w:rsidR="00B64638" w:rsidRPr="00326A08">
        <w:rPr>
          <w:rFonts w:ascii="Times New Roman" w:hAnsi="Times New Roman" w:cs="Times New Roman"/>
          <w:smallCaps/>
          <w:color w:val="000000"/>
        </w:rPr>
        <w:tab/>
        <w:t xml:space="preserve">: Consistance des prestations </w:t>
      </w:r>
    </w:p>
    <w:p w:rsidR="00B64638" w:rsidRPr="00326A08" w:rsidRDefault="00326A0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11</w:t>
      </w:r>
      <w:r w:rsidR="00B64638" w:rsidRPr="00326A08">
        <w:rPr>
          <w:rFonts w:ascii="Times New Roman" w:hAnsi="Times New Roman" w:cs="Times New Roman"/>
          <w:smallCaps/>
          <w:color w:val="000000"/>
        </w:rPr>
        <w:tab/>
        <w:t xml:space="preserve">: Description des fournitures  </w:t>
      </w:r>
    </w:p>
    <w:p w:rsidR="00B64638" w:rsidRPr="00326A08" w:rsidRDefault="00326A0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12</w:t>
      </w:r>
      <w:r w:rsidR="00B64638" w:rsidRPr="00326A08">
        <w:rPr>
          <w:rFonts w:ascii="Times New Roman" w:hAnsi="Times New Roman" w:cs="Times New Roman"/>
          <w:smallCaps/>
          <w:color w:val="000000"/>
        </w:rPr>
        <w:tab/>
        <w:t xml:space="preserve">: Informations et documents à fournir   </w:t>
      </w:r>
    </w:p>
    <w:p w:rsidR="00B64638" w:rsidRPr="00326A08" w:rsidRDefault="00B6463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1</w:t>
      </w:r>
      <w:r w:rsidR="00326A08" w:rsidRPr="00326A08">
        <w:rPr>
          <w:rFonts w:ascii="Times New Roman" w:hAnsi="Times New Roman" w:cs="Times New Roman"/>
          <w:smallCaps/>
          <w:color w:val="000000"/>
        </w:rPr>
        <w:t>3</w:t>
      </w:r>
      <w:r w:rsidRPr="00326A08">
        <w:rPr>
          <w:rFonts w:ascii="Times New Roman" w:hAnsi="Times New Roman" w:cs="Times New Roman"/>
          <w:smallCaps/>
          <w:color w:val="000000"/>
        </w:rPr>
        <w:tab/>
        <w:t xml:space="preserve">: Réception des fournitures   </w:t>
      </w:r>
    </w:p>
    <w:p w:rsidR="00B64638" w:rsidRPr="00326A08" w:rsidRDefault="00326A0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14</w:t>
      </w:r>
      <w:r w:rsidR="00B64638" w:rsidRPr="00326A08">
        <w:rPr>
          <w:rFonts w:ascii="Times New Roman" w:hAnsi="Times New Roman" w:cs="Times New Roman"/>
          <w:smallCaps/>
          <w:color w:val="000000"/>
        </w:rPr>
        <w:tab/>
        <w:t xml:space="preserve">: Garantie   </w:t>
      </w:r>
    </w:p>
    <w:p w:rsidR="00B64638" w:rsidRPr="00326A08" w:rsidRDefault="00326A0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15</w:t>
      </w:r>
      <w:r w:rsidR="00B64638" w:rsidRPr="00326A08">
        <w:rPr>
          <w:rFonts w:ascii="Times New Roman" w:hAnsi="Times New Roman" w:cs="Times New Roman"/>
          <w:smallCaps/>
          <w:color w:val="000000"/>
        </w:rPr>
        <w:tab/>
        <w:t xml:space="preserve">: Assurance et Transport  </w:t>
      </w:r>
    </w:p>
    <w:p w:rsidR="00B64638" w:rsidRPr="00326A08" w:rsidRDefault="00B64638" w:rsidP="00B64638">
      <w:pPr>
        <w:widowControl w:val="0"/>
        <w:autoSpaceDE w:val="0"/>
        <w:autoSpaceDN w:val="0"/>
        <w:adjustRightInd w:val="0"/>
        <w:spacing w:before="120" w:after="120" w:line="240" w:lineRule="auto"/>
        <w:jc w:val="both"/>
        <w:rPr>
          <w:rFonts w:ascii="Times New Roman" w:hAnsi="Times New Roman" w:cs="Times New Roman"/>
          <w:smallCaps/>
          <w:color w:val="000000"/>
        </w:rPr>
      </w:pPr>
    </w:p>
    <w:p w:rsidR="00B64638" w:rsidRPr="00326A08" w:rsidRDefault="00B64638" w:rsidP="00B64638">
      <w:pPr>
        <w:widowControl w:val="0"/>
        <w:tabs>
          <w:tab w:val="left" w:pos="10440"/>
        </w:tabs>
        <w:autoSpaceDE w:val="0"/>
        <w:autoSpaceDN w:val="0"/>
        <w:adjustRightInd w:val="0"/>
        <w:spacing w:before="120" w:after="120" w:line="240" w:lineRule="auto"/>
        <w:jc w:val="both"/>
        <w:rPr>
          <w:rFonts w:ascii="Times New Roman" w:hAnsi="Times New Roman" w:cs="Times New Roman"/>
          <w:smallCaps/>
          <w:color w:val="000000"/>
        </w:rPr>
      </w:pPr>
      <w:r w:rsidRPr="00326A08">
        <w:rPr>
          <w:rFonts w:ascii="Times New Roman" w:hAnsi="Times New Roman" w:cs="Times New Roman"/>
          <w:b/>
          <w:bCs/>
          <w:smallCaps/>
          <w:color w:val="000000"/>
        </w:rPr>
        <w:t>CHAPITRE III : DISPOSITIONS  FINANCIERES</w:t>
      </w:r>
    </w:p>
    <w:p w:rsidR="00326A08" w:rsidRPr="00326A08" w:rsidRDefault="00326A0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16</w:t>
      </w:r>
      <w:r w:rsidRPr="00326A08">
        <w:rPr>
          <w:rFonts w:ascii="Times New Roman" w:hAnsi="Times New Roman" w:cs="Times New Roman"/>
          <w:smallCaps/>
          <w:color w:val="000000"/>
        </w:rPr>
        <w:tab/>
        <w:t>: garanties ET CAUTIONS</w:t>
      </w:r>
    </w:p>
    <w:p w:rsidR="00B64638" w:rsidRPr="00326A08" w:rsidRDefault="00326A0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17</w:t>
      </w:r>
      <w:r w:rsidR="00B64638" w:rsidRPr="00326A08">
        <w:rPr>
          <w:rFonts w:ascii="Times New Roman" w:hAnsi="Times New Roman" w:cs="Times New Roman"/>
          <w:smallCaps/>
          <w:color w:val="000000"/>
        </w:rPr>
        <w:tab/>
        <w:t xml:space="preserve">: Généralités - Prix  </w:t>
      </w:r>
    </w:p>
    <w:p w:rsidR="00B64638" w:rsidRPr="00326A08" w:rsidRDefault="00326A0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18</w:t>
      </w:r>
      <w:r w:rsidR="00B64638" w:rsidRPr="00326A08">
        <w:rPr>
          <w:rFonts w:ascii="Times New Roman" w:hAnsi="Times New Roman" w:cs="Times New Roman"/>
          <w:smallCaps/>
          <w:color w:val="000000"/>
        </w:rPr>
        <w:tab/>
        <w:t xml:space="preserve">: Montant DU MARCHE </w:t>
      </w:r>
    </w:p>
    <w:p w:rsidR="00B64638" w:rsidRPr="00326A08" w:rsidRDefault="00B6463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w:t>
      </w:r>
      <w:r w:rsidR="00326A08" w:rsidRPr="00326A08">
        <w:rPr>
          <w:rFonts w:ascii="Times New Roman" w:hAnsi="Times New Roman" w:cs="Times New Roman"/>
          <w:smallCaps/>
          <w:color w:val="000000"/>
        </w:rPr>
        <w:t>ticle 19</w:t>
      </w:r>
      <w:r w:rsidRPr="00326A08">
        <w:rPr>
          <w:rFonts w:ascii="Times New Roman" w:hAnsi="Times New Roman" w:cs="Times New Roman"/>
          <w:smallCaps/>
          <w:color w:val="000000"/>
        </w:rPr>
        <w:tab/>
        <w:t xml:space="preserve">: Modalités de paiement  </w:t>
      </w:r>
    </w:p>
    <w:p w:rsidR="00B64638" w:rsidRPr="00326A08" w:rsidRDefault="00326A0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20</w:t>
      </w:r>
      <w:r w:rsidR="00B64638" w:rsidRPr="00326A08">
        <w:rPr>
          <w:rFonts w:ascii="Times New Roman" w:hAnsi="Times New Roman" w:cs="Times New Roman"/>
          <w:smallCaps/>
          <w:color w:val="000000"/>
        </w:rPr>
        <w:tab/>
        <w:t xml:space="preserve">: Domiciliation bancaire   </w:t>
      </w:r>
    </w:p>
    <w:p w:rsidR="00B64638" w:rsidRPr="00326A08" w:rsidRDefault="00326A0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21</w:t>
      </w:r>
      <w:r w:rsidR="00B64638" w:rsidRPr="00326A08">
        <w:rPr>
          <w:rFonts w:ascii="Times New Roman" w:hAnsi="Times New Roman" w:cs="Times New Roman"/>
          <w:smallCaps/>
          <w:color w:val="000000"/>
        </w:rPr>
        <w:tab/>
        <w:t xml:space="preserve">: Régime fiscal   </w:t>
      </w:r>
    </w:p>
    <w:p w:rsidR="00B64638" w:rsidRPr="00326A08" w:rsidRDefault="00326A0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22</w:t>
      </w:r>
      <w:r w:rsidR="00B64638" w:rsidRPr="00326A08">
        <w:rPr>
          <w:rFonts w:ascii="Times New Roman" w:hAnsi="Times New Roman" w:cs="Times New Roman"/>
          <w:smallCaps/>
          <w:color w:val="000000"/>
        </w:rPr>
        <w:tab/>
        <w:t xml:space="preserve">: Timbre et enregistrement   </w:t>
      </w:r>
    </w:p>
    <w:p w:rsidR="00B64638" w:rsidRPr="00326A08" w:rsidRDefault="00B64638" w:rsidP="00B64638">
      <w:pPr>
        <w:widowControl w:val="0"/>
        <w:autoSpaceDE w:val="0"/>
        <w:autoSpaceDN w:val="0"/>
        <w:adjustRightInd w:val="0"/>
        <w:spacing w:before="120" w:after="120" w:line="240" w:lineRule="auto"/>
        <w:jc w:val="both"/>
        <w:rPr>
          <w:rFonts w:ascii="Times New Roman" w:hAnsi="Times New Roman" w:cs="Times New Roman"/>
          <w:smallCaps/>
          <w:color w:val="000000"/>
        </w:rPr>
      </w:pPr>
    </w:p>
    <w:p w:rsidR="00B64638" w:rsidRPr="00326A08" w:rsidRDefault="00B64638" w:rsidP="00B64638">
      <w:pPr>
        <w:widowControl w:val="0"/>
        <w:tabs>
          <w:tab w:val="left" w:pos="10440"/>
        </w:tabs>
        <w:autoSpaceDE w:val="0"/>
        <w:autoSpaceDN w:val="0"/>
        <w:adjustRightInd w:val="0"/>
        <w:spacing w:before="120" w:after="120" w:line="240" w:lineRule="auto"/>
        <w:jc w:val="both"/>
        <w:rPr>
          <w:rFonts w:ascii="Times New Roman" w:hAnsi="Times New Roman" w:cs="Times New Roman"/>
          <w:smallCaps/>
          <w:color w:val="000000"/>
        </w:rPr>
      </w:pPr>
      <w:r w:rsidRPr="00326A08">
        <w:rPr>
          <w:rFonts w:ascii="Times New Roman" w:hAnsi="Times New Roman" w:cs="Times New Roman"/>
          <w:b/>
          <w:bCs/>
          <w:smallCaps/>
          <w:color w:val="000000"/>
        </w:rPr>
        <w:t>CHAPITRE IV: DISPOSITIONS   DIVERSES</w:t>
      </w:r>
    </w:p>
    <w:p w:rsidR="00B64638" w:rsidRPr="00326A08" w:rsidRDefault="00326A0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23</w:t>
      </w:r>
      <w:r w:rsidR="00B64638" w:rsidRPr="00326A08">
        <w:rPr>
          <w:rFonts w:ascii="Times New Roman" w:hAnsi="Times New Roman" w:cs="Times New Roman"/>
          <w:smallCaps/>
          <w:color w:val="000000"/>
        </w:rPr>
        <w:tab/>
        <w:t>: Edition et diffusion DU MARCHE</w:t>
      </w:r>
    </w:p>
    <w:p w:rsidR="00B64638" w:rsidRPr="00326A08" w:rsidRDefault="00326A0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24</w:t>
      </w:r>
      <w:r w:rsidR="00B64638" w:rsidRPr="00326A08">
        <w:rPr>
          <w:rFonts w:ascii="Times New Roman" w:hAnsi="Times New Roman" w:cs="Times New Roman"/>
          <w:smallCaps/>
          <w:color w:val="000000"/>
        </w:rPr>
        <w:tab/>
        <w:t>: DIFFERENTS ET Litiges</w:t>
      </w:r>
    </w:p>
    <w:p w:rsidR="00B64638" w:rsidRPr="00326A08" w:rsidRDefault="00326A08" w:rsidP="00B64638">
      <w:pPr>
        <w:widowControl w:val="0"/>
        <w:autoSpaceDE w:val="0"/>
        <w:autoSpaceDN w:val="0"/>
        <w:adjustRightInd w:val="0"/>
        <w:spacing w:before="120" w:after="120" w:line="240" w:lineRule="auto"/>
        <w:ind w:left="708"/>
        <w:jc w:val="both"/>
        <w:rPr>
          <w:rFonts w:ascii="Times New Roman" w:hAnsi="Times New Roman" w:cs="Times New Roman"/>
          <w:smallCaps/>
          <w:color w:val="000000"/>
        </w:rPr>
      </w:pPr>
      <w:r w:rsidRPr="00326A08">
        <w:rPr>
          <w:rFonts w:ascii="Times New Roman" w:hAnsi="Times New Roman" w:cs="Times New Roman"/>
          <w:smallCaps/>
          <w:color w:val="000000"/>
        </w:rPr>
        <w:t>Article 25</w:t>
      </w:r>
      <w:r w:rsidR="00B64638" w:rsidRPr="00326A08">
        <w:rPr>
          <w:rFonts w:ascii="Times New Roman" w:hAnsi="Times New Roman" w:cs="Times New Roman"/>
          <w:smallCaps/>
          <w:color w:val="000000"/>
        </w:rPr>
        <w:tab/>
        <w:t>: Résiliation  DU MARCHE</w:t>
      </w:r>
    </w:p>
    <w:p w:rsidR="00CC3508" w:rsidRPr="00326A08" w:rsidRDefault="00326A08" w:rsidP="00E0672B">
      <w:pPr>
        <w:suppressAutoHyphens/>
        <w:autoSpaceDN w:val="0"/>
        <w:spacing w:before="120" w:after="120" w:line="240" w:lineRule="auto"/>
        <w:ind w:left="720"/>
        <w:jc w:val="both"/>
        <w:textAlignment w:val="baseline"/>
        <w:rPr>
          <w:rFonts w:ascii="Times New Roman" w:eastAsia="Calibri" w:hAnsi="Times New Roman" w:cs="Times New Roman"/>
        </w:rPr>
      </w:pPr>
      <w:r w:rsidRPr="00326A08">
        <w:rPr>
          <w:rFonts w:ascii="Times New Roman" w:hAnsi="Times New Roman" w:cs="Times New Roman"/>
          <w:smallCaps/>
          <w:color w:val="000000"/>
        </w:rPr>
        <w:t>Article 26</w:t>
      </w:r>
      <w:r w:rsidR="00B64638" w:rsidRPr="00326A08">
        <w:rPr>
          <w:rFonts w:ascii="Times New Roman" w:hAnsi="Times New Roman" w:cs="Times New Roman"/>
          <w:smallCaps/>
          <w:color w:val="000000"/>
        </w:rPr>
        <w:tab/>
        <w:t>: Validité  et MARCHE</w:t>
      </w:r>
    </w:p>
    <w:p w:rsidR="00CC3508" w:rsidRPr="00326A08" w:rsidRDefault="00CC3508" w:rsidP="00CC3508">
      <w:pPr>
        <w:spacing w:after="0" w:line="240" w:lineRule="auto"/>
        <w:jc w:val="both"/>
        <w:rPr>
          <w:rFonts w:ascii="Times New Roman" w:eastAsia="Calibri" w:hAnsi="Times New Roman" w:cs="Times New Roman"/>
        </w:rPr>
      </w:pPr>
      <w:r w:rsidRPr="00326A08">
        <w:rPr>
          <w:rFonts w:ascii="Times New Roman" w:eastAsia="Calibri" w:hAnsi="Times New Roman" w:cs="Times New Roman"/>
          <w:b/>
        </w:rPr>
        <w:br w:type="page"/>
      </w:r>
      <w:r w:rsidRPr="00326A08">
        <w:rPr>
          <w:rFonts w:ascii="Times New Roman" w:eastAsia="Calibri" w:hAnsi="Times New Roman" w:cs="Times New Roman"/>
          <w:b/>
        </w:rPr>
        <w:lastRenderedPageBreak/>
        <w:t xml:space="preserve">CHAPITRE I :   </w:t>
      </w:r>
      <w:r w:rsidRPr="00326A08">
        <w:rPr>
          <w:rFonts w:ascii="Times New Roman" w:eastAsia="Calibri" w:hAnsi="Times New Roman" w:cs="Times New Roman"/>
          <w:b/>
          <w:u w:val="single"/>
        </w:rPr>
        <w:t>GENERALITES</w:t>
      </w:r>
    </w:p>
    <w:p w:rsidR="00CC3508" w:rsidRPr="00326A08" w:rsidRDefault="00CC3508" w:rsidP="00CC3508">
      <w:pPr>
        <w:spacing w:after="0" w:line="240" w:lineRule="auto"/>
        <w:jc w:val="both"/>
        <w:rPr>
          <w:rFonts w:ascii="Times New Roman" w:eastAsia="Calibri" w:hAnsi="Times New Roman" w:cs="Times New Roman"/>
        </w:rPr>
      </w:pPr>
    </w:p>
    <w:p w:rsidR="00B64638" w:rsidRPr="00326A08" w:rsidRDefault="00B64638" w:rsidP="00B64638">
      <w:pPr>
        <w:widowControl w:val="0"/>
        <w:autoSpaceDE w:val="0"/>
        <w:autoSpaceDN w:val="0"/>
        <w:adjustRightInd w:val="0"/>
        <w:jc w:val="both"/>
        <w:rPr>
          <w:rFonts w:ascii="Times New Roman" w:hAnsi="Times New Roman" w:cs="Times New Roman"/>
          <w:b/>
          <w:i/>
          <w:color w:val="000000"/>
          <w:u w:val="single"/>
        </w:rPr>
      </w:pPr>
      <w:r w:rsidRPr="00326A08">
        <w:rPr>
          <w:rFonts w:ascii="Times New Roman" w:hAnsi="Times New Roman" w:cs="Times New Roman"/>
          <w:b/>
          <w:bCs/>
          <w:i/>
          <w:color w:val="000000"/>
          <w:u w:val="single"/>
        </w:rPr>
        <w:t>CHAPITRE I : GENERALITES</w:t>
      </w:r>
    </w:p>
    <w:p w:rsidR="00B64638" w:rsidRPr="00326A08" w:rsidRDefault="00B64638" w:rsidP="00B64638">
      <w:pPr>
        <w:widowControl w:val="0"/>
        <w:autoSpaceDE w:val="0"/>
        <w:autoSpaceDN w:val="0"/>
        <w:adjustRightInd w:val="0"/>
        <w:jc w:val="both"/>
        <w:rPr>
          <w:rFonts w:ascii="Times New Roman" w:hAnsi="Times New Roman" w:cs="Times New Roman"/>
          <w:smallCaps/>
          <w:color w:val="000000"/>
        </w:rPr>
      </w:pPr>
      <w:r w:rsidRPr="00326A08">
        <w:rPr>
          <w:rFonts w:ascii="Times New Roman" w:hAnsi="Times New Roman" w:cs="Times New Roman"/>
          <w:b/>
          <w:bCs/>
          <w:smallCaps/>
          <w:color w:val="000000"/>
          <w:u w:val="single"/>
        </w:rPr>
        <w:t>Article 1</w:t>
      </w:r>
      <w:r w:rsidRPr="00326A08">
        <w:rPr>
          <w:rFonts w:ascii="Times New Roman" w:hAnsi="Times New Roman" w:cs="Times New Roman"/>
          <w:b/>
          <w:bCs/>
          <w:smallCaps/>
          <w:color w:val="000000"/>
        </w:rPr>
        <w:t xml:space="preserve"> : Objet DU MARCHE</w:t>
      </w:r>
    </w:p>
    <w:p w:rsidR="00B64638" w:rsidRPr="00F3337E" w:rsidRDefault="00B64638" w:rsidP="00B64638">
      <w:pPr>
        <w:widowControl w:val="0"/>
        <w:tabs>
          <w:tab w:val="left" w:pos="567"/>
          <w:tab w:val="left" w:pos="2480"/>
          <w:tab w:val="left" w:pos="3240"/>
          <w:tab w:val="left" w:pos="3800"/>
        </w:tabs>
        <w:autoSpaceDE w:val="0"/>
        <w:autoSpaceDN w:val="0"/>
        <w:adjustRightInd w:val="0"/>
        <w:spacing w:after="120"/>
        <w:jc w:val="both"/>
        <w:rPr>
          <w:rFonts w:ascii="Times New Roman" w:hAnsi="Times New Roman" w:cs="Times New Roman"/>
        </w:rPr>
      </w:pPr>
      <w:r w:rsidRPr="00F3337E">
        <w:rPr>
          <w:rFonts w:ascii="Times New Roman" w:hAnsi="Times New Roman" w:cs="Times New Roman"/>
        </w:rPr>
        <w:t xml:space="preserve">Le présent Marché a pour objet </w:t>
      </w:r>
      <w:r w:rsidRPr="00F3337E">
        <w:rPr>
          <w:rFonts w:ascii="Times New Roman" w:hAnsi="Times New Roman" w:cs="Times New Roman"/>
          <w:b/>
        </w:rPr>
        <w:t>l’acquisition d’une niveleuse pour la Commune de Bétaré-Oya, Département du Lom et Djerem, Région de l’Est.</w:t>
      </w:r>
    </w:p>
    <w:p w:rsidR="00B64638" w:rsidRPr="00F3337E" w:rsidRDefault="00B64638" w:rsidP="00B64638">
      <w:pPr>
        <w:widowControl w:val="0"/>
        <w:autoSpaceDE w:val="0"/>
        <w:autoSpaceDN w:val="0"/>
        <w:adjustRightInd w:val="0"/>
        <w:jc w:val="both"/>
        <w:rPr>
          <w:rFonts w:ascii="Times New Roman" w:hAnsi="Times New Roman" w:cs="Times New Roman"/>
          <w:smallCaps/>
        </w:rPr>
      </w:pPr>
      <w:r w:rsidRPr="00F3337E">
        <w:rPr>
          <w:rFonts w:ascii="Times New Roman" w:hAnsi="Times New Roman" w:cs="Times New Roman"/>
          <w:b/>
          <w:bCs/>
          <w:smallCaps/>
          <w:u w:val="single"/>
        </w:rPr>
        <w:t>Article 2</w:t>
      </w:r>
      <w:r w:rsidRPr="00F3337E">
        <w:rPr>
          <w:rFonts w:ascii="Times New Roman" w:hAnsi="Times New Roman" w:cs="Times New Roman"/>
          <w:b/>
          <w:bCs/>
          <w:smallCaps/>
        </w:rPr>
        <w:t xml:space="preserve"> : PROCEDURE DE PASSATION du marche</w:t>
      </w:r>
    </w:p>
    <w:p w:rsidR="00B64638" w:rsidRPr="00F3337E" w:rsidRDefault="0049636C" w:rsidP="00B64638">
      <w:pPr>
        <w:widowControl w:val="0"/>
        <w:autoSpaceDE w:val="0"/>
        <w:autoSpaceDN w:val="0"/>
        <w:adjustRightInd w:val="0"/>
        <w:jc w:val="both"/>
        <w:rPr>
          <w:rFonts w:ascii="Times New Roman" w:hAnsi="Times New Roman" w:cs="Times New Roman"/>
        </w:rPr>
      </w:pPr>
      <w:r w:rsidRPr="00F3337E">
        <w:rPr>
          <w:rFonts w:ascii="Times New Roman" w:hAnsi="Times New Roman" w:cs="Times New Roman"/>
        </w:rPr>
        <w:t>Le présent marché est passé après appel d'offres national ouvert en procédure d’urgence</w:t>
      </w:r>
      <w:r w:rsidR="00B64638" w:rsidRPr="00F3337E">
        <w:rPr>
          <w:rFonts w:ascii="Times New Roman" w:hAnsi="Times New Roman" w:cs="Times New Roman"/>
          <w:b/>
        </w:rPr>
        <w:t xml:space="preserve"> N° ___ </w:t>
      </w:r>
      <w:r w:rsidRPr="00F3337E">
        <w:rPr>
          <w:rFonts w:ascii="Times New Roman" w:hAnsi="Times New Roman" w:cs="Times New Roman"/>
          <w:b/>
        </w:rPr>
        <w:t>AONO</w:t>
      </w:r>
      <w:r w:rsidR="00B64638" w:rsidRPr="00F3337E">
        <w:rPr>
          <w:rFonts w:ascii="Times New Roman" w:hAnsi="Times New Roman" w:cs="Times New Roman"/>
          <w:b/>
        </w:rPr>
        <w:t>/CBO/</w:t>
      </w:r>
      <w:r w:rsidRPr="00F3337E">
        <w:rPr>
          <w:rFonts w:ascii="Times New Roman" w:hAnsi="Times New Roman" w:cs="Times New Roman"/>
          <w:b/>
        </w:rPr>
        <w:t>SG/</w:t>
      </w:r>
      <w:r w:rsidR="00B64638" w:rsidRPr="00F3337E">
        <w:rPr>
          <w:rFonts w:ascii="Times New Roman" w:hAnsi="Times New Roman" w:cs="Times New Roman"/>
          <w:b/>
        </w:rPr>
        <w:t>CIPM/2019</w:t>
      </w:r>
    </w:p>
    <w:p w:rsidR="00B64638" w:rsidRPr="00F3337E" w:rsidRDefault="00B64638" w:rsidP="00B64638">
      <w:pPr>
        <w:widowControl w:val="0"/>
        <w:autoSpaceDE w:val="0"/>
        <w:autoSpaceDN w:val="0"/>
        <w:adjustRightInd w:val="0"/>
        <w:spacing w:before="120"/>
        <w:jc w:val="both"/>
        <w:rPr>
          <w:rFonts w:ascii="Times New Roman" w:hAnsi="Times New Roman" w:cs="Times New Roman"/>
          <w:b/>
          <w:bCs/>
          <w:smallCaps/>
        </w:rPr>
      </w:pPr>
      <w:r w:rsidRPr="00F3337E">
        <w:rPr>
          <w:rFonts w:ascii="Times New Roman" w:hAnsi="Times New Roman" w:cs="Times New Roman"/>
          <w:b/>
          <w:bCs/>
          <w:smallCaps/>
          <w:u w:val="single"/>
        </w:rPr>
        <w:t>Article 3</w:t>
      </w:r>
      <w:r w:rsidRPr="00F3337E">
        <w:rPr>
          <w:rFonts w:ascii="Times New Roman" w:hAnsi="Times New Roman" w:cs="Times New Roman"/>
          <w:b/>
          <w:bCs/>
          <w:smallCaps/>
        </w:rPr>
        <w:t>: pièces  Constitutives  du marche</w:t>
      </w:r>
    </w:p>
    <w:p w:rsidR="00B64638" w:rsidRPr="00326A08" w:rsidRDefault="00B64638" w:rsidP="00B64638">
      <w:pPr>
        <w:widowControl w:val="0"/>
        <w:autoSpaceDE w:val="0"/>
        <w:autoSpaceDN w:val="0"/>
        <w:adjustRightInd w:val="0"/>
        <w:jc w:val="both"/>
        <w:rPr>
          <w:rFonts w:ascii="Times New Roman" w:hAnsi="Times New Roman" w:cs="Times New Roman"/>
          <w:color w:val="000000"/>
        </w:rPr>
      </w:pPr>
      <w:r w:rsidRPr="00326A08">
        <w:rPr>
          <w:rFonts w:ascii="Times New Roman" w:hAnsi="Times New Roman" w:cs="Times New Roman"/>
          <w:color w:val="000000"/>
        </w:rPr>
        <w:t xml:space="preserve">Les pièces contractuelles constitutives du présent marché sont par ordre de priorité : </w:t>
      </w:r>
    </w:p>
    <w:p w:rsidR="00B64638" w:rsidRPr="00326A08" w:rsidRDefault="00B64638" w:rsidP="00110E9F">
      <w:pPr>
        <w:pStyle w:val="Paragraphedeliste"/>
        <w:widowControl w:val="0"/>
        <w:numPr>
          <w:ilvl w:val="0"/>
          <w:numId w:val="38"/>
        </w:numPr>
        <w:autoSpaceDE w:val="0"/>
        <w:autoSpaceDN w:val="0"/>
        <w:adjustRightInd w:val="0"/>
        <w:spacing w:after="0"/>
        <w:jc w:val="both"/>
        <w:rPr>
          <w:rFonts w:ascii="Times New Roman" w:hAnsi="Times New Roman" w:cs="Times New Roman"/>
          <w:color w:val="000000"/>
        </w:rPr>
      </w:pPr>
      <w:r w:rsidRPr="00326A08">
        <w:rPr>
          <w:rFonts w:ascii="Times New Roman" w:hAnsi="Times New Roman" w:cs="Times New Roman"/>
          <w:color w:val="000000"/>
        </w:rPr>
        <w:t>Le présent Cahier des Clauses Administratives Particulières ;</w:t>
      </w:r>
    </w:p>
    <w:p w:rsidR="00B64638" w:rsidRPr="00326A08" w:rsidRDefault="00B64638" w:rsidP="00110E9F">
      <w:pPr>
        <w:pStyle w:val="Paragraphedeliste"/>
        <w:widowControl w:val="0"/>
        <w:numPr>
          <w:ilvl w:val="0"/>
          <w:numId w:val="38"/>
        </w:numPr>
        <w:autoSpaceDE w:val="0"/>
        <w:autoSpaceDN w:val="0"/>
        <w:adjustRightInd w:val="0"/>
        <w:spacing w:after="0"/>
        <w:jc w:val="both"/>
        <w:rPr>
          <w:rFonts w:ascii="Times New Roman" w:hAnsi="Times New Roman" w:cs="Times New Roman"/>
          <w:color w:val="000000"/>
        </w:rPr>
      </w:pPr>
      <w:r w:rsidRPr="00326A08">
        <w:rPr>
          <w:rFonts w:ascii="Times New Roman" w:hAnsi="Times New Roman" w:cs="Times New Roman"/>
          <w:color w:val="000000"/>
        </w:rPr>
        <w:t>La Soumission du fournisseur et ses propositions ;</w:t>
      </w:r>
    </w:p>
    <w:p w:rsidR="00B64638" w:rsidRPr="00326A08" w:rsidRDefault="00B64638" w:rsidP="00110E9F">
      <w:pPr>
        <w:pStyle w:val="Paragraphedeliste"/>
        <w:widowControl w:val="0"/>
        <w:numPr>
          <w:ilvl w:val="0"/>
          <w:numId w:val="38"/>
        </w:numPr>
        <w:autoSpaceDE w:val="0"/>
        <w:autoSpaceDN w:val="0"/>
        <w:adjustRightInd w:val="0"/>
        <w:spacing w:after="0"/>
        <w:jc w:val="both"/>
        <w:rPr>
          <w:rFonts w:ascii="Times New Roman" w:hAnsi="Times New Roman" w:cs="Times New Roman"/>
          <w:color w:val="000000"/>
        </w:rPr>
      </w:pPr>
      <w:r w:rsidRPr="00326A08">
        <w:rPr>
          <w:rFonts w:ascii="Times New Roman" w:hAnsi="Times New Roman" w:cs="Times New Roman"/>
          <w:color w:val="000000"/>
        </w:rPr>
        <w:t>Les dispositions non contraires aux cahiers de clauses ;</w:t>
      </w:r>
    </w:p>
    <w:p w:rsidR="00B64638" w:rsidRPr="00326A08" w:rsidRDefault="00B64638" w:rsidP="00110E9F">
      <w:pPr>
        <w:pStyle w:val="Paragraphedeliste"/>
        <w:widowControl w:val="0"/>
        <w:numPr>
          <w:ilvl w:val="0"/>
          <w:numId w:val="38"/>
        </w:numPr>
        <w:autoSpaceDE w:val="0"/>
        <w:autoSpaceDN w:val="0"/>
        <w:adjustRightInd w:val="0"/>
        <w:spacing w:after="0"/>
        <w:jc w:val="both"/>
        <w:rPr>
          <w:rFonts w:ascii="Times New Roman" w:hAnsi="Times New Roman" w:cs="Times New Roman"/>
          <w:color w:val="000000"/>
        </w:rPr>
      </w:pPr>
      <w:r w:rsidRPr="00326A08">
        <w:rPr>
          <w:rFonts w:ascii="Times New Roman" w:hAnsi="Times New Roman" w:cs="Times New Roman"/>
          <w:color w:val="000000"/>
        </w:rPr>
        <w:t>Le bordereau descriptif et quantitatif ;</w:t>
      </w:r>
    </w:p>
    <w:p w:rsidR="00B64638" w:rsidRPr="00326A08" w:rsidRDefault="00B64638" w:rsidP="00110E9F">
      <w:pPr>
        <w:pStyle w:val="Paragraphedeliste"/>
        <w:widowControl w:val="0"/>
        <w:numPr>
          <w:ilvl w:val="0"/>
          <w:numId w:val="38"/>
        </w:numPr>
        <w:autoSpaceDE w:val="0"/>
        <w:autoSpaceDN w:val="0"/>
        <w:adjustRightInd w:val="0"/>
        <w:spacing w:after="0"/>
        <w:jc w:val="both"/>
        <w:rPr>
          <w:rFonts w:ascii="Times New Roman" w:hAnsi="Times New Roman" w:cs="Times New Roman"/>
          <w:color w:val="000000"/>
        </w:rPr>
      </w:pPr>
      <w:r w:rsidRPr="00326A08">
        <w:rPr>
          <w:rFonts w:ascii="Times New Roman" w:hAnsi="Times New Roman" w:cs="Times New Roman"/>
          <w:color w:val="000000"/>
        </w:rPr>
        <w:t>Le détail estimatif.</w:t>
      </w:r>
    </w:p>
    <w:p w:rsidR="00B64638" w:rsidRPr="00326A08" w:rsidRDefault="00B64638" w:rsidP="00B64638">
      <w:pPr>
        <w:widowControl w:val="0"/>
        <w:autoSpaceDE w:val="0"/>
        <w:autoSpaceDN w:val="0"/>
        <w:adjustRightInd w:val="0"/>
        <w:spacing w:before="120"/>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Article  4</w:t>
      </w:r>
      <w:r w:rsidRPr="00326A08">
        <w:rPr>
          <w:rFonts w:ascii="Times New Roman" w:hAnsi="Times New Roman" w:cs="Times New Roman"/>
          <w:b/>
          <w:bCs/>
          <w:smallCaps/>
          <w:color w:val="000000"/>
        </w:rPr>
        <w:t>: TEXTES GENERAUX</w:t>
      </w:r>
    </w:p>
    <w:p w:rsidR="00B64638" w:rsidRPr="00326A08" w:rsidRDefault="00B64638" w:rsidP="00B64638">
      <w:pPr>
        <w:tabs>
          <w:tab w:val="left" w:pos="-720"/>
        </w:tabs>
        <w:suppressAutoHyphens/>
        <w:spacing w:after="120"/>
        <w:jc w:val="both"/>
        <w:rPr>
          <w:rFonts w:ascii="Times New Roman" w:hAnsi="Times New Roman" w:cs="Times New Roman"/>
        </w:rPr>
      </w:pPr>
      <w:r w:rsidRPr="00326A08">
        <w:rPr>
          <w:rFonts w:ascii="Times New Roman" w:hAnsi="Times New Roman" w:cs="Times New Roman"/>
        </w:rPr>
        <w:t xml:space="preserve">Le présent marché est </w:t>
      </w:r>
      <w:r w:rsidR="00E0672B" w:rsidRPr="00326A08">
        <w:rPr>
          <w:rFonts w:ascii="Times New Roman" w:hAnsi="Times New Roman" w:cs="Times New Roman"/>
        </w:rPr>
        <w:t>soumis</w:t>
      </w:r>
      <w:r w:rsidRPr="00326A08">
        <w:rPr>
          <w:rFonts w:ascii="Times New Roman" w:hAnsi="Times New Roman" w:cs="Times New Roman"/>
        </w:rPr>
        <w:t> aux textes généraux ci-après:</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La Loi n° 92/007 du 14 août 1992 portant Code du travail ; </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La Loi n° 096/12 du 05 août 1996 portant loi cadre relative à la gestion de l’Environnement ;</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La loi 2018/022  du 11 Décembre 2018 portant Loi de Finances de la République du Cameroun pour l’Exercice 2019 ;</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Le Décret n° 2001/048 du 23 février 2001 portant organisation et fonctionnement de l’Agence de Régulation des Marchés Publics ;</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Le Décret n° 2003/651/PM du 16 avril 2003 fixant les modalités d’application du régime fiscal et douanier des Marchés Publics ;</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Le Décret N° 2018/366 du 20 Juin 2018 portant Code des Marchés Publics  ;</w:t>
      </w:r>
    </w:p>
    <w:p w:rsidR="00B64638" w:rsidRPr="00326A08" w:rsidRDefault="00B64638" w:rsidP="00B64638">
      <w:pPr>
        <w:rPr>
          <w:rFonts w:ascii="Times New Roman" w:hAnsi="Times New Roman" w:cs="Times New Roman"/>
          <w:color w:val="000000"/>
        </w:rPr>
      </w:pPr>
      <w:r w:rsidRPr="00326A08">
        <w:rPr>
          <w:rFonts w:ascii="Times New Roman" w:hAnsi="Times New Roman" w:cs="Times New Roman"/>
          <w:color w:val="000000"/>
        </w:rPr>
        <w:t>Le Décret n° 2008/376 du 12 novembre 2008 portant organisation administrative de la République du Cameroun ;</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Le Décret N° 2011/1339 du 23 mai 2011 portant exonération des droits de régulation des marchés publics et accordant le bénéfice des frais d’acquisition des dossiers d’appels d’offres des marchés des Collectivités Territoriales Décentralisée ;</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Le Décret n° 2012/075 du 08 mars 2012 portant organisation du Ministère des  Marchés Publics;</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Le Décret n° 2018/366 du 20 Juin 2018 portant création, organisation et fonctionnement des commissions de passation des marchés Publics ;</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Le Décret n° 2012/076 du 08 mars 2012 modifiant et complétant certaines dispositions du décret n° 2001/048 du 23 février 2001 portant création, organisation et fonctionnement de l’Agence de Régulation des Marchés Publics;</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L’Arrêté n° 033/CAB/PM du 13 février 2007 mettant en vigueur les Cahiers des Clauses Administratives Générales (CCAG) applicable aux marchés publics;</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L’Arrêté n° 093/CAB/PM du 05 novembre 2000 fixant les montants de la caution de soumission et les frais du dossier d’appel d’offres ;</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L’Arrêté n° 022/CAB/PM du 02 février 2011 fixant les modalités de recrutement des Consultants individuels ;</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La Circulaire n° 002/CAB/PM du 31 janvier 2011 relative à l’amélioration de la performance du système des Marchés Publics ;</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lastRenderedPageBreak/>
        <w:t>La Circulaire n°003/CAB/PM du 31 janvier 2011 précisant les modalités de gestion des changements  des conditions économiques des Marchés Publics ;</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La Circulaire N° 001/C/MINFI du 28 décembre 2018 portant instructions relatives à l’exécution des lois de finances, au suivi et au contrôle de l’exécution du budget de l’Etat et des Autres Entités Publiques pour l’exercice 2019 ;</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La lettre circulaire N°0005/LC/MINMAP/CAB du 03 juillet 2018 précisant les mesures transitoires à observer suite à la signature et à la publication du Décret N°2018/366 du 20juin 2018 portant Code des Marchés Publics ;</w:t>
      </w:r>
    </w:p>
    <w:p w:rsidR="00B64638" w:rsidRPr="00326A08" w:rsidRDefault="00B64638" w:rsidP="00110E9F">
      <w:pPr>
        <w:numPr>
          <w:ilvl w:val="0"/>
          <w:numId w:val="42"/>
        </w:numPr>
        <w:spacing w:after="0" w:line="240" w:lineRule="auto"/>
        <w:rPr>
          <w:rFonts w:ascii="Times New Roman" w:hAnsi="Times New Roman" w:cs="Times New Roman"/>
          <w:color w:val="000000"/>
        </w:rPr>
      </w:pPr>
      <w:r w:rsidRPr="00326A08">
        <w:rPr>
          <w:rFonts w:ascii="Times New Roman" w:hAnsi="Times New Roman" w:cs="Times New Roman"/>
          <w:color w:val="000000"/>
        </w:rPr>
        <w:t>Les Normes Techniques en vigueur au Cameroun.</w:t>
      </w:r>
    </w:p>
    <w:p w:rsidR="00B64638" w:rsidRPr="00326A08" w:rsidRDefault="00B64638" w:rsidP="00B64638">
      <w:pPr>
        <w:spacing w:before="120" w:after="120"/>
        <w:jc w:val="both"/>
        <w:rPr>
          <w:rFonts w:ascii="Times New Roman" w:hAnsi="Times New Roman" w:cs="Times New Roman"/>
          <w:b/>
          <w:bCs/>
          <w:smallCaps/>
          <w:color w:val="000000"/>
        </w:rPr>
      </w:pPr>
      <w:r w:rsidRPr="00326A08">
        <w:rPr>
          <w:rFonts w:ascii="Times New Roman" w:hAnsi="Times New Roman" w:cs="Times New Roman"/>
          <w:b/>
          <w:bCs/>
          <w:smallCaps/>
          <w:color w:val="000000"/>
        </w:rPr>
        <w:t xml:space="preserve">Article  5: </w:t>
      </w:r>
      <w:r w:rsidR="002C29D0" w:rsidRPr="00326A08">
        <w:rPr>
          <w:rFonts w:ascii="Times New Roman" w:hAnsi="Times New Roman" w:cs="Times New Roman"/>
          <w:b/>
          <w:bCs/>
          <w:smallCaps/>
          <w:color w:val="000000"/>
        </w:rPr>
        <w:t>DEFINITIONS ET ATTRIBUTIONS</w:t>
      </w:r>
    </w:p>
    <w:p w:rsidR="002C29D0" w:rsidRPr="00326A08" w:rsidRDefault="004F2821" w:rsidP="00B64638">
      <w:pPr>
        <w:spacing w:before="120" w:after="120"/>
        <w:jc w:val="both"/>
        <w:rPr>
          <w:rFonts w:ascii="Times New Roman" w:hAnsi="Times New Roman" w:cs="Times New Roman"/>
          <w:color w:val="000000"/>
        </w:rPr>
      </w:pPr>
      <w:r w:rsidRPr="00326A08">
        <w:rPr>
          <w:rFonts w:ascii="Times New Roman" w:hAnsi="Times New Roman" w:cs="Times New Roman"/>
          <w:color w:val="000000"/>
        </w:rPr>
        <w:t>5.1 Définitions générales</w:t>
      </w:r>
    </w:p>
    <w:p w:rsidR="00B64638" w:rsidRPr="00326A08" w:rsidRDefault="00B64638" w:rsidP="00110E9F">
      <w:pPr>
        <w:pStyle w:val="Paragraphedeliste"/>
        <w:widowControl w:val="0"/>
        <w:numPr>
          <w:ilvl w:val="0"/>
          <w:numId w:val="38"/>
        </w:numPr>
        <w:autoSpaceDE w:val="0"/>
        <w:autoSpaceDN w:val="0"/>
        <w:adjustRightInd w:val="0"/>
        <w:spacing w:after="0"/>
        <w:jc w:val="both"/>
        <w:rPr>
          <w:rFonts w:ascii="Times New Roman" w:hAnsi="Times New Roman" w:cs="Times New Roman"/>
          <w:color w:val="000000"/>
        </w:rPr>
      </w:pPr>
      <w:r w:rsidRPr="00326A08">
        <w:rPr>
          <w:rFonts w:ascii="Times New Roman" w:hAnsi="Times New Roman" w:cs="Times New Roman"/>
          <w:color w:val="000000"/>
        </w:rPr>
        <w:t xml:space="preserve">Les attributions du Maître d’Ouvrage sont dévolues au </w:t>
      </w:r>
      <w:r w:rsidRPr="00326A08">
        <w:rPr>
          <w:rFonts w:ascii="Times New Roman" w:hAnsi="Times New Roman" w:cs="Times New Roman"/>
          <w:b/>
          <w:color w:val="FF0000"/>
        </w:rPr>
        <w:t>Maire de la Commune de BETARE OYA</w:t>
      </w:r>
      <w:r w:rsidRPr="00326A08">
        <w:rPr>
          <w:rFonts w:ascii="Times New Roman" w:hAnsi="Times New Roman" w:cs="Times New Roman"/>
          <w:color w:val="000000"/>
        </w:rPr>
        <w:t xml:space="preserve">; </w:t>
      </w:r>
    </w:p>
    <w:p w:rsidR="004F2821" w:rsidRPr="00326A08" w:rsidRDefault="004F2821" w:rsidP="00110E9F">
      <w:pPr>
        <w:pStyle w:val="Paragraphedeliste"/>
        <w:widowControl w:val="0"/>
        <w:numPr>
          <w:ilvl w:val="0"/>
          <w:numId w:val="38"/>
        </w:numPr>
        <w:autoSpaceDE w:val="0"/>
        <w:autoSpaceDN w:val="0"/>
        <w:adjustRightInd w:val="0"/>
        <w:spacing w:after="0"/>
        <w:jc w:val="both"/>
        <w:rPr>
          <w:rFonts w:ascii="Times New Roman" w:hAnsi="Times New Roman" w:cs="Times New Roman"/>
          <w:color w:val="000000"/>
        </w:rPr>
      </w:pPr>
      <w:r w:rsidRPr="00326A08">
        <w:rPr>
          <w:rFonts w:ascii="Times New Roman" w:eastAsia="Calibri" w:hAnsi="Times New Roman" w:cs="Times New Roman"/>
          <w:b/>
        </w:rPr>
        <w:t xml:space="preserve">Le Contrôle externe de l’exécution du Marché </w:t>
      </w:r>
      <w:r w:rsidRPr="00326A08">
        <w:rPr>
          <w:rFonts w:ascii="Times New Roman" w:eastAsia="Calibri" w:hAnsi="Times New Roman" w:cs="Times New Roman"/>
        </w:rPr>
        <w:t>est assuré par la Délégation Départementale des Marchés Publics du Lom et Djerem</w:t>
      </w:r>
    </w:p>
    <w:p w:rsidR="00B64638" w:rsidRPr="00326A08" w:rsidRDefault="00B64638" w:rsidP="00110E9F">
      <w:pPr>
        <w:pStyle w:val="Paragraphedeliste"/>
        <w:widowControl w:val="0"/>
        <w:numPr>
          <w:ilvl w:val="0"/>
          <w:numId w:val="38"/>
        </w:numPr>
        <w:autoSpaceDE w:val="0"/>
        <w:autoSpaceDN w:val="0"/>
        <w:adjustRightInd w:val="0"/>
        <w:spacing w:after="0"/>
        <w:jc w:val="both"/>
        <w:rPr>
          <w:rFonts w:ascii="Times New Roman" w:hAnsi="Times New Roman" w:cs="Times New Roman"/>
          <w:color w:val="000000"/>
        </w:rPr>
      </w:pPr>
      <w:r w:rsidRPr="00326A08">
        <w:rPr>
          <w:rFonts w:ascii="Times New Roman" w:hAnsi="Times New Roman" w:cs="Times New Roman"/>
          <w:color w:val="000000"/>
        </w:rPr>
        <w:t xml:space="preserve">Les attributions du Chef de service sont dévolues au </w:t>
      </w:r>
      <w:r w:rsidRPr="00326A08">
        <w:rPr>
          <w:rFonts w:ascii="Times New Roman" w:hAnsi="Times New Roman" w:cs="Times New Roman"/>
          <w:b/>
          <w:color w:val="FF0000"/>
        </w:rPr>
        <w:t>Secrétaire Général de la Commune de BETARE OYA</w:t>
      </w:r>
      <w:r w:rsidRPr="00326A08">
        <w:rPr>
          <w:rFonts w:ascii="Times New Roman" w:hAnsi="Times New Roman" w:cs="Times New Roman"/>
          <w:color w:val="000000"/>
        </w:rPr>
        <w:t xml:space="preserve">; </w:t>
      </w:r>
    </w:p>
    <w:p w:rsidR="004F2821" w:rsidRPr="00326A08" w:rsidRDefault="00B64638" w:rsidP="00110E9F">
      <w:pPr>
        <w:pStyle w:val="Paragraphedeliste"/>
        <w:widowControl w:val="0"/>
        <w:numPr>
          <w:ilvl w:val="0"/>
          <w:numId w:val="38"/>
        </w:numPr>
        <w:autoSpaceDE w:val="0"/>
        <w:autoSpaceDN w:val="0"/>
        <w:adjustRightInd w:val="0"/>
        <w:spacing w:after="0"/>
        <w:jc w:val="both"/>
        <w:rPr>
          <w:rFonts w:ascii="Times New Roman" w:hAnsi="Times New Roman" w:cs="Times New Roman"/>
        </w:rPr>
      </w:pPr>
      <w:r w:rsidRPr="00326A08">
        <w:rPr>
          <w:rFonts w:ascii="Times New Roman" w:hAnsi="Times New Roman" w:cs="Times New Roman"/>
        </w:rPr>
        <w:t xml:space="preserve">Les attributions de l’Ingénieur sont exercées par le </w:t>
      </w:r>
      <w:r w:rsidRPr="00326A08">
        <w:rPr>
          <w:rFonts w:ascii="Times New Roman" w:hAnsi="Times New Roman" w:cs="Times New Roman"/>
          <w:b/>
          <w:color w:val="FF0000"/>
        </w:rPr>
        <w:t>Chef de Service Départemental du patrimoine de l’Etat du Lom et Djerem conjointement avec le Chef d’Agence MATGENIE de Bertoua</w:t>
      </w:r>
      <w:r w:rsidRPr="00326A08">
        <w:rPr>
          <w:rFonts w:ascii="Times New Roman" w:hAnsi="Times New Roman" w:cs="Times New Roman"/>
        </w:rPr>
        <w:t>. L’ingénieur doit vérifier que les fournitures et prestations soient conformes aux spécifications  techniques décrites au devis technique du présent marché, les approuver ou les refuser si elles sont non conformes</w:t>
      </w:r>
      <w:r w:rsidR="004F2821" w:rsidRPr="00326A08">
        <w:rPr>
          <w:rFonts w:ascii="Times New Roman" w:hAnsi="Times New Roman" w:cs="Times New Roman"/>
        </w:rPr>
        <w:t> ;</w:t>
      </w:r>
    </w:p>
    <w:p w:rsidR="00B64638" w:rsidRPr="00326A08" w:rsidRDefault="004F2821" w:rsidP="00110E9F">
      <w:pPr>
        <w:pStyle w:val="Paragraphedeliste"/>
        <w:widowControl w:val="0"/>
        <w:numPr>
          <w:ilvl w:val="0"/>
          <w:numId w:val="38"/>
        </w:numPr>
        <w:autoSpaceDE w:val="0"/>
        <w:autoSpaceDN w:val="0"/>
        <w:adjustRightInd w:val="0"/>
        <w:spacing w:after="0"/>
        <w:jc w:val="both"/>
        <w:rPr>
          <w:rFonts w:ascii="Times New Roman" w:hAnsi="Times New Roman" w:cs="Times New Roman"/>
        </w:rPr>
      </w:pPr>
      <w:r w:rsidRPr="00326A08">
        <w:rPr>
          <w:rFonts w:ascii="Times New Roman" w:hAnsi="Times New Roman" w:cs="Times New Roman"/>
        </w:rPr>
        <w:t>Le cocontractant est ___________________________________</w:t>
      </w:r>
      <w:r w:rsidR="00B64638" w:rsidRPr="00326A08">
        <w:rPr>
          <w:rFonts w:ascii="Times New Roman" w:hAnsi="Times New Roman" w:cs="Times New Roman"/>
        </w:rPr>
        <w:t>.</w:t>
      </w:r>
    </w:p>
    <w:p w:rsidR="004F2821" w:rsidRPr="00326A08" w:rsidRDefault="004F2821" w:rsidP="004F2821">
      <w:pPr>
        <w:spacing w:before="120" w:after="120"/>
        <w:jc w:val="both"/>
        <w:rPr>
          <w:rFonts w:ascii="Times New Roman" w:hAnsi="Times New Roman" w:cs="Times New Roman"/>
          <w:color w:val="000000"/>
        </w:rPr>
      </w:pPr>
      <w:r w:rsidRPr="00326A08">
        <w:rPr>
          <w:rFonts w:ascii="Times New Roman" w:hAnsi="Times New Roman" w:cs="Times New Roman"/>
          <w:color w:val="000000"/>
        </w:rPr>
        <w:t>5.2 Nantissement</w:t>
      </w:r>
    </w:p>
    <w:p w:rsidR="004F2821" w:rsidRPr="00326A08" w:rsidRDefault="004F2821" w:rsidP="00110E9F">
      <w:pPr>
        <w:numPr>
          <w:ilvl w:val="0"/>
          <w:numId w:val="43"/>
        </w:numPr>
        <w:suppressAutoHyphens/>
        <w:autoSpaceDN w:val="0"/>
        <w:spacing w:after="0" w:line="240" w:lineRule="auto"/>
        <w:jc w:val="both"/>
        <w:textAlignment w:val="baseline"/>
        <w:rPr>
          <w:rFonts w:ascii="Times New Roman" w:eastAsia="Calibri" w:hAnsi="Times New Roman" w:cs="Times New Roman"/>
        </w:rPr>
      </w:pPr>
      <w:r w:rsidRPr="00326A08">
        <w:rPr>
          <w:rFonts w:ascii="Times New Roman" w:eastAsia="Calibri" w:hAnsi="Times New Roman" w:cs="Times New Roman"/>
        </w:rPr>
        <w:t>L’Autorité chargée de l’ordonnancement et de la liquidation des dépenses est le Maire de la Commune de BETARE-OYA.</w:t>
      </w:r>
    </w:p>
    <w:p w:rsidR="004F2821" w:rsidRPr="00326A08" w:rsidRDefault="004F2821" w:rsidP="00110E9F">
      <w:pPr>
        <w:numPr>
          <w:ilvl w:val="0"/>
          <w:numId w:val="43"/>
        </w:numPr>
        <w:suppressAutoHyphens/>
        <w:autoSpaceDN w:val="0"/>
        <w:spacing w:after="0" w:line="240" w:lineRule="auto"/>
        <w:jc w:val="both"/>
        <w:textAlignment w:val="baseline"/>
        <w:rPr>
          <w:rFonts w:ascii="Times New Roman" w:eastAsia="Calibri" w:hAnsi="Times New Roman" w:cs="Times New Roman"/>
        </w:rPr>
      </w:pPr>
      <w:r w:rsidRPr="00326A08">
        <w:rPr>
          <w:rFonts w:ascii="Times New Roman" w:eastAsia="Calibri" w:hAnsi="Times New Roman" w:cs="Times New Roman"/>
        </w:rPr>
        <w:t xml:space="preserve">Le responsable chargé du paiement est le </w:t>
      </w:r>
      <w:r w:rsidRPr="00326A08">
        <w:rPr>
          <w:rFonts w:ascii="Times New Roman" w:eastAsia="Calibri" w:hAnsi="Times New Roman" w:cs="Times New Roman"/>
          <w:b/>
          <w:bCs/>
        </w:rPr>
        <w:t>Receveu</w:t>
      </w:r>
      <w:r w:rsidRPr="00326A08">
        <w:rPr>
          <w:rFonts w:ascii="Times New Roman" w:eastAsia="Calibri" w:hAnsi="Times New Roman" w:cs="Times New Roman"/>
        </w:rPr>
        <w:t xml:space="preserve">r </w:t>
      </w:r>
      <w:r w:rsidRPr="00326A08">
        <w:rPr>
          <w:rFonts w:ascii="Times New Roman" w:eastAsia="Calibri" w:hAnsi="Times New Roman" w:cs="Times New Roman"/>
          <w:b/>
        </w:rPr>
        <w:t>Municipal de BETARE-OYA</w:t>
      </w:r>
      <w:r w:rsidRPr="00326A08">
        <w:rPr>
          <w:rFonts w:ascii="Times New Roman" w:eastAsia="Calibri" w:hAnsi="Times New Roman" w:cs="Times New Roman"/>
        </w:rPr>
        <w:t>.</w:t>
      </w:r>
    </w:p>
    <w:p w:rsidR="004F2821" w:rsidRPr="00326A08" w:rsidRDefault="004F2821" w:rsidP="00110E9F">
      <w:pPr>
        <w:numPr>
          <w:ilvl w:val="0"/>
          <w:numId w:val="43"/>
        </w:numPr>
        <w:suppressAutoHyphens/>
        <w:autoSpaceDN w:val="0"/>
        <w:spacing w:after="0" w:line="240" w:lineRule="auto"/>
        <w:jc w:val="both"/>
        <w:textAlignment w:val="baseline"/>
        <w:rPr>
          <w:rFonts w:ascii="Times New Roman" w:eastAsia="Calibri" w:hAnsi="Times New Roman" w:cs="Times New Roman"/>
        </w:rPr>
      </w:pPr>
      <w:r w:rsidRPr="00326A08">
        <w:rPr>
          <w:rFonts w:ascii="Times New Roman" w:eastAsia="Calibri" w:hAnsi="Times New Roman" w:cs="Times New Roman"/>
        </w:rPr>
        <w:t xml:space="preserve">Les responsables compétents pour fournir les renseignements au titre du Marché sont : </w:t>
      </w:r>
      <w:r w:rsidRPr="00326A08">
        <w:rPr>
          <w:rFonts w:ascii="Times New Roman" w:eastAsia="Calibri" w:hAnsi="Times New Roman" w:cs="Times New Roman"/>
          <w:b/>
        </w:rPr>
        <w:t>le Chef de Service du Marché et l’Ingénieur du Marché.</w:t>
      </w:r>
    </w:p>
    <w:p w:rsidR="00326A08" w:rsidRPr="00326A08" w:rsidRDefault="00326A08" w:rsidP="00B64638">
      <w:pPr>
        <w:spacing w:after="120"/>
        <w:jc w:val="both"/>
        <w:rPr>
          <w:rFonts w:ascii="Times New Roman" w:hAnsi="Times New Roman" w:cs="Times New Roman"/>
          <w:b/>
          <w:bCs/>
          <w:smallCaps/>
          <w:color w:val="000000"/>
          <w:u w:val="single"/>
        </w:rPr>
      </w:pPr>
    </w:p>
    <w:p w:rsidR="00B64638" w:rsidRPr="00326A08" w:rsidRDefault="00B64638" w:rsidP="00B64638">
      <w:pPr>
        <w:spacing w:after="120"/>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Article  6</w:t>
      </w:r>
      <w:r w:rsidRPr="00326A08">
        <w:rPr>
          <w:rFonts w:ascii="Times New Roman" w:hAnsi="Times New Roman" w:cs="Times New Roman"/>
          <w:b/>
          <w:bCs/>
          <w:smallCaps/>
          <w:color w:val="000000"/>
        </w:rPr>
        <w:t xml:space="preserve"> : Délai  et  Lieu  de  Livraison</w:t>
      </w:r>
    </w:p>
    <w:p w:rsidR="00B64638" w:rsidRPr="00326A08" w:rsidRDefault="00B64638" w:rsidP="00B64638">
      <w:pPr>
        <w:widowControl w:val="0"/>
        <w:autoSpaceDE w:val="0"/>
        <w:autoSpaceDN w:val="0"/>
        <w:adjustRightInd w:val="0"/>
        <w:spacing w:after="120"/>
        <w:ind w:firstLine="708"/>
        <w:jc w:val="both"/>
        <w:rPr>
          <w:rFonts w:ascii="Times New Roman" w:hAnsi="Times New Roman" w:cs="Times New Roman"/>
          <w:color w:val="000000"/>
        </w:rPr>
      </w:pPr>
      <w:r w:rsidRPr="00326A08">
        <w:rPr>
          <w:rFonts w:ascii="Times New Roman" w:hAnsi="Times New Roman" w:cs="Times New Roman"/>
          <w:color w:val="000000"/>
        </w:rPr>
        <w:t>Le délai de livraison du matériel est fixé à 30 (Trente) jours à compter de la date de notification de l’ordre de Service de livrer le présent marché.</w:t>
      </w:r>
    </w:p>
    <w:p w:rsidR="00B64638" w:rsidRPr="00326A08" w:rsidRDefault="00B64638" w:rsidP="00B64638">
      <w:pPr>
        <w:widowControl w:val="0"/>
        <w:autoSpaceDE w:val="0"/>
        <w:autoSpaceDN w:val="0"/>
        <w:adjustRightInd w:val="0"/>
        <w:ind w:firstLine="708"/>
        <w:jc w:val="both"/>
        <w:rPr>
          <w:rFonts w:ascii="Times New Roman" w:hAnsi="Times New Roman" w:cs="Times New Roman"/>
          <w:color w:val="000000"/>
        </w:rPr>
      </w:pPr>
      <w:r w:rsidRPr="00326A08">
        <w:rPr>
          <w:rFonts w:ascii="Times New Roman" w:hAnsi="Times New Roman" w:cs="Times New Roman"/>
          <w:color w:val="000000"/>
        </w:rPr>
        <w:t>La livraison se fera à la Commune de Bétaré-Oya (Lieu de livraison).</w:t>
      </w:r>
    </w:p>
    <w:p w:rsidR="00B64638" w:rsidRPr="00326A08" w:rsidRDefault="00B64638" w:rsidP="00B64638">
      <w:pPr>
        <w:spacing w:before="120" w:after="120"/>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Article  7</w:t>
      </w:r>
      <w:r w:rsidRPr="00326A08">
        <w:rPr>
          <w:rFonts w:ascii="Times New Roman" w:hAnsi="Times New Roman" w:cs="Times New Roman"/>
          <w:b/>
          <w:bCs/>
          <w:smallCaps/>
          <w:color w:val="000000"/>
        </w:rPr>
        <w:t>: DOMICILE  du  Fournisseur</w:t>
      </w:r>
    </w:p>
    <w:p w:rsidR="004F2821" w:rsidRPr="00326A08" w:rsidRDefault="004F2821" w:rsidP="004F2821">
      <w:pPr>
        <w:spacing w:after="0" w:line="240" w:lineRule="auto"/>
        <w:jc w:val="both"/>
        <w:rPr>
          <w:rFonts w:ascii="Times New Roman" w:eastAsia="Calibri" w:hAnsi="Times New Roman" w:cs="Times New Roman"/>
          <w:sz w:val="20"/>
        </w:rPr>
      </w:pPr>
      <w:r w:rsidRPr="00326A08">
        <w:rPr>
          <w:rFonts w:ascii="Times New Roman" w:eastAsia="Calibri" w:hAnsi="Times New Roman" w:cs="Times New Roman"/>
          <w:sz w:val="24"/>
          <w:szCs w:val="26"/>
        </w:rPr>
        <w:t>7.1. Toutes les notifications et communications écrites dans le cadre de la présente lettre-commande devront être faites aux adresses suivantes :</w:t>
      </w:r>
    </w:p>
    <w:p w:rsidR="004F2821" w:rsidRPr="00326A08" w:rsidRDefault="004F2821" w:rsidP="00110E9F">
      <w:pPr>
        <w:numPr>
          <w:ilvl w:val="0"/>
          <w:numId w:val="27"/>
        </w:numPr>
        <w:tabs>
          <w:tab w:val="left" w:pos="720"/>
        </w:tabs>
        <w:suppressAutoHyphens/>
        <w:autoSpaceDN w:val="0"/>
        <w:spacing w:after="0" w:line="240" w:lineRule="auto"/>
        <w:ind w:left="0" w:firstLine="0"/>
        <w:jc w:val="both"/>
        <w:textAlignment w:val="baseline"/>
        <w:rPr>
          <w:rFonts w:ascii="Times New Roman" w:eastAsia="Calibri" w:hAnsi="Times New Roman" w:cs="Times New Roman"/>
          <w:b/>
          <w:sz w:val="20"/>
        </w:rPr>
      </w:pPr>
      <w:r w:rsidRPr="00326A08">
        <w:rPr>
          <w:rFonts w:ascii="Times New Roman" w:eastAsia="Calibri" w:hAnsi="Times New Roman" w:cs="Times New Roman"/>
          <w:sz w:val="24"/>
          <w:szCs w:val="26"/>
        </w:rPr>
        <w:t xml:space="preserve">Dans le cas où le cocontractant est le destinataire : </w:t>
      </w:r>
      <w:r w:rsidRPr="00326A08">
        <w:rPr>
          <w:rFonts w:ascii="Times New Roman" w:eastAsia="Calibri" w:hAnsi="Times New Roman" w:cs="Times New Roman"/>
          <w:b/>
          <w:sz w:val="24"/>
          <w:szCs w:val="26"/>
        </w:rPr>
        <w:t>________________________________</w:t>
      </w:r>
    </w:p>
    <w:p w:rsidR="004F2821" w:rsidRPr="00326A08" w:rsidRDefault="004F2821" w:rsidP="004F2821">
      <w:pPr>
        <w:spacing w:after="0" w:line="240" w:lineRule="auto"/>
        <w:jc w:val="both"/>
        <w:rPr>
          <w:rFonts w:ascii="Times New Roman" w:eastAsia="Calibri" w:hAnsi="Times New Roman" w:cs="Times New Roman"/>
          <w:sz w:val="20"/>
        </w:rPr>
      </w:pPr>
      <w:r w:rsidRPr="00326A08">
        <w:rPr>
          <w:rFonts w:ascii="Times New Roman" w:eastAsia="Calibri" w:hAnsi="Times New Roman" w:cs="Times New Roman"/>
          <w:sz w:val="24"/>
          <w:szCs w:val="26"/>
        </w:rPr>
        <w:t xml:space="preserve">Passé le délai de 15 jours fixé à l’article 6.1 du CCAG pour faire connaître au chef de service son domicile, et dès achèvement des travaux, les correspondances seront valablement adressées à la </w:t>
      </w:r>
      <w:r w:rsidRPr="00326A08">
        <w:rPr>
          <w:rFonts w:ascii="Times New Roman" w:eastAsia="Calibri" w:hAnsi="Times New Roman" w:cs="Times New Roman"/>
          <w:b/>
          <w:sz w:val="24"/>
          <w:szCs w:val="26"/>
        </w:rPr>
        <w:t xml:space="preserve">Mairie de BETARE-OYA </w:t>
      </w:r>
      <w:r w:rsidRPr="00326A08">
        <w:rPr>
          <w:rFonts w:ascii="Times New Roman" w:eastAsia="Calibri" w:hAnsi="Times New Roman" w:cs="Times New Roman"/>
          <w:sz w:val="24"/>
          <w:szCs w:val="26"/>
        </w:rPr>
        <w:t xml:space="preserve">dont relève les prestations. </w:t>
      </w:r>
    </w:p>
    <w:p w:rsidR="00B64638" w:rsidRPr="00326A08" w:rsidRDefault="004F2821" w:rsidP="004F2821">
      <w:pPr>
        <w:widowControl w:val="0"/>
        <w:autoSpaceDE w:val="0"/>
        <w:autoSpaceDN w:val="0"/>
        <w:adjustRightInd w:val="0"/>
        <w:jc w:val="both"/>
        <w:rPr>
          <w:rFonts w:ascii="Times New Roman" w:eastAsia="Calibri" w:hAnsi="Times New Roman" w:cs="Times New Roman"/>
          <w:sz w:val="24"/>
          <w:szCs w:val="26"/>
        </w:rPr>
      </w:pPr>
      <w:r w:rsidRPr="00326A08">
        <w:rPr>
          <w:rFonts w:ascii="Times New Roman" w:eastAsia="Calibri" w:hAnsi="Times New Roman" w:cs="Times New Roman"/>
          <w:sz w:val="24"/>
          <w:szCs w:val="26"/>
        </w:rPr>
        <w:t>7.2. Le cocontractant adressera toutes notifications écrites ou correspondances au Maître d’Ouvrage avec copie à l’Ingénieur du Marché et  au Chef de Service du Marché.</w:t>
      </w:r>
    </w:p>
    <w:p w:rsidR="004F2821" w:rsidRPr="00326A08" w:rsidRDefault="004F2821" w:rsidP="004F2821">
      <w:pPr>
        <w:spacing w:after="0" w:line="240" w:lineRule="auto"/>
        <w:rPr>
          <w:rFonts w:ascii="Times New Roman" w:eastAsia="Calibri" w:hAnsi="Times New Roman" w:cs="Times New Roman"/>
          <w:sz w:val="26"/>
          <w:szCs w:val="26"/>
        </w:rPr>
      </w:pPr>
      <w:r w:rsidRPr="00326A08">
        <w:rPr>
          <w:rFonts w:ascii="Times New Roman" w:eastAsia="Calibri" w:hAnsi="Times New Roman" w:cs="Times New Roman"/>
          <w:b/>
          <w:sz w:val="26"/>
          <w:szCs w:val="26"/>
          <w:u w:val="single"/>
        </w:rPr>
        <w:t>ARTICLE 8</w:t>
      </w:r>
      <w:r w:rsidRPr="00326A08">
        <w:rPr>
          <w:rFonts w:ascii="Times New Roman" w:eastAsia="Calibri" w:hAnsi="Times New Roman" w:cs="Times New Roman"/>
          <w:b/>
          <w:sz w:val="26"/>
          <w:szCs w:val="26"/>
        </w:rPr>
        <w:t xml:space="preserve"> : Ordres de service </w:t>
      </w:r>
    </w:p>
    <w:p w:rsidR="004F2821" w:rsidRPr="00326A08" w:rsidRDefault="004F2821" w:rsidP="004F2821">
      <w:pPr>
        <w:spacing w:after="0" w:line="240" w:lineRule="auto"/>
        <w:jc w:val="both"/>
        <w:rPr>
          <w:rFonts w:ascii="Times New Roman" w:eastAsia="Calibri" w:hAnsi="Times New Roman" w:cs="Times New Roman"/>
        </w:rPr>
      </w:pPr>
      <w:r w:rsidRPr="00326A08">
        <w:rPr>
          <w:rFonts w:ascii="Times New Roman" w:eastAsia="Calibri" w:hAnsi="Times New Roman" w:cs="Times New Roman"/>
          <w:b/>
          <w:sz w:val="26"/>
          <w:szCs w:val="26"/>
        </w:rPr>
        <w:t>8.1.</w:t>
      </w:r>
      <w:r w:rsidRPr="00326A08">
        <w:rPr>
          <w:rFonts w:ascii="Times New Roman" w:eastAsia="Calibri" w:hAnsi="Times New Roman" w:cs="Times New Roman"/>
          <w:sz w:val="26"/>
          <w:szCs w:val="26"/>
        </w:rPr>
        <w:t xml:space="preserve"> L’Ordre de service de démarrer les travaux est signé par le Maire de la Commune de </w:t>
      </w:r>
      <w:r w:rsidR="00326A08" w:rsidRPr="00326A08">
        <w:rPr>
          <w:rFonts w:ascii="Times New Roman" w:eastAsia="Calibri" w:hAnsi="Times New Roman" w:cs="Times New Roman"/>
          <w:sz w:val="26"/>
          <w:szCs w:val="26"/>
        </w:rPr>
        <w:t>BETARE-OYA</w:t>
      </w:r>
      <w:r w:rsidRPr="00326A08">
        <w:rPr>
          <w:rFonts w:ascii="Times New Roman" w:eastAsia="Calibri" w:hAnsi="Times New Roman" w:cs="Times New Roman"/>
          <w:sz w:val="26"/>
          <w:szCs w:val="26"/>
        </w:rPr>
        <w:t xml:space="preserve">, Maître d’Ouvrage et notifié dans les trente (30) jours qui suivent cette signature par le Maître d’Ouvrage. </w:t>
      </w:r>
    </w:p>
    <w:p w:rsidR="004F2821" w:rsidRPr="00326A08" w:rsidRDefault="004F2821" w:rsidP="004F2821">
      <w:pPr>
        <w:spacing w:after="0" w:line="240" w:lineRule="auto"/>
        <w:jc w:val="both"/>
        <w:rPr>
          <w:rFonts w:ascii="Times New Roman" w:eastAsia="Calibri" w:hAnsi="Times New Roman" w:cs="Times New Roman"/>
          <w:sz w:val="26"/>
          <w:szCs w:val="26"/>
        </w:rPr>
      </w:pPr>
      <w:r w:rsidRPr="00326A08">
        <w:rPr>
          <w:rFonts w:ascii="Times New Roman" w:eastAsia="Calibri" w:hAnsi="Times New Roman" w:cs="Times New Roman"/>
          <w:b/>
          <w:sz w:val="26"/>
          <w:szCs w:val="26"/>
        </w:rPr>
        <w:lastRenderedPageBreak/>
        <w:t>8.2.</w:t>
      </w:r>
      <w:r w:rsidRPr="00326A08">
        <w:rPr>
          <w:rFonts w:ascii="Times New Roman" w:eastAsia="Calibri" w:hAnsi="Times New Roman" w:cs="Times New Roman"/>
          <w:sz w:val="26"/>
          <w:szCs w:val="26"/>
        </w:rPr>
        <w:t xml:space="preserve"> Les Ordres de Service à incidence financière ou susceptible de modifier les délais seront émis par le chef service du Marché et soumis à la signature du Maître d’ Ouvrage.</w:t>
      </w:r>
    </w:p>
    <w:p w:rsidR="004F2821" w:rsidRPr="00326A08" w:rsidRDefault="004F2821" w:rsidP="004F2821">
      <w:pPr>
        <w:spacing w:after="0" w:line="240" w:lineRule="auto"/>
        <w:jc w:val="both"/>
        <w:rPr>
          <w:rFonts w:ascii="Times New Roman" w:eastAsia="Calibri" w:hAnsi="Times New Roman" w:cs="Times New Roman"/>
        </w:rPr>
      </w:pPr>
      <w:r w:rsidRPr="00326A08">
        <w:rPr>
          <w:rFonts w:ascii="Times New Roman" w:eastAsia="Calibri" w:hAnsi="Times New Roman" w:cs="Times New Roman"/>
          <w:b/>
          <w:sz w:val="26"/>
          <w:szCs w:val="26"/>
        </w:rPr>
        <w:t>8.3.</w:t>
      </w:r>
      <w:r w:rsidRPr="00326A08">
        <w:rPr>
          <w:rFonts w:ascii="Times New Roman" w:eastAsia="Calibri" w:hAnsi="Times New Roman" w:cs="Times New Roman"/>
          <w:sz w:val="26"/>
          <w:szCs w:val="26"/>
        </w:rPr>
        <w:t xml:space="preserve"> Les Ordres de Service à caractère technique liés au déroulement normal </w:t>
      </w:r>
      <w:r w:rsidR="00326A08" w:rsidRPr="00326A08">
        <w:rPr>
          <w:rFonts w:ascii="Times New Roman" w:eastAsia="Calibri" w:hAnsi="Times New Roman" w:cs="Times New Roman"/>
          <w:sz w:val="26"/>
          <w:szCs w:val="26"/>
        </w:rPr>
        <w:t>des prestations</w:t>
      </w:r>
      <w:r w:rsidRPr="00326A08">
        <w:rPr>
          <w:rFonts w:ascii="Times New Roman" w:eastAsia="Calibri" w:hAnsi="Times New Roman" w:cs="Times New Roman"/>
          <w:sz w:val="26"/>
          <w:szCs w:val="26"/>
        </w:rPr>
        <w:t xml:space="preserve"> et sans incidence financière seront directement signés par le Chef service et notifié par l’ingénieur.</w:t>
      </w:r>
    </w:p>
    <w:p w:rsidR="004F2821" w:rsidRPr="00326A08" w:rsidRDefault="004F2821" w:rsidP="004F2821">
      <w:pPr>
        <w:spacing w:after="0" w:line="240" w:lineRule="auto"/>
        <w:jc w:val="both"/>
        <w:rPr>
          <w:rFonts w:ascii="Times New Roman" w:eastAsia="Calibri" w:hAnsi="Times New Roman" w:cs="Times New Roman"/>
        </w:rPr>
      </w:pPr>
      <w:r w:rsidRPr="00326A08">
        <w:rPr>
          <w:rFonts w:ascii="Times New Roman" w:eastAsia="Calibri" w:hAnsi="Times New Roman" w:cs="Times New Roman"/>
          <w:b/>
          <w:sz w:val="26"/>
          <w:szCs w:val="26"/>
        </w:rPr>
        <w:t>8.4.</w:t>
      </w:r>
      <w:r w:rsidRPr="00326A08">
        <w:rPr>
          <w:rFonts w:ascii="Times New Roman" w:eastAsia="Calibri" w:hAnsi="Times New Roman" w:cs="Times New Roman"/>
          <w:sz w:val="26"/>
          <w:szCs w:val="26"/>
        </w:rPr>
        <w:t xml:space="preserve"> Les Ordres de Service valant mise en demeure sont signés par le Maître d’Ouvrage.</w:t>
      </w:r>
    </w:p>
    <w:p w:rsidR="004F2821" w:rsidRPr="00326A08" w:rsidRDefault="004F2821" w:rsidP="004F2821">
      <w:pPr>
        <w:widowControl w:val="0"/>
        <w:autoSpaceDE w:val="0"/>
        <w:autoSpaceDN w:val="0"/>
        <w:adjustRightInd w:val="0"/>
        <w:jc w:val="both"/>
        <w:rPr>
          <w:rFonts w:ascii="Times New Roman" w:eastAsia="Calibri" w:hAnsi="Times New Roman" w:cs="Times New Roman"/>
          <w:sz w:val="26"/>
          <w:szCs w:val="26"/>
        </w:rPr>
      </w:pPr>
      <w:r w:rsidRPr="00326A08">
        <w:rPr>
          <w:rFonts w:ascii="Times New Roman" w:eastAsia="Calibri" w:hAnsi="Times New Roman" w:cs="Times New Roman"/>
          <w:b/>
          <w:sz w:val="26"/>
          <w:szCs w:val="26"/>
        </w:rPr>
        <w:t xml:space="preserve">8.5. </w:t>
      </w:r>
      <w:r w:rsidRPr="00326A08">
        <w:rPr>
          <w:rFonts w:ascii="Times New Roman" w:eastAsia="Calibri" w:hAnsi="Times New Roman" w:cs="Times New Roman"/>
          <w:sz w:val="26"/>
          <w:szCs w:val="26"/>
        </w:rPr>
        <w:t>Le cocontractant dispose d’un délai de quinze (15) jours pour émettre des réserves sur tout Ordre de Service reçu. Le fait d’émettre des réserves ne dispense pas l’entreprise d’exécuter les ordres de service reçus</w:t>
      </w:r>
      <w:r w:rsidR="00A23B1E" w:rsidRPr="00326A08">
        <w:rPr>
          <w:rFonts w:ascii="Times New Roman" w:eastAsia="Calibri" w:hAnsi="Times New Roman" w:cs="Times New Roman"/>
          <w:sz w:val="26"/>
          <w:szCs w:val="26"/>
        </w:rPr>
        <w:t>.</w:t>
      </w:r>
    </w:p>
    <w:p w:rsidR="00A23B1E" w:rsidRPr="00326A08" w:rsidRDefault="00A23B1E" w:rsidP="00A23B1E">
      <w:pPr>
        <w:spacing w:after="0" w:line="240" w:lineRule="auto"/>
        <w:jc w:val="center"/>
        <w:rPr>
          <w:rFonts w:ascii="Times New Roman" w:eastAsia="Calibri" w:hAnsi="Times New Roman" w:cs="Times New Roman"/>
          <w:b/>
          <w:sz w:val="28"/>
          <w:szCs w:val="28"/>
          <w:u w:val="single"/>
        </w:rPr>
      </w:pPr>
    </w:p>
    <w:p w:rsidR="00B64638" w:rsidRPr="00326A08" w:rsidRDefault="00B64638" w:rsidP="00B64638">
      <w:pPr>
        <w:widowControl w:val="0"/>
        <w:autoSpaceDE w:val="0"/>
        <w:autoSpaceDN w:val="0"/>
        <w:adjustRightInd w:val="0"/>
        <w:jc w:val="both"/>
        <w:rPr>
          <w:rFonts w:ascii="Times New Roman" w:hAnsi="Times New Roman" w:cs="Times New Roman"/>
          <w:b/>
          <w:bCs/>
          <w:i/>
          <w:color w:val="000000"/>
          <w:sz w:val="24"/>
          <w:u w:val="single"/>
        </w:rPr>
      </w:pPr>
      <w:r w:rsidRPr="00326A08">
        <w:rPr>
          <w:rFonts w:ascii="Times New Roman" w:hAnsi="Times New Roman" w:cs="Times New Roman"/>
          <w:b/>
          <w:bCs/>
          <w:i/>
          <w:color w:val="000000"/>
          <w:sz w:val="24"/>
          <w:u w:val="single"/>
        </w:rPr>
        <w:t>CHAPITRE  II : EXECUTION  DU MARCHE</w:t>
      </w:r>
    </w:p>
    <w:p w:rsidR="00B64638" w:rsidRPr="00326A08" w:rsidRDefault="00B64638" w:rsidP="00B64638">
      <w:pPr>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 xml:space="preserve">Article  </w:t>
      </w:r>
      <w:r w:rsidR="00326A08" w:rsidRPr="00326A08">
        <w:rPr>
          <w:rFonts w:ascii="Times New Roman" w:hAnsi="Times New Roman" w:cs="Times New Roman"/>
          <w:b/>
          <w:bCs/>
          <w:smallCaps/>
          <w:color w:val="000000"/>
          <w:u w:val="single"/>
        </w:rPr>
        <w:t>9</w:t>
      </w:r>
      <w:r w:rsidRPr="00326A08">
        <w:rPr>
          <w:rFonts w:ascii="Times New Roman" w:hAnsi="Times New Roman" w:cs="Times New Roman"/>
          <w:b/>
          <w:bCs/>
          <w:smallCaps/>
          <w:color w:val="000000"/>
        </w:rPr>
        <w:t>: ROLE  et  responsabilité  du  Fournisseur</w:t>
      </w:r>
    </w:p>
    <w:p w:rsidR="00B64638" w:rsidRPr="00326A08" w:rsidRDefault="00B64638" w:rsidP="00B64638">
      <w:pPr>
        <w:widowControl w:val="0"/>
        <w:autoSpaceDE w:val="0"/>
        <w:autoSpaceDN w:val="0"/>
        <w:adjustRightInd w:val="0"/>
        <w:jc w:val="both"/>
        <w:rPr>
          <w:rFonts w:ascii="Times New Roman" w:hAnsi="Times New Roman" w:cs="Times New Roman"/>
          <w:color w:val="000000"/>
        </w:rPr>
      </w:pPr>
      <w:r w:rsidRPr="00326A08">
        <w:rPr>
          <w:rFonts w:ascii="Times New Roman" w:hAnsi="Times New Roman" w:cs="Times New Roman"/>
          <w:color w:val="000000"/>
        </w:rPr>
        <w:t>Le fournisseur a pour mission d’assurer la fourniture de service tel que décrite dans l’article 10 sous le contrôle de l’Ingénieur de contrôle et ce, conformément aux règles et normes en vigueur au Cameroun et aux spécifications du présent Marché.</w:t>
      </w:r>
    </w:p>
    <w:p w:rsidR="00B64638" w:rsidRPr="00326A08" w:rsidRDefault="00B64638" w:rsidP="00B64638">
      <w:pPr>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 xml:space="preserve">Article  </w:t>
      </w:r>
      <w:r w:rsidR="00326A08" w:rsidRPr="00326A08">
        <w:rPr>
          <w:rFonts w:ascii="Times New Roman" w:hAnsi="Times New Roman" w:cs="Times New Roman"/>
          <w:b/>
          <w:bCs/>
          <w:smallCaps/>
          <w:color w:val="000000"/>
          <w:u w:val="single"/>
        </w:rPr>
        <w:t>10</w:t>
      </w:r>
      <w:r w:rsidRPr="00326A08">
        <w:rPr>
          <w:rFonts w:ascii="Times New Roman" w:hAnsi="Times New Roman" w:cs="Times New Roman"/>
          <w:b/>
          <w:bCs/>
          <w:smallCaps/>
          <w:color w:val="000000"/>
        </w:rPr>
        <w:t>: CONSISTANCE  DE LA PRESTATION</w:t>
      </w:r>
    </w:p>
    <w:p w:rsidR="00B64638" w:rsidRPr="00326A08" w:rsidRDefault="00B64638" w:rsidP="00B64638">
      <w:pPr>
        <w:jc w:val="both"/>
        <w:rPr>
          <w:rFonts w:ascii="Times New Roman" w:hAnsi="Times New Roman" w:cs="Times New Roman"/>
          <w:b/>
          <w:color w:val="FF0000"/>
        </w:rPr>
      </w:pPr>
      <w:r w:rsidRPr="00326A08">
        <w:rPr>
          <w:rFonts w:ascii="Times New Roman" w:hAnsi="Times New Roman" w:cs="Times New Roman"/>
          <w:color w:val="000000"/>
        </w:rPr>
        <w:t xml:space="preserve">La prestation  du  fournisseur porte sur </w:t>
      </w:r>
      <w:r w:rsidRPr="00326A08">
        <w:rPr>
          <w:rFonts w:ascii="Times New Roman" w:hAnsi="Times New Roman" w:cs="Times New Roman"/>
          <w:b/>
          <w:color w:val="FF0000"/>
        </w:rPr>
        <w:t xml:space="preserve">l’acquisition d’une niveleuse pour la Commune de Bétaré-Oya. </w:t>
      </w:r>
    </w:p>
    <w:p w:rsidR="00B64638" w:rsidRPr="00326A08" w:rsidRDefault="00B64638" w:rsidP="00B64638">
      <w:pPr>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Article  1</w:t>
      </w:r>
      <w:r w:rsidR="00326A08" w:rsidRPr="00326A08">
        <w:rPr>
          <w:rFonts w:ascii="Times New Roman" w:hAnsi="Times New Roman" w:cs="Times New Roman"/>
          <w:b/>
          <w:bCs/>
          <w:smallCaps/>
          <w:color w:val="000000"/>
          <w:u w:val="single"/>
        </w:rPr>
        <w:t>1</w:t>
      </w:r>
      <w:r w:rsidRPr="00326A08">
        <w:rPr>
          <w:rFonts w:ascii="Times New Roman" w:hAnsi="Times New Roman" w:cs="Times New Roman"/>
          <w:b/>
          <w:bCs/>
          <w:smallCaps/>
          <w:color w:val="000000"/>
        </w:rPr>
        <w:t>: DESCRIPTION  DU MARTERIEL</w:t>
      </w:r>
    </w:p>
    <w:p w:rsidR="00B64638" w:rsidRPr="00326A08" w:rsidRDefault="00B64638" w:rsidP="00B64638">
      <w:pPr>
        <w:jc w:val="both"/>
        <w:rPr>
          <w:rFonts w:ascii="Times New Roman" w:hAnsi="Times New Roman" w:cs="Times New Roman"/>
          <w:color w:val="000000"/>
        </w:rPr>
      </w:pPr>
      <w:r w:rsidRPr="00326A08">
        <w:rPr>
          <w:rFonts w:ascii="Times New Roman" w:hAnsi="Times New Roman" w:cs="Times New Roman"/>
          <w:color w:val="000000"/>
        </w:rPr>
        <w:t xml:space="preserve">La prestation porte sur l’acquisition et la  mise en service du matériel conformément au </w:t>
      </w:r>
      <w:r w:rsidRPr="00326A08">
        <w:rPr>
          <w:rFonts w:ascii="Times New Roman" w:hAnsi="Times New Roman" w:cs="Times New Roman"/>
          <w:b/>
          <w:color w:val="FF0000"/>
        </w:rPr>
        <w:t>devis descriptif de l’équipement</w:t>
      </w:r>
      <w:r w:rsidRPr="00326A08">
        <w:rPr>
          <w:rFonts w:ascii="Times New Roman" w:hAnsi="Times New Roman" w:cs="Times New Roman"/>
          <w:color w:val="000000"/>
        </w:rPr>
        <w:t xml:space="preserve">. </w:t>
      </w:r>
    </w:p>
    <w:p w:rsidR="00B64638" w:rsidRPr="00326A08" w:rsidRDefault="00B64638" w:rsidP="00B64638">
      <w:pPr>
        <w:spacing w:before="120" w:after="120"/>
        <w:ind w:right="-717"/>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Article  1</w:t>
      </w:r>
      <w:r w:rsidR="00326A08" w:rsidRPr="00326A08">
        <w:rPr>
          <w:rFonts w:ascii="Times New Roman" w:hAnsi="Times New Roman" w:cs="Times New Roman"/>
          <w:b/>
          <w:bCs/>
          <w:smallCaps/>
          <w:color w:val="000000"/>
          <w:u w:val="single"/>
        </w:rPr>
        <w:t>2</w:t>
      </w:r>
      <w:r w:rsidRPr="00326A08">
        <w:rPr>
          <w:rFonts w:ascii="Times New Roman" w:hAnsi="Times New Roman" w:cs="Times New Roman"/>
          <w:b/>
          <w:bCs/>
          <w:smallCaps/>
          <w:color w:val="000000"/>
        </w:rPr>
        <w:t>: INFORMATIONS  et  Documents  à  fournir  par  le  Fournisseur</w:t>
      </w:r>
    </w:p>
    <w:p w:rsidR="00B64638" w:rsidRPr="00326A08" w:rsidRDefault="00B64638" w:rsidP="00B64638">
      <w:pPr>
        <w:widowControl w:val="0"/>
        <w:autoSpaceDE w:val="0"/>
        <w:autoSpaceDN w:val="0"/>
        <w:adjustRightInd w:val="0"/>
        <w:jc w:val="both"/>
        <w:rPr>
          <w:rFonts w:ascii="Times New Roman" w:hAnsi="Times New Roman" w:cs="Times New Roman"/>
          <w:color w:val="000000"/>
        </w:rPr>
      </w:pPr>
      <w:r w:rsidRPr="00326A08">
        <w:rPr>
          <w:rFonts w:ascii="Times New Roman" w:hAnsi="Times New Roman" w:cs="Times New Roman"/>
          <w:color w:val="000000"/>
        </w:rPr>
        <w:t xml:space="preserve">Avant la réception définitive, le fournisseur devra transmettre à l’Autorité Contractant avec copie au Chef de Service et à l’Ingénieur les documents suivants : </w:t>
      </w:r>
    </w:p>
    <w:p w:rsidR="00B64638" w:rsidRPr="00326A08" w:rsidRDefault="00B64638" w:rsidP="00110E9F">
      <w:pPr>
        <w:pStyle w:val="Paragraphedeliste"/>
        <w:widowControl w:val="0"/>
        <w:numPr>
          <w:ilvl w:val="0"/>
          <w:numId w:val="38"/>
        </w:numPr>
        <w:autoSpaceDE w:val="0"/>
        <w:autoSpaceDN w:val="0"/>
        <w:adjustRightInd w:val="0"/>
        <w:spacing w:after="0" w:line="240" w:lineRule="auto"/>
        <w:jc w:val="both"/>
        <w:rPr>
          <w:rFonts w:ascii="Times New Roman" w:hAnsi="Times New Roman" w:cs="Times New Roman"/>
          <w:color w:val="000000"/>
        </w:rPr>
      </w:pPr>
      <w:r w:rsidRPr="00326A08">
        <w:rPr>
          <w:rFonts w:ascii="Times New Roman" w:hAnsi="Times New Roman" w:cs="Times New Roman"/>
          <w:color w:val="000000"/>
        </w:rPr>
        <w:t xml:space="preserve">Copie de la facture du fournisseur décrivant la fourniture indiquant la quantité, son prix  et son montant total ; </w:t>
      </w:r>
    </w:p>
    <w:p w:rsidR="00B64638" w:rsidRPr="00326A08" w:rsidRDefault="00B64638" w:rsidP="00110E9F">
      <w:pPr>
        <w:pStyle w:val="Paragraphedeliste"/>
        <w:widowControl w:val="0"/>
        <w:numPr>
          <w:ilvl w:val="0"/>
          <w:numId w:val="38"/>
        </w:numPr>
        <w:autoSpaceDE w:val="0"/>
        <w:autoSpaceDN w:val="0"/>
        <w:adjustRightInd w:val="0"/>
        <w:spacing w:after="0" w:line="240" w:lineRule="auto"/>
        <w:jc w:val="both"/>
        <w:rPr>
          <w:rFonts w:ascii="Times New Roman" w:hAnsi="Times New Roman" w:cs="Times New Roman"/>
          <w:color w:val="000000"/>
        </w:rPr>
      </w:pPr>
      <w:r w:rsidRPr="00326A08">
        <w:rPr>
          <w:rFonts w:ascii="Times New Roman" w:hAnsi="Times New Roman" w:cs="Times New Roman"/>
          <w:color w:val="000000"/>
        </w:rPr>
        <w:t xml:space="preserve">Notification de la livraison ; </w:t>
      </w:r>
    </w:p>
    <w:p w:rsidR="00B64638" w:rsidRPr="00326A08" w:rsidRDefault="00B64638" w:rsidP="00110E9F">
      <w:pPr>
        <w:pStyle w:val="Paragraphedeliste"/>
        <w:widowControl w:val="0"/>
        <w:numPr>
          <w:ilvl w:val="0"/>
          <w:numId w:val="38"/>
        </w:numPr>
        <w:autoSpaceDE w:val="0"/>
        <w:autoSpaceDN w:val="0"/>
        <w:adjustRightInd w:val="0"/>
        <w:spacing w:after="0" w:line="240" w:lineRule="auto"/>
        <w:jc w:val="both"/>
        <w:rPr>
          <w:rFonts w:ascii="Times New Roman" w:hAnsi="Times New Roman" w:cs="Times New Roman"/>
          <w:color w:val="000000"/>
        </w:rPr>
      </w:pPr>
      <w:r w:rsidRPr="00326A08">
        <w:rPr>
          <w:rFonts w:ascii="Times New Roman" w:hAnsi="Times New Roman" w:cs="Times New Roman"/>
          <w:color w:val="000000"/>
        </w:rPr>
        <w:t xml:space="preserve">Certificat de garantie du fabricant ou du fournisseur ; </w:t>
      </w:r>
    </w:p>
    <w:p w:rsidR="00B64638" w:rsidRPr="00326A08" w:rsidRDefault="00B64638" w:rsidP="00110E9F">
      <w:pPr>
        <w:pStyle w:val="Paragraphedeliste"/>
        <w:widowControl w:val="0"/>
        <w:numPr>
          <w:ilvl w:val="0"/>
          <w:numId w:val="38"/>
        </w:numPr>
        <w:autoSpaceDE w:val="0"/>
        <w:autoSpaceDN w:val="0"/>
        <w:adjustRightInd w:val="0"/>
        <w:spacing w:after="0" w:line="240" w:lineRule="auto"/>
        <w:jc w:val="both"/>
        <w:rPr>
          <w:rFonts w:ascii="Times New Roman" w:hAnsi="Times New Roman" w:cs="Times New Roman"/>
          <w:color w:val="000000"/>
        </w:rPr>
      </w:pPr>
      <w:r w:rsidRPr="00326A08">
        <w:rPr>
          <w:rFonts w:ascii="Times New Roman" w:hAnsi="Times New Roman" w:cs="Times New Roman"/>
          <w:color w:val="000000"/>
        </w:rPr>
        <w:t xml:space="preserve">Certificat d’origine ; </w:t>
      </w:r>
    </w:p>
    <w:p w:rsidR="00B64638" w:rsidRPr="00326A08" w:rsidRDefault="00B64638" w:rsidP="00110E9F">
      <w:pPr>
        <w:pStyle w:val="Paragraphedeliste"/>
        <w:widowControl w:val="0"/>
        <w:numPr>
          <w:ilvl w:val="0"/>
          <w:numId w:val="38"/>
        </w:numPr>
        <w:autoSpaceDE w:val="0"/>
        <w:autoSpaceDN w:val="0"/>
        <w:adjustRightInd w:val="0"/>
        <w:spacing w:after="120" w:line="240" w:lineRule="auto"/>
        <w:jc w:val="both"/>
        <w:rPr>
          <w:rFonts w:ascii="Times New Roman" w:hAnsi="Times New Roman" w:cs="Times New Roman"/>
          <w:color w:val="000000"/>
        </w:rPr>
      </w:pPr>
      <w:r w:rsidRPr="00326A08">
        <w:rPr>
          <w:rFonts w:ascii="Times New Roman" w:hAnsi="Times New Roman" w:cs="Times New Roman"/>
          <w:color w:val="000000"/>
        </w:rPr>
        <w:t>Certificat de conformité montrant que la fourniture à livrer respecte la norme.</w:t>
      </w:r>
    </w:p>
    <w:p w:rsidR="00B64638" w:rsidRPr="00326A08" w:rsidRDefault="00B64638" w:rsidP="00B64638">
      <w:pPr>
        <w:spacing w:after="120"/>
        <w:ind w:right="-717"/>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Article  1</w:t>
      </w:r>
      <w:r w:rsidR="00326A08" w:rsidRPr="00326A08">
        <w:rPr>
          <w:rFonts w:ascii="Times New Roman" w:hAnsi="Times New Roman" w:cs="Times New Roman"/>
          <w:b/>
          <w:bCs/>
          <w:smallCaps/>
          <w:color w:val="000000"/>
          <w:u w:val="single"/>
        </w:rPr>
        <w:t>3</w:t>
      </w:r>
      <w:r w:rsidRPr="00326A08">
        <w:rPr>
          <w:rFonts w:ascii="Times New Roman" w:hAnsi="Times New Roman" w:cs="Times New Roman"/>
          <w:b/>
          <w:bCs/>
          <w:smallCaps/>
          <w:color w:val="000000"/>
        </w:rPr>
        <w:t>: RECEPTION  DE LA FOURNITURE</w:t>
      </w:r>
    </w:p>
    <w:p w:rsidR="00B64638" w:rsidRPr="00326A08" w:rsidRDefault="00B64638" w:rsidP="00B64638">
      <w:pPr>
        <w:widowControl w:val="0"/>
        <w:autoSpaceDE w:val="0"/>
        <w:autoSpaceDN w:val="0"/>
        <w:adjustRightInd w:val="0"/>
        <w:jc w:val="both"/>
        <w:rPr>
          <w:rFonts w:ascii="Times New Roman" w:hAnsi="Times New Roman" w:cs="Times New Roman"/>
          <w:b/>
          <w:color w:val="000000"/>
          <w:u w:val="single"/>
        </w:rPr>
      </w:pPr>
      <w:r w:rsidRPr="00326A08">
        <w:rPr>
          <w:rFonts w:ascii="Times New Roman" w:hAnsi="Times New Roman" w:cs="Times New Roman"/>
          <w:b/>
          <w:color w:val="000000"/>
        </w:rPr>
        <w:t>1</w:t>
      </w:r>
      <w:r w:rsidR="00326A08" w:rsidRPr="00326A08">
        <w:rPr>
          <w:rFonts w:ascii="Times New Roman" w:hAnsi="Times New Roman" w:cs="Times New Roman"/>
          <w:b/>
          <w:color w:val="000000"/>
        </w:rPr>
        <w:t>3</w:t>
      </w:r>
      <w:r w:rsidRPr="00326A08">
        <w:rPr>
          <w:rFonts w:ascii="Times New Roman" w:hAnsi="Times New Roman" w:cs="Times New Roman"/>
          <w:b/>
          <w:color w:val="000000"/>
        </w:rPr>
        <w:t xml:space="preserve"> – 1- </w:t>
      </w:r>
      <w:r w:rsidRPr="00326A08">
        <w:rPr>
          <w:rFonts w:ascii="Times New Roman" w:hAnsi="Times New Roman" w:cs="Times New Roman"/>
          <w:b/>
          <w:color w:val="000000"/>
          <w:u w:val="single"/>
        </w:rPr>
        <w:t>Réception Provisoire</w:t>
      </w:r>
    </w:p>
    <w:p w:rsidR="00B64638" w:rsidRPr="00326A08" w:rsidRDefault="00B64638" w:rsidP="00B64638">
      <w:pPr>
        <w:widowControl w:val="0"/>
        <w:autoSpaceDE w:val="0"/>
        <w:autoSpaceDN w:val="0"/>
        <w:adjustRightInd w:val="0"/>
        <w:jc w:val="both"/>
        <w:rPr>
          <w:rFonts w:ascii="Times New Roman" w:hAnsi="Times New Roman" w:cs="Times New Roman"/>
          <w:color w:val="000000"/>
        </w:rPr>
      </w:pPr>
      <w:r w:rsidRPr="00326A08">
        <w:rPr>
          <w:rFonts w:ascii="Times New Roman" w:hAnsi="Times New Roman" w:cs="Times New Roman"/>
          <w:color w:val="000000"/>
        </w:rPr>
        <w:t xml:space="preserve">Avant la réception provisoire, le fournisseur demande par </w:t>
      </w:r>
      <w:r w:rsidRPr="00326A08">
        <w:rPr>
          <w:rFonts w:ascii="Times New Roman" w:hAnsi="Times New Roman" w:cs="Times New Roman"/>
          <w:color w:val="FF0000"/>
        </w:rPr>
        <w:t>écrit à l’ingénieur avec copie au Chef de Service</w:t>
      </w:r>
      <w:r w:rsidRPr="00326A08">
        <w:rPr>
          <w:rFonts w:ascii="Times New Roman" w:hAnsi="Times New Roman" w:cs="Times New Roman"/>
          <w:color w:val="000000"/>
        </w:rPr>
        <w:t xml:space="preserve">, l’organisation d’une visite technique préalable à la réception : </w:t>
      </w:r>
    </w:p>
    <w:p w:rsidR="00B64638" w:rsidRPr="00326A08" w:rsidRDefault="00B64638" w:rsidP="00110E9F">
      <w:pPr>
        <w:pStyle w:val="Paragraphedeliste"/>
        <w:widowControl w:val="0"/>
        <w:numPr>
          <w:ilvl w:val="0"/>
          <w:numId w:val="38"/>
        </w:numPr>
        <w:autoSpaceDE w:val="0"/>
        <w:autoSpaceDN w:val="0"/>
        <w:adjustRightInd w:val="0"/>
        <w:spacing w:before="120" w:after="120"/>
        <w:ind w:left="284" w:hanging="284"/>
        <w:jc w:val="both"/>
        <w:rPr>
          <w:rFonts w:ascii="Times New Roman" w:hAnsi="Times New Roman" w:cs="Times New Roman"/>
          <w:b/>
          <w:color w:val="000000"/>
        </w:rPr>
      </w:pPr>
      <w:r w:rsidRPr="00326A08">
        <w:rPr>
          <w:rFonts w:ascii="Times New Roman" w:hAnsi="Times New Roman" w:cs="Times New Roman"/>
          <w:b/>
          <w:color w:val="000000"/>
        </w:rPr>
        <w:t xml:space="preserve">La réception est prononcée lorsque : </w:t>
      </w:r>
    </w:p>
    <w:p w:rsidR="00B64638" w:rsidRPr="00326A08" w:rsidRDefault="00B64638" w:rsidP="00110E9F">
      <w:pPr>
        <w:pStyle w:val="Paragraphedeliste"/>
        <w:widowControl w:val="0"/>
        <w:numPr>
          <w:ilvl w:val="0"/>
          <w:numId w:val="39"/>
        </w:numPr>
        <w:autoSpaceDE w:val="0"/>
        <w:autoSpaceDN w:val="0"/>
        <w:adjustRightInd w:val="0"/>
        <w:spacing w:after="0"/>
        <w:jc w:val="both"/>
        <w:rPr>
          <w:rFonts w:ascii="Times New Roman" w:hAnsi="Times New Roman" w:cs="Times New Roman"/>
          <w:color w:val="000000"/>
        </w:rPr>
      </w:pPr>
      <w:r w:rsidRPr="00326A08">
        <w:rPr>
          <w:rFonts w:ascii="Times New Roman" w:hAnsi="Times New Roman" w:cs="Times New Roman"/>
          <w:color w:val="000000"/>
        </w:rPr>
        <w:t xml:space="preserve">La fourniture sera achevée conformément aux spécifications du présent marché et aux règles de l’art ; </w:t>
      </w:r>
    </w:p>
    <w:p w:rsidR="00B64638" w:rsidRPr="00326A08" w:rsidRDefault="00B64638" w:rsidP="00110E9F">
      <w:pPr>
        <w:pStyle w:val="Paragraphedeliste"/>
        <w:widowControl w:val="0"/>
        <w:numPr>
          <w:ilvl w:val="0"/>
          <w:numId w:val="39"/>
        </w:numPr>
        <w:autoSpaceDE w:val="0"/>
        <w:autoSpaceDN w:val="0"/>
        <w:adjustRightInd w:val="0"/>
        <w:spacing w:after="0"/>
        <w:ind w:right="-434"/>
        <w:jc w:val="both"/>
        <w:rPr>
          <w:rFonts w:ascii="Times New Roman" w:hAnsi="Times New Roman" w:cs="Times New Roman"/>
          <w:color w:val="000000"/>
        </w:rPr>
      </w:pPr>
      <w:r w:rsidRPr="00326A08">
        <w:rPr>
          <w:rFonts w:ascii="Times New Roman" w:hAnsi="Times New Roman" w:cs="Times New Roman"/>
          <w:color w:val="000000"/>
        </w:rPr>
        <w:t xml:space="preserve">Les installations répondront aux prescriptions normatives en vigueur ; </w:t>
      </w:r>
    </w:p>
    <w:p w:rsidR="00B64638" w:rsidRPr="00326A08" w:rsidRDefault="00B64638" w:rsidP="00110E9F">
      <w:pPr>
        <w:pStyle w:val="Paragraphedeliste"/>
        <w:widowControl w:val="0"/>
        <w:numPr>
          <w:ilvl w:val="0"/>
          <w:numId w:val="39"/>
        </w:numPr>
        <w:autoSpaceDE w:val="0"/>
        <w:autoSpaceDN w:val="0"/>
        <w:adjustRightInd w:val="0"/>
        <w:spacing w:after="0" w:line="360" w:lineRule="auto"/>
        <w:jc w:val="both"/>
        <w:rPr>
          <w:rFonts w:ascii="Times New Roman" w:hAnsi="Times New Roman" w:cs="Times New Roman"/>
          <w:color w:val="000000"/>
        </w:rPr>
      </w:pPr>
      <w:r w:rsidRPr="00326A08">
        <w:rPr>
          <w:rFonts w:ascii="Times New Roman" w:hAnsi="Times New Roman" w:cs="Times New Roman"/>
          <w:color w:val="000000"/>
        </w:rPr>
        <w:t>Les installations auront subi avec satisfaction les essais et les épreuves spécifiques.</w:t>
      </w:r>
    </w:p>
    <w:p w:rsidR="00B64638" w:rsidRPr="00326A08" w:rsidRDefault="00B64638" w:rsidP="00110E9F">
      <w:pPr>
        <w:pStyle w:val="Paragraphedeliste"/>
        <w:widowControl w:val="0"/>
        <w:numPr>
          <w:ilvl w:val="0"/>
          <w:numId w:val="38"/>
        </w:numPr>
        <w:autoSpaceDE w:val="0"/>
        <w:autoSpaceDN w:val="0"/>
        <w:adjustRightInd w:val="0"/>
        <w:spacing w:before="120" w:after="120" w:line="240" w:lineRule="auto"/>
        <w:ind w:left="284" w:hanging="284"/>
        <w:jc w:val="both"/>
        <w:rPr>
          <w:rFonts w:ascii="Times New Roman" w:hAnsi="Times New Roman" w:cs="Times New Roman"/>
          <w:b/>
          <w:color w:val="000000"/>
        </w:rPr>
      </w:pPr>
      <w:r w:rsidRPr="00326A08">
        <w:rPr>
          <w:rFonts w:ascii="Times New Roman" w:hAnsi="Times New Roman" w:cs="Times New Roman"/>
          <w:b/>
          <w:color w:val="000000"/>
        </w:rPr>
        <w:t>La Commission de réception provisoire sera composée des membres suivants :</w:t>
      </w:r>
    </w:p>
    <w:p w:rsidR="00B64638" w:rsidRPr="00326A08" w:rsidRDefault="00B64638" w:rsidP="00110E9F">
      <w:pPr>
        <w:widowControl w:val="0"/>
        <w:numPr>
          <w:ilvl w:val="0"/>
          <w:numId w:val="38"/>
        </w:numPr>
        <w:autoSpaceDE w:val="0"/>
        <w:autoSpaceDN w:val="0"/>
        <w:adjustRightInd w:val="0"/>
        <w:spacing w:after="0"/>
        <w:jc w:val="both"/>
        <w:rPr>
          <w:rFonts w:ascii="Times New Roman" w:hAnsi="Times New Roman" w:cs="Times New Roman"/>
          <w:color w:val="000000"/>
        </w:rPr>
      </w:pPr>
      <w:r w:rsidRPr="00326A08">
        <w:rPr>
          <w:rFonts w:ascii="Times New Roman" w:hAnsi="Times New Roman" w:cs="Times New Roman"/>
          <w:color w:val="000000"/>
        </w:rPr>
        <w:t>Le Maître d’Ouvrage ou son Représentant, Président ;</w:t>
      </w:r>
    </w:p>
    <w:p w:rsidR="00B64638" w:rsidRPr="00326A08" w:rsidRDefault="00B64638" w:rsidP="00110E9F">
      <w:pPr>
        <w:widowControl w:val="0"/>
        <w:numPr>
          <w:ilvl w:val="0"/>
          <w:numId w:val="38"/>
        </w:numPr>
        <w:autoSpaceDE w:val="0"/>
        <w:autoSpaceDN w:val="0"/>
        <w:adjustRightInd w:val="0"/>
        <w:spacing w:after="0"/>
        <w:jc w:val="both"/>
        <w:rPr>
          <w:rFonts w:ascii="Times New Roman" w:hAnsi="Times New Roman" w:cs="Times New Roman"/>
          <w:color w:val="000000"/>
        </w:rPr>
      </w:pPr>
      <w:r w:rsidRPr="00326A08">
        <w:rPr>
          <w:rFonts w:ascii="Times New Roman" w:hAnsi="Times New Roman" w:cs="Times New Roman"/>
          <w:color w:val="000000"/>
        </w:rPr>
        <w:lastRenderedPageBreak/>
        <w:t>Le Chef de Service, Membre ;</w:t>
      </w:r>
    </w:p>
    <w:p w:rsidR="00B64638" w:rsidRPr="00326A08" w:rsidRDefault="00B64638" w:rsidP="00110E9F">
      <w:pPr>
        <w:widowControl w:val="0"/>
        <w:numPr>
          <w:ilvl w:val="0"/>
          <w:numId w:val="38"/>
        </w:numPr>
        <w:autoSpaceDE w:val="0"/>
        <w:autoSpaceDN w:val="0"/>
        <w:adjustRightInd w:val="0"/>
        <w:spacing w:after="0"/>
        <w:jc w:val="both"/>
        <w:rPr>
          <w:rFonts w:ascii="Times New Roman" w:hAnsi="Times New Roman" w:cs="Times New Roman"/>
          <w:color w:val="000000"/>
        </w:rPr>
      </w:pPr>
      <w:r w:rsidRPr="00326A08">
        <w:rPr>
          <w:rFonts w:ascii="Times New Roman" w:hAnsi="Times New Roman" w:cs="Times New Roman"/>
          <w:color w:val="000000"/>
        </w:rPr>
        <w:t>Le DD Minmap L&amp;D ou son représentant, Observateur</w:t>
      </w:r>
    </w:p>
    <w:p w:rsidR="00B64638" w:rsidRPr="00326A08" w:rsidRDefault="00B64638" w:rsidP="00110E9F">
      <w:pPr>
        <w:widowControl w:val="0"/>
        <w:numPr>
          <w:ilvl w:val="0"/>
          <w:numId w:val="38"/>
        </w:numPr>
        <w:autoSpaceDE w:val="0"/>
        <w:autoSpaceDN w:val="0"/>
        <w:adjustRightInd w:val="0"/>
        <w:spacing w:after="0"/>
        <w:jc w:val="both"/>
        <w:rPr>
          <w:rFonts w:ascii="Times New Roman" w:hAnsi="Times New Roman" w:cs="Times New Roman"/>
          <w:color w:val="000000"/>
        </w:rPr>
      </w:pPr>
      <w:r w:rsidRPr="00326A08">
        <w:rPr>
          <w:rFonts w:ascii="Times New Roman" w:hAnsi="Times New Roman" w:cs="Times New Roman"/>
          <w:color w:val="000000"/>
        </w:rPr>
        <w:t xml:space="preserve">L’Ingénieur, Rapporteur ; </w:t>
      </w:r>
    </w:p>
    <w:p w:rsidR="00B64638" w:rsidRPr="00326A08" w:rsidRDefault="00B64638" w:rsidP="00110E9F">
      <w:pPr>
        <w:widowControl w:val="0"/>
        <w:numPr>
          <w:ilvl w:val="0"/>
          <w:numId w:val="38"/>
        </w:numPr>
        <w:autoSpaceDE w:val="0"/>
        <w:autoSpaceDN w:val="0"/>
        <w:adjustRightInd w:val="0"/>
        <w:spacing w:after="0"/>
        <w:jc w:val="both"/>
        <w:rPr>
          <w:rFonts w:ascii="Times New Roman" w:hAnsi="Times New Roman" w:cs="Times New Roman"/>
          <w:color w:val="000000"/>
        </w:rPr>
      </w:pPr>
      <w:r w:rsidRPr="00326A08">
        <w:rPr>
          <w:rFonts w:ascii="Times New Roman" w:hAnsi="Times New Roman" w:cs="Times New Roman"/>
          <w:color w:val="000000"/>
        </w:rPr>
        <w:t>Le Comptable Matières ;</w:t>
      </w:r>
    </w:p>
    <w:p w:rsidR="00B64638" w:rsidRPr="00326A08" w:rsidRDefault="00B64638" w:rsidP="00110E9F">
      <w:pPr>
        <w:widowControl w:val="0"/>
        <w:numPr>
          <w:ilvl w:val="0"/>
          <w:numId w:val="38"/>
        </w:numPr>
        <w:autoSpaceDE w:val="0"/>
        <w:autoSpaceDN w:val="0"/>
        <w:adjustRightInd w:val="0"/>
        <w:spacing w:after="120"/>
        <w:jc w:val="both"/>
        <w:rPr>
          <w:rFonts w:ascii="Times New Roman" w:hAnsi="Times New Roman" w:cs="Times New Roman"/>
          <w:color w:val="000000"/>
        </w:rPr>
      </w:pPr>
      <w:r w:rsidRPr="00326A08">
        <w:rPr>
          <w:rFonts w:ascii="Times New Roman" w:hAnsi="Times New Roman" w:cs="Times New Roman"/>
          <w:color w:val="000000"/>
        </w:rPr>
        <w:t>Le Fournisseur ou son Représentant, Membre.</w:t>
      </w:r>
    </w:p>
    <w:p w:rsidR="00B64638" w:rsidRPr="00326A08" w:rsidRDefault="00B64638" w:rsidP="00B64638">
      <w:pPr>
        <w:widowControl w:val="0"/>
        <w:autoSpaceDE w:val="0"/>
        <w:autoSpaceDN w:val="0"/>
        <w:adjustRightInd w:val="0"/>
        <w:ind w:firstLine="360"/>
        <w:jc w:val="both"/>
        <w:rPr>
          <w:rFonts w:ascii="Times New Roman" w:hAnsi="Times New Roman" w:cs="Times New Roman"/>
          <w:color w:val="000000"/>
        </w:rPr>
      </w:pPr>
      <w:r w:rsidRPr="00326A08">
        <w:rPr>
          <w:rFonts w:ascii="Times New Roman" w:hAnsi="Times New Roman" w:cs="Times New Roman"/>
          <w:color w:val="000000"/>
        </w:rPr>
        <w:t>Le fournisseur est convoqué à la réception par courrier au moins dix (10) jours avant la date de la réception. Il est tenu d’y assister ou de s’y faire représenter.</w:t>
      </w:r>
    </w:p>
    <w:p w:rsidR="00B64638" w:rsidRPr="00326A08" w:rsidRDefault="00B64638" w:rsidP="00B64638">
      <w:pPr>
        <w:widowControl w:val="0"/>
        <w:autoSpaceDE w:val="0"/>
        <w:autoSpaceDN w:val="0"/>
        <w:adjustRightInd w:val="0"/>
        <w:ind w:firstLine="708"/>
        <w:jc w:val="both"/>
        <w:rPr>
          <w:rFonts w:ascii="Times New Roman" w:hAnsi="Times New Roman" w:cs="Times New Roman"/>
          <w:color w:val="000000"/>
        </w:rPr>
      </w:pPr>
      <w:r w:rsidRPr="00326A08">
        <w:rPr>
          <w:rFonts w:ascii="Times New Roman" w:hAnsi="Times New Roman" w:cs="Times New Roman"/>
          <w:color w:val="000000"/>
        </w:rPr>
        <w:t>Il assiste à la réception. Son absence équivaut à l’acceptation sans réserve des conclusions de la Commission de réception. Il est tenu d’y assister ou de s’y faire représenter.</w:t>
      </w:r>
    </w:p>
    <w:p w:rsidR="00B64638" w:rsidRPr="00326A08" w:rsidRDefault="00B64638" w:rsidP="00B64638">
      <w:pPr>
        <w:widowControl w:val="0"/>
        <w:autoSpaceDE w:val="0"/>
        <w:autoSpaceDN w:val="0"/>
        <w:adjustRightInd w:val="0"/>
        <w:ind w:firstLine="708"/>
        <w:jc w:val="both"/>
        <w:rPr>
          <w:rFonts w:ascii="Times New Roman" w:hAnsi="Times New Roman" w:cs="Times New Roman"/>
          <w:color w:val="000000"/>
        </w:rPr>
      </w:pPr>
      <w:r w:rsidRPr="00326A08">
        <w:rPr>
          <w:rFonts w:ascii="Times New Roman" w:hAnsi="Times New Roman" w:cs="Times New Roman"/>
          <w:color w:val="000000"/>
        </w:rPr>
        <w:t>La Commission après visite des prestations examine le procès-verbal des opérations à la réception et procède à la réception provisoire de la fourniture.</w:t>
      </w:r>
    </w:p>
    <w:p w:rsidR="00B64638" w:rsidRPr="00326A08" w:rsidRDefault="00B64638" w:rsidP="00B64638">
      <w:pPr>
        <w:widowControl w:val="0"/>
        <w:autoSpaceDE w:val="0"/>
        <w:autoSpaceDN w:val="0"/>
        <w:adjustRightInd w:val="0"/>
        <w:ind w:firstLine="708"/>
        <w:jc w:val="both"/>
        <w:rPr>
          <w:rFonts w:ascii="Times New Roman" w:hAnsi="Times New Roman" w:cs="Times New Roman"/>
          <w:color w:val="000000"/>
        </w:rPr>
      </w:pPr>
      <w:r w:rsidRPr="00326A08">
        <w:rPr>
          <w:rFonts w:ascii="Times New Roman" w:hAnsi="Times New Roman" w:cs="Times New Roman"/>
          <w:color w:val="000000"/>
        </w:rPr>
        <w:t>La visite de réception provisoire fera l’objet d’un procès-verbal de réception provisoire signé sur le champ par tous les membres de la commission.</w:t>
      </w:r>
    </w:p>
    <w:p w:rsidR="00B64638" w:rsidRPr="00326A08" w:rsidRDefault="00B64638" w:rsidP="00B64638">
      <w:pPr>
        <w:widowControl w:val="0"/>
        <w:autoSpaceDE w:val="0"/>
        <w:autoSpaceDN w:val="0"/>
        <w:adjustRightInd w:val="0"/>
        <w:ind w:left="708"/>
        <w:jc w:val="both"/>
        <w:rPr>
          <w:rFonts w:ascii="Times New Roman" w:hAnsi="Times New Roman" w:cs="Times New Roman"/>
          <w:color w:val="000000"/>
        </w:rPr>
      </w:pPr>
      <w:r w:rsidRPr="00326A08">
        <w:rPr>
          <w:rFonts w:ascii="Times New Roman" w:hAnsi="Times New Roman" w:cs="Times New Roman"/>
          <w:color w:val="000000"/>
        </w:rPr>
        <w:t xml:space="preserve">Le procès-verbal de réception provisoire indique le début de la période de garantie. </w:t>
      </w:r>
    </w:p>
    <w:p w:rsidR="00B64638" w:rsidRPr="00326A08" w:rsidRDefault="00B64638" w:rsidP="00B64638">
      <w:pPr>
        <w:widowControl w:val="0"/>
        <w:autoSpaceDE w:val="0"/>
        <w:autoSpaceDN w:val="0"/>
        <w:adjustRightInd w:val="0"/>
        <w:spacing w:before="120" w:after="120"/>
        <w:jc w:val="both"/>
        <w:rPr>
          <w:rFonts w:ascii="Times New Roman" w:hAnsi="Times New Roman" w:cs="Times New Roman"/>
          <w:b/>
          <w:color w:val="000000"/>
          <w:u w:val="single"/>
        </w:rPr>
      </w:pPr>
      <w:r w:rsidRPr="00326A08">
        <w:rPr>
          <w:rFonts w:ascii="Times New Roman" w:hAnsi="Times New Roman" w:cs="Times New Roman"/>
          <w:b/>
          <w:color w:val="000000"/>
        </w:rPr>
        <w:t>1</w:t>
      </w:r>
      <w:r w:rsidR="00326A08" w:rsidRPr="00326A08">
        <w:rPr>
          <w:rFonts w:ascii="Times New Roman" w:hAnsi="Times New Roman" w:cs="Times New Roman"/>
          <w:b/>
          <w:color w:val="000000"/>
        </w:rPr>
        <w:t>3</w:t>
      </w:r>
      <w:r w:rsidRPr="00326A08">
        <w:rPr>
          <w:rFonts w:ascii="Times New Roman" w:hAnsi="Times New Roman" w:cs="Times New Roman"/>
          <w:b/>
          <w:color w:val="000000"/>
        </w:rPr>
        <w:t xml:space="preserve"> – 2- </w:t>
      </w:r>
      <w:r w:rsidRPr="00326A08">
        <w:rPr>
          <w:rFonts w:ascii="Times New Roman" w:hAnsi="Times New Roman" w:cs="Times New Roman"/>
          <w:b/>
          <w:color w:val="000000"/>
          <w:u w:val="single"/>
        </w:rPr>
        <w:t>Réception définitive</w:t>
      </w:r>
    </w:p>
    <w:p w:rsidR="00B64638" w:rsidRPr="00326A08" w:rsidRDefault="00B64638" w:rsidP="00B64638">
      <w:pPr>
        <w:widowControl w:val="0"/>
        <w:autoSpaceDE w:val="0"/>
        <w:autoSpaceDN w:val="0"/>
        <w:adjustRightInd w:val="0"/>
        <w:ind w:firstLine="708"/>
        <w:jc w:val="both"/>
        <w:rPr>
          <w:rFonts w:ascii="Times New Roman" w:hAnsi="Times New Roman" w:cs="Times New Roman"/>
          <w:color w:val="000000"/>
        </w:rPr>
      </w:pPr>
      <w:r w:rsidRPr="00326A08">
        <w:rPr>
          <w:rFonts w:ascii="Times New Roman" w:hAnsi="Times New Roman" w:cs="Times New Roman"/>
          <w:color w:val="000000"/>
        </w:rPr>
        <w:t>La réception définitive s’effectuera dans un délai maximal de quinze (15) jours à compter de l’expiration du délai de garantie.</w:t>
      </w:r>
    </w:p>
    <w:p w:rsidR="00B64638" w:rsidRPr="00326A08" w:rsidRDefault="00B64638" w:rsidP="00B64638">
      <w:pPr>
        <w:widowControl w:val="0"/>
        <w:autoSpaceDE w:val="0"/>
        <w:autoSpaceDN w:val="0"/>
        <w:adjustRightInd w:val="0"/>
        <w:jc w:val="both"/>
        <w:rPr>
          <w:rFonts w:ascii="Times New Roman" w:hAnsi="Times New Roman" w:cs="Times New Roman"/>
          <w:color w:val="000000"/>
        </w:rPr>
      </w:pPr>
      <w:r w:rsidRPr="00326A08">
        <w:rPr>
          <w:rFonts w:ascii="Times New Roman" w:hAnsi="Times New Roman" w:cs="Times New Roman"/>
          <w:color w:val="000000"/>
        </w:rPr>
        <w:t>La procédure de réception est la même que celle de la réception provisoire.</w:t>
      </w:r>
    </w:p>
    <w:p w:rsidR="00B64638" w:rsidRPr="00326A08" w:rsidRDefault="00B64638" w:rsidP="00B64638">
      <w:pPr>
        <w:spacing w:before="120" w:after="120"/>
        <w:ind w:right="-717"/>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Article  1</w:t>
      </w:r>
      <w:r w:rsidR="00326A08" w:rsidRPr="00326A08">
        <w:rPr>
          <w:rFonts w:ascii="Times New Roman" w:hAnsi="Times New Roman" w:cs="Times New Roman"/>
          <w:b/>
          <w:bCs/>
          <w:smallCaps/>
          <w:color w:val="000000"/>
          <w:u w:val="single"/>
        </w:rPr>
        <w:t>4</w:t>
      </w:r>
      <w:r w:rsidRPr="00326A08">
        <w:rPr>
          <w:rFonts w:ascii="Times New Roman" w:hAnsi="Times New Roman" w:cs="Times New Roman"/>
          <w:b/>
          <w:bCs/>
          <w:smallCaps/>
          <w:color w:val="000000"/>
        </w:rPr>
        <w:t>: GARANTIE</w:t>
      </w:r>
    </w:p>
    <w:p w:rsidR="00B64638" w:rsidRPr="00326A08" w:rsidRDefault="00B64638" w:rsidP="00B64638">
      <w:pPr>
        <w:widowControl w:val="0"/>
        <w:autoSpaceDE w:val="0"/>
        <w:autoSpaceDN w:val="0"/>
        <w:adjustRightInd w:val="0"/>
        <w:spacing w:after="120"/>
        <w:jc w:val="both"/>
        <w:rPr>
          <w:rFonts w:ascii="Times New Roman" w:hAnsi="Times New Roman" w:cs="Times New Roman"/>
          <w:color w:val="000000"/>
        </w:rPr>
      </w:pPr>
      <w:r w:rsidRPr="00326A08">
        <w:rPr>
          <w:rFonts w:ascii="Times New Roman" w:hAnsi="Times New Roman" w:cs="Times New Roman"/>
          <w:color w:val="FF0000"/>
        </w:rPr>
        <w:t>Le délai de garantie sera fixé à un (01) an, à compter de la date de réception provisoire (la dernière réception provisoire, s’il y a lieu).</w:t>
      </w:r>
    </w:p>
    <w:p w:rsidR="00B64638" w:rsidRPr="00326A08" w:rsidRDefault="00B64638" w:rsidP="00B64638">
      <w:pPr>
        <w:ind w:right="-717"/>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Article  1</w:t>
      </w:r>
      <w:r w:rsidR="00326A08" w:rsidRPr="00326A08">
        <w:rPr>
          <w:rFonts w:ascii="Times New Roman" w:hAnsi="Times New Roman" w:cs="Times New Roman"/>
          <w:b/>
          <w:bCs/>
          <w:smallCaps/>
          <w:color w:val="000000"/>
          <w:u w:val="single"/>
        </w:rPr>
        <w:t>5</w:t>
      </w:r>
      <w:r w:rsidRPr="00326A08">
        <w:rPr>
          <w:rFonts w:ascii="Times New Roman" w:hAnsi="Times New Roman" w:cs="Times New Roman"/>
          <w:b/>
          <w:bCs/>
          <w:smallCaps/>
          <w:color w:val="000000"/>
        </w:rPr>
        <w:t>: ASSURANCE</w:t>
      </w:r>
    </w:p>
    <w:p w:rsidR="00B64638" w:rsidRPr="00326A08" w:rsidRDefault="00B64638" w:rsidP="00B64638">
      <w:pPr>
        <w:widowControl w:val="0"/>
        <w:autoSpaceDE w:val="0"/>
        <w:autoSpaceDN w:val="0"/>
        <w:adjustRightInd w:val="0"/>
        <w:jc w:val="both"/>
        <w:rPr>
          <w:rFonts w:ascii="Times New Roman" w:hAnsi="Times New Roman" w:cs="Times New Roman"/>
          <w:color w:val="000000"/>
        </w:rPr>
      </w:pPr>
      <w:r w:rsidRPr="00326A08">
        <w:rPr>
          <w:rFonts w:ascii="Times New Roman" w:hAnsi="Times New Roman" w:cs="Times New Roman"/>
          <w:color w:val="000000"/>
        </w:rPr>
        <w:t>Les risques de toutes natures pendant le transport jusqu’au lieu de livraison doivent être couverts par une assurance prise par le Fournisseur. Le maître d’Ouvrage doit être dégagé de toutes obligations.</w:t>
      </w:r>
    </w:p>
    <w:p w:rsidR="00B64638" w:rsidRPr="00326A08" w:rsidRDefault="00B64638" w:rsidP="00B64638">
      <w:pPr>
        <w:widowControl w:val="0"/>
        <w:autoSpaceDE w:val="0"/>
        <w:autoSpaceDN w:val="0"/>
        <w:adjustRightInd w:val="0"/>
        <w:ind w:firstLine="708"/>
        <w:jc w:val="both"/>
        <w:rPr>
          <w:rFonts w:ascii="Times New Roman" w:hAnsi="Times New Roman" w:cs="Times New Roman"/>
          <w:color w:val="000000"/>
        </w:rPr>
      </w:pPr>
      <w:r w:rsidRPr="00326A08">
        <w:rPr>
          <w:rFonts w:ascii="Times New Roman" w:hAnsi="Times New Roman" w:cs="Times New Roman"/>
          <w:color w:val="000000"/>
        </w:rPr>
        <w:t>L’assurance doit représenter cent dix pour cent (110%) de la valeur CAF de la fourniture ‘’magasins à magasin’’ sur une base ‘’tous risquent’’, y compris ‘’tous risques’’, y compris les risques de guerre et de grève, dans une monnaie librement convertible. Le Maître d’Ouvrage doit être désigné comme bénéficiaire ;</w:t>
      </w:r>
    </w:p>
    <w:p w:rsidR="0049636C" w:rsidRPr="00326A08" w:rsidRDefault="0049636C" w:rsidP="00B64638">
      <w:pPr>
        <w:widowControl w:val="0"/>
        <w:autoSpaceDE w:val="0"/>
        <w:autoSpaceDN w:val="0"/>
        <w:adjustRightInd w:val="0"/>
        <w:spacing w:before="120" w:after="120"/>
        <w:jc w:val="both"/>
        <w:rPr>
          <w:rFonts w:ascii="Times New Roman" w:hAnsi="Times New Roman" w:cs="Times New Roman"/>
          <w:b/>
          <w:bCs/>
          <w:i/>
          <w:color w:val="000000"/>
          <w:u w:val="single"/>
        </w:rPr>
      </w:pPr>
    </w:p>
    <w:p w:rsidR="00B64638" w:rsidRPr="00326A08" w:rsidRDefault="00B64638" w:rsidP="00B64638">
      <w:pPr>
        <w:widowControl w:val="0"/>
        <w:autoSpaceDE w:val="0"/>
        <w:autoSpaceDN w:val="0"/>
        <w:adjustRightInd w:val="0"/>
        <w:spacing w:before="120" w:after="120"/>
        <w:jc w:val="both"/>
        <w:rPr>
          <w:rFonts w:ascii="Times New Roman" w:hAnsi="Times New Roman" w:cs="Times New Roman"/>
          <w:b/>
          <w:bCs/>
          <w:i/>
          <w:color w:val="000000"/>
          <w:sz w:val="24"/>
          <w:u w:val="single"/>
        </w:rPr>
      </w:pPr>
      <w:r w:rsidRPr="00326A08">
        <w:rPr>
          <w:rFonts w:ascii="Times New Roman" w:hAnsi="Times New Roman" w:cs="Times New Roman"/>
          <w:b/>
          <w:bCs/>
          <w:i/>
          <w:color w:val="000000"/>
          <w:sz w:val="24"/>
          <w:u w:val="single"/>
        </w:rPr>
        <w:t>CHAPITRE  III : DISPOSITIONS  FINANCIERES</w:t>
      </w:r>
    </w:p>
    <w:p w:rsidR="00326A08" w:rsidRPr="00326A08" w:rsidRDefault="00326A08" w:rsidP="00326A08">
      <w:pPr>
        <w:spacing w:after="0" w:line="240" w:lineRule="auto"/>
        <w:rPr>
          <w:rFonts w:ascii="Times New Roman" w:eastAsia="Calibri" w:hAnsi="Times New Roman" w:cs="Times New Roman"/>
          <w:b/>
          <w:sz w:val="26"/>
          <w:szCs w:val="26"/>
        </w:rPr>
      </w:pPr>
      <w:r w:rsidRPr="00326A08">
        <w:rPr>
          <w:rFonts w:ascii="Times New Roman" w:eastAsia="Calibri" w:hAnsi="Times New Roman" w:cs="Times New Roman"/>
          <w:b/>
          <w:sz w:val="26"/>
          <w:szCs w:val="26"/>
          <w:u w:val="single"/>
        </w:rPr>
        <w:t>ARTICLE 16</w:t>
      </w:r>
      <w:r w:rsidRPr="00326A08">
        <w:rPr>
          <w:rFonts w:ascii="Times New Roman" w:eastAsia="Calibri" w:hAnsi="Times New Roman" w:cs="Times New Roman"/>
          <w:b/>
          <w:sz w:val="26"/>
          <w:szCs w:val="26"/>
        </w:rPr>
        <w:t> : Garanties et Cautions</w:t>
      </w:r>
    </w:p>
    <w:p w:rsidR="00326A08" w:rsidRPr="00326A08" w:rsidRDefault="00326A08" w:rsidP="00326A08">
      <w:pPr>
        <w:spacing w:after="0" w:line="240" w:lineRule="auto"/>
        <w:rPr>
          <w:rFonts w:ascii="Times New Roman" w:eastAsia="Calibri" w:hAnsi="Times New Roman" w:cs="Times New Roman"/>
          <w:sz w:val="24"/>
          <w:szCs w:val="24"/>
        </w:rPr>
      </w:pPr>
      <w:r w:rsidRPr="00326A08">
        <w:rPr>
          <w:rFonts w:ascii="Times New Roman" w:eastAsia="Calibri" w:hAnsi="Times New Roman" w:cs="Times New Roman"/>
          <w:b/>
          <w:sz w:val="24"/>
          <w:szCs w:val="24"/>
        </w:rPr>
        <w:t>16-1</w:t>
      </w:r>
      <w:r w:rsidRPr="00326A08">
        <w:rPr>
          <w:rFonts w:ascii="Times New Roman" w:eastAsia="Calibri" w:hAnsi="Times New Roman" w:cs="Times New Roman"/>
          <w:b/>
          <w:i/>
          <w:sz w:val="24"/>
          <w:szCs w:val="24"/>
          <w:u w:val="single"/>
        </w:rPr>
        <w:t>Cautionnement définitif</w:t>
      </w:r>
    </w:p>
    <w:p w:rsidR="00326A08" w:rsidRPr="00326A08" w:rsidRDefault="00326A08" w:rsidP="00326A08">
      <w:pPr>
        <w:spacing w:after="0" w:line="240" w:lineRule="auto"/>
        <w:jc w:val="both"/>
        <w:rPr>
          <w:rFonts w:ascii="Times New Roman" w:eastAsia="Calibri" w:hAnsi="Times New Roman" w:cs="Times New Roman"/>
          <w:sz w:val="24"/>
          <w:szCs w:val="24"/>
        </w:rPr>
      </w:pPr>
      <w:r w:rsidRPr="00326A08">
        <w:rPr>
          <w:rFonts w:ascii="Times New Roman" w:eastAsia="Calibri" w:hAnsi="Times New Roman" w:cs="Times New Roman"/>
          <w:sz w:val="24"/>
          <w:szCs w:val="24"/>
        </w:rPr>
        <w:t>Le cautionnement définitif est fixé à 2% (Deux pour cent) FCFA du montant TTC de la Lettre-commande.</w:t>
      </w:r>
    </w:p>
    <w:p w:rsidR="00326A08" w:rsidRPr="00326A08" w:rsidRDefault="00326A08" w:rsidP="00326A08">
      <w:pPr>
        <w:spacing w:after="0" w:line="240" w:lineRule="auto"/>
        <w:jc w:val="both"/>
        <w:rPr>
          <w:rFonts w:ascii="Times New Roman" w:eastAsia="Calibri" w:hAnsi="Times New Roman" w:cs="Times New Roman"/>
          <w:sz w:val="24"/>
          <w:szCs w:val="24"/>
        </w:rPr>
      </w:pPr>
      <w:r w:rsidRPr="00326A08">
        <w:rPr>
          <w:rFonts w:ascii="Times New Roman" w:eastAsia="Calibri" w:hAnsi="Times New Roman" w:cs="Times New Roman"/>
          <w:sz w:val="24"/>
          <w:szCs w:val="24"/>
        </w:rPr>
        <w:t>Le cautionnement sera restitué ou la garantie libérée, dans un délai d’un mois suivant la date de réception provisoire des travaux, à la suite d’une main - levée délivrée par le Maître d’Ouvrage après demande du cocontractant</w:t>
      </w:r>
    </w:p>
    <w:p w:rsidR="00326A08" w:rsidRPr="00326A08" w:rsidRDefault="00326A08" w:rsidP="00326A08">
      <w:pPr>
        <w:spacing w:after="0" w:line="240" w:lineRule="auto"/>
        <w:rPr>
          <w:rFonts w:ascii="Times New Roman" w:eastAsia="Calibri" w:hAnsi="Times New Roman" w:cs="Times New Roman"/>
          <w:sz w:val="26"/>
          <w:szCs w:val="26"/>
        </w:rPr>
      </w:pPr>
      <w:r w:rsidRPr="00326A08">
        <w:rPr>
          <w:rFonts w:ascii="Times New Roman" w:eastAsia="Calibri" w:hAnsi="Times New Roman" w:cs="Times New Roman"/>
          <w:b/>
          <w:i/>
          <w:sz w:val="26"/>
          <w:szCs w:val="26"/>
        </w:rPr>
        <w:t xml:space="preserve">16-2 </w:t>
      </w:r>
      <w:r w:rsidRPr="00326A08">
        <w:rPr>
          <w:rFonts w:ascii="Times New Roman" w:eastAsia="Calibri" w:hAnsi="Times New Roman" w:cs="Times New Roman"/>
          <w:b/>
          <w:i/>
          <w:sz w:val="26"/>
          <w:szCs w:val="26"/>
          <w:u w:val="single"/>
        </w:rPr>
        <w:t>Retenue de garantie</w:t>
      </w:r>
    </w:p>
    <w:p w:rsidR="00326A08" w:rsidRPr="00326A08" w:rsidRDefault="00326A08" w:rsidP="00326A08">
      <w:pPr>
        <w:pStyle w:val="CM98"/>
        <w:rPr>
          <w:rFonts w:ascii="Times New Roman" w:eastAsia="Calibri" w:hAnsi="Times New Roman" w:cs="Times New Roman"/>
          <w:lang w:eastAsia="en-US"/>
        </w:rPr>
      </w:pPr>
      <w:r w:rsidRPr="00326A08">
        <w:rPr>
          <w:rFonts w:ascii="Times New Roman" w:eastAsia="Calibri" w:hAnsi="Times New Roman" w:cs="Times New Roman"/>
          <w:lang w:eastAsia="en-US"/>
        </w:rPr>
        <w:t xml:space="preserve">La retenue de garantie est fixée à 10% du montant TTC de la partie d’ouvrage concernée. </w:t>
      </w:r>
    </w:p>
    <w:p w:rsidR="00326A08" w:rsidRPr="00326A08" w:rsidRDefault="00326A08" w:rsidP="00326A08">
      <w:pPr>
        <w:spacing w:after="120"/>
        <w:ind w:right="-717"/>
        <w:jc w:val="both"/>
        <w:rPr>
          <w:rFonts w:ascii="Times New Roman" w:hAnsi="Times New Roman" w:cs="Times New Roman"/>
          <w:b/>
          <w:bCs/>
          <w:smallCaps/>
          <w:color w:val="000000"/>
          <w:u w:val="single"/>
        </w:rPr>
      </w:pPr>
      <w:r w:rsidRPr="00326A08">
        <w:rPr>
          <w:rFonts w:ascii="Times New Roman" w:eastAsia="Calibri" w:hAnsi="Times New Roman" w:cs="Times New Roman"/>
          <w:sz w:val="24"/>
          <w:szCs w:val="24"/>
        </w:rPr>
        <w:t>La restitution de la retenue de garantie ou du cautionnement sera effectuée dans un délai d’un mois après la réception définitive sur mainlevée délivrée par l’Autorité Contractante après la demande du cocontractant.</w:t>
      </w:r>
    </w:p>
    <w:p w:rsidR="00B64638" w:rsidRPr="00326A08" w:rsidRDefault="00B64638" w:rsidP="00B64638">
      <w:pPr>
        <w:spacing w:after="120"/>
        <w:ind w:right="-717"/>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lastRenderedPageBreak/>
        <w:t>Article  1</w:t>
      </w:r>
      <w:r w:rsidR="00326A08" w:rsidRPr="00326A08">
        <w:rPr>
          <w:rFonts w:ascii="Times New Roman" w:hAnsi="Times New Roman" w:cs="Times New Roman"/>
          <w:b/>
          <w:bCs/>
          <w:smallCaps/>
          <w:color w:val="000000"/>
          <w:u w:val="single"/>
        </w:rPr>
        <w:t>7</w:t>
      </w:r>
      <w:r w:rsidRPr="00326A08">
        <w:rPr>
          <w:rFonts w:ascii="Times New Roman" w:hAnsi="Times New Roman" w:cs="Times New Roman"/>
          <w:b/>
          <w:bCs/>
          <w:smallCaps/>
          <w:color w:val="000000"/>
        </w:rPr>
        <w:t>: GENERALITES – PRIX</w:t>
      </w:r>
    </w:p>
    <w:p w:rsidR="00B64638" w:rsidRPr="00326A08" w:rsidRDefault="00B64638" w:rsidP="00B64638">
      <w:pPr>
        <w:widowControl w:val="0"/>
        <w:autoSpaceDE w:val="0"/>
        <w:autoSpaceDN w:val="0"/>
        <w:adjustRightInd w:val="0"/>
        <w:spacing w:after="120"/>
        <w:ind w:firstLine="708"/>
        <w:jc w:val="both"/>
        <w:rPr>
          <w:rFonts w:ascii="Times New Roman" w:hAnsi="Times New Roman" w:cs="Times New Roman"/>
          <w:color w:val="000000"/>
        </w:rPr>
      </w:pPr>
      <w:r w:rsidRPr="00326A08">
        <w:rPr>
          <w:rFonts w:ascii="Times New Roman" w:hAnsi="Times New Roman" w:cs="Times New Roman"/>
          <w:color w:val="000000"/>
        </w:rPr>
        <w:t>Le fournisseur est réputé d’avoir une parfaite connaissance de toutes les suggestions imposées pour l’exécution des prestations et de toutes les conditions locales susceptibles d’influer sur cette exécution.</w:t>
      </w:r>
    </w:p>
    <w:p w:rsidR="00B64638" w:rsidRPr="00326A08" w:rsidRDefault="00B64638" w:rsidP="00B64638">
      <w:pPr>
        <w:widowControl w:val="0"/>
        <w:autoSpaceDE w:val="0"/>
        <w:autoSpaceDN w:val="0"/>
        <w:adjustRightInd w:val="0"/>
        <w:spacing w:after="120"/>
        <w:ind w:firstLine="708"/>
        <w:jc w:val="both"/>
        <w:rPr>
          <w:rFonts w:ascii="Times New Roman" w:hAnsi="Times New Roman" w:cs="Times New Roman"/>
          <w:color w:val="000000"/>
        </w:rPr>
      </w:pPr>
      <w:r w:rsidRPr="00326A08">
        <w:rPr>
          <w:rFonts w:ascii="Times New Roman" w:hAnsi="Times New Roman" w:cs="Times New Roman"/>
          <w:color w:val="000000"/>
        </w:rPr>
        <w:t>Les prix du présent marché sont fermes et non révisables. Ils tiennent compte obligatoirement de toutes les fournitures, frais, faux frais et aléas, et sont entendus toutes taxes comprises.</w:t>
      </w:r>
    </w:p>
    <w:p w:rsidR="00B64638" w:rsidRPr="00326A08" w:rsidRDefault="00B64638" w:rsidP="00B64638">
      <w:pPr>
        <w:spacing w:after="120"/>
        <w:ind w:right="-717"/>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Article  1</w:t>
      </w:r>
      <w:r w:rsidR="00326A08" w:rsidRPr="00326A08">
        <w:rPr>
          <w:rFonts w:ascii="Times New Roman" w:hAnsi="Times New Roman" w:cs="Times New Roman"/>
          <w:b/>
          <w:bCs/>
          <w:smallCaps/>
          <w:color w:val="000000"/>
          <w:u w:val="single"/>
        </w:rPr>
        <w:t>8</w:t>
      </w:r>
      <w:r w:rsidRPr="00326A08">
        <w:rPr>
          <w:rFonts w:ascii="Times New Roman" w:hAnsi="Times New Roman" w:cs="Times New Roman"/>
          <w:b/>
          <w:bCs/>
          <w:smallCaps/>
          <w:color w:val="000000"/>
        </w:rPr>
        <w:t>: MONTANT  DU MARCHE</w:t>
      </w:r>
    </w:p>
    <w:p w:rsidR="00B64638" w:rsidRPr="00326A08" w:rsidRDefault="00B64638" w:rsidP="00B64638">
      <w:pPr>
        <w:widowControl w:val="0"/>
        <w:autoSpaceDE w:val="0"/>
        <w:autoSpaceDN w:val="0"/>
        <w:adjustRightInd w:val="0"/>
        <w:jc w:val="both"/>
        <w:rPr>
          <w:rFonts w:ascii="Times New Roman" w:hAnsi="Times New Roman" w:cs="Times New Roman"/>
          <w:color w:val="000000"/>
        </w:rPr>
      </w:pPr>
      <w:r w:rsidRPr="00326A08">
        <w:rPr>
          <w:rFonts w:ascii="Times New Roman" w:hAnsi="Times New Roman" w:cs="Times New Roman"/>
          <w:color w:val="000000"/>
        </w:rPr>
        <w:t>Le montant total du présent marché s’élève à la somme de :……………………… … (Montant en chiffres)………………….. FCFA (montant en lettres)……………………………………………………………….. Francs CFA (toutes taxes comprises) conformément au détail estimatif joint en annexe.</w:t>
      </w:r>
    </w:p>
    <w:p w:rsidR="00B64638" w:rsidRPr="00326A08" w:rsidRDefault="00B64638" w:rsidP="00B64638">
      <w:pPr>
        <w:spacing w:before="120" w:after="120"/>
        <w:ind w:right="-717"/>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Article  1</w:t>
      </w:r>
      <w:r w:rsidR="00326A08" w:rsidRPr="00326A08">
        <w:rPr>
          <w:rFonts w:ascii="Times New Roman" w:hAnsi="Times New Roman" w:cs="Times New Roman"/>
          <w:b/>
          <w:bCs/>
          <w:smallCaps/>
          <w:color w:val="000000"/>
          <w:u w:val="single"/>
        </w:rPr>
        <w:t>9</w:t>
      </w:r>
      <w:r w:rsidRPr="00326A08">
        <w:rPr>
          <w:rFonts w:ascii="Times New Roman" w:hAnsi="Times New Roman" w:cs="Times New Roman"/>
          <w:b/>
          <w:bCs/>
          <w:smallCaps/>
          <w:color w:val="000000"/>
        </w:rPr>
        <w:t>: MODALITES  DE PAIEMENT</w:t>
      </w:r>
    </w:p>
    <w:p w:rsidR="00B64638" w:rsidRPr="00326A08" w:rsidRDefault="00326A08" w:rsidP="00B64638">
      <w:pPr>
        <w:widowControl w:val="0"/>
        <w:autoSpaceDE w:val="0"/>
        <w:autoSpaceDN w:val="0"/>
        <w:adjustRightInd w:val="0"/>
        <w:jc w:val="both"/>
        <w:rPr>
          <w:rFonts w:ascii="Times New Roman" w:hAnsi="Times New Roman" w:cs="Times New Roman"/>
          <w:b/>
          <w:color w:val="000000"/>
        </w:rPr>
      </w:pPr>
      <w:r w:rsidRPr="00326A08">
        <w:rPr>
          <w:rFonts w:ascii="Times New Roman" w:hAnsi="Times New Roman" w:cs="Times New Roman"/>
          <w:b/>
          <w:color w:val="000000"/>
        </w:rPr>
        <w:t>19</w:t>
      </w:r>
      <w:r w:rsidR="00B64638" w:rsidRPr="00326A08">
        <w:rPr>
          <w:rFonts w:ascii="Times New Roman" w:hAnsi="Times New Roman" w:cs="Times New Roman"/>
          <w:b/>
          <w:color w:val="000000"/>
        </w:rPr>
        <w:t>.1- Avance de démarrage</w:t>
      </w:r>
    </w:p>
    <w:p w:rsidR="00B64638" w:rsidRPr="00326A08" w:rsidRDefault="00B64638" w:rsidP="00B64638">
      <w:pPr>
        <w:widowControl w:val="0"/>
        <w:autoSpaceDE w:val="0"/>
        <w:autoSpaceDN w:val="0"/>
        <w:adjustRightInd w:val="0"/>
        <w:jc w:val="both"/>
        <w:rPr>
          <w:rFonts w:ascii="Times New Roman" w:hAnsi="Times New Roman" w:cs="Times New Roman"/>
          <w:color w:val="000000"/>
        </w:rPr>
      </w:pPr>
      <w:r w:rsidRPr="00326A08">
        <w:rPr>
          <w:rFonts w:ascii="Times New Roman" w:hAnsi="Times New Roman" w:cs="Times New Roman"/>
          <w:color w:val="000000"/>
        </w:rPr>
        <w:t>Il n’est pas prévu d’avance de démarrage.</w:t>
      </w:r>
    </w:p>
    <w:p w:rsidR="00B64638" w:rsidRPr="00326A08" w:rsidRDefault="00326A08" w:rsidP="00B64638">
      <w:pPr>
        <w:widowControl w:val="0"/>
        <w:autoSpaceDE w:val="0"/>
        <w:autoSpaceDN w:val="0"/>
        <w:adjustRightInd w:val="0"/>
        <w:jc w:val="both"/>
        <w:rPr>
          <w:rFonts w:ascii="Times New Roman" w:hAnsi="Times New Roman" w:cs="Times New Roman"/>
          <w:b/>
          <w:color w:val="000000"/>
        </w:rPr>
      </w:pPr>
      <w:r w:rsidRPr="00326A08">
        <w:rPr>
          <w:rFonts w:ascii="Times New Roman" w:hAnsi="Times New Roman" w:cs="Times New Roman"/>
          <w:b/>
          <w:color w:val="000000"/>
        </w:rPr>
        <w:t>19</w:t>
      </w:r>
      <w:r w:rsidR="00B64638" w:rsidRPr="00326A08">
        <w:rPr>
          <w:rFonts w:ascii="Times New Roman" w:hAnsi="Times New Roman" w:cs="Times New Roman"/>
          <w:b/>
          <w:color w:val="000000"/>
        </w:rPr>
        <w:t>.2- Echelonnement des paiements</w:t>
      </w:r>
    </w:p>
    <w:p w:rsidR="00B64638" w:rsidRPr="00326A08" w:rsidRDefault="00B64638" w:rsidP="00B64638">
      <w:pPr>
        <w:widowControl w:val="0"/>
        <w:autoSpaceDE w:val="0"/>
        <w:autoSpaceDN w:val="0"/>
        <w:adjustRightInd w:val="0"/>
        <w:spacing w:after="120"/>
        <w:ind w:firstLine="708"/>
        <w:jc w:val="both"/>
        <w:rPr>
          <w:rFonts w:ascii="Times New Roman" w:hAnsi="Times New Roman" w:cs="Times New Roman"/>
          <w:color w:val="000000"/>
        </w:rPr>
      </w:pPr>
      <w:r w:rsidRPr="00326A08">
        <w:rPr>
          <w:rFonts w:ascii="Times New Roman" w:hAnsi="Times New Roman" w:cs="Times New Roman"/>
          <w:color w:val="000000"/>
        </w:rPr>
        <w:t>Les paiements s’effectueront au prorata des prestations exécutées.</w:t>
      </w:r>
    </w:p>
    <w:p w:rsidR="00B64638" w:rsidRPr="00326A08" w:rsidRDefault="00B64638" w:rsidP="00B64638">
      <w:pPr>
        <w:widowControl w:val="0"/>
        <w:autoSpaceDE w:val="0"/>
        <w:autoSpaceDN w:val="0"/>
        <w:adjustRightInd w:val="0"/>
        <w:spacing w:after="120"/>
        <w:ind w:firstLine="708"/>
        <w:jc w:val="both"/>
        <w:rPr>
          <w:rFonts w:ascii="Times New Roman" w:hAnsi="Times New Roman" w:cs="Times New Roman"/>
          <w:color w:val="000000"/>
        </w:rPr>
      </w:pPr>
      <w:r w:rsidRPr="00326A08">
        <w:rPr>
          <w:rFonts w:ascii="Times New Roman" w:hAnsi="Times New Roman" w:cs="Times New Roman"/>
          <w:color w:val="000000"/>
        </w:rPr>
        <w:t>Le fournisseur est rémunéré sur présentation des factures après réception de la fourniture.</w:t>
      </w:r>
    </w:p>
    <w:p w:rsidR="00B64638" w:rsidRPr="00326A08" w:rsidRDefault="00B64638" w:rsidP="00B64638">
      <w:pPr>
        <w:spacing w:after="120"/>
        <w:ind w:right="-717"/>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 xml:space="preserve">Article  </w:t>
      </w:r>
      <w:r w:rsidR="00326A08" w:rsidRPr="00326A08">
        <w:rPr>
          <w:rFonts w:ascii="Times New Roman" w:hAnsi="Times New Roman" w:cs="Times New Roman"/>
          <w:b/>
          <w:bCs/>
          <w:smallCaps/>
          <w:color w:val="000000"/>
          <w:u w:val="single"/>
        </w:rPr>
        <w:t>20</w:t>
      </w:r>
      <w:r w:rsidRPr="00326A08">
        <w:rPr>
          <w:rFonts w:ascii="Times New Roman" w:hAnsi="Times New Roman" w:cs="Times New Roman"/>
          <w:b/>
          <w:bCs/>
          <w:smallCaps/>
          <w:color w:val="000000"/>
        </w:rPr>
        <w:t>: DOMICILIATION  BANCAIRE</w:t>
      </w:r>
    </w:p>
    <w:p w:rsidR="00B64638" w:rsidRPr="00326A08" w:rsidRDefault="00B64638" w:rsidP="00B64638">
      <w:pPr>
        <w:widowControl w:val="0"/>
        <w:autoSpaceDE w:val="0"/>
        <w:autoSpaceDN w:val="0"/>
        <w:adjustRightInd w:val="0"/>
        <w:ind w:firstLine="708"/>
        <w:jc w:val="both"/>
        <w:rPr>
          <w:rFonts w:ascii="Times New Roman" w:hAnsi="Times New Roman" w:cs="Times New Roman"/>
          <w:color w:val="000000"/>
        </w:rPr>
      </w:pPr>
      <w:r w:rsidRPr="00326A08">
        <w:rPr>
          <w:rFonts w:ascii="Times New Roman" w:hAnsi="Times New Roman" w:cs="Times New Roman"/>
          <w:color w:val="000000"/>
        </w:rPr>
        <w:t xml:space="preserve">Le </w:t>
      </w:r>
      <w:r w:rsidRPr="00326A08">
        <w:rPr>
          <w:rFonts w:ascii="Times New Roman" w:hAnsi="Times New Roman" w:cs="Times New Roman"/>
          <w:color w:val="FF0000"/>
        </w:rPr>
        <w:t>Maître d’Ouvrage</w:t>
      </w:r>
      <w:r w:rsidRPr="00326A08">
        <w:rPr>
          <w:rFonts w:ascii="Times New Roman" w:hAnsi="Times New Roman" w:cs="Times New Roman"/>
          <w:color w:val="000000"/>
        </w:rPr>
        <w:t xml:space="preserve"> se libérera des sommes dues au titre de l’exécution du présent Marché par revirement au compte bancaire n° ………………………….. Ouvert auprès de la ………………………. (Nom de la banque)……………………………. Au nom de ………………………………….. (Fournisseur).</w:t>
      </w:r>
    </w:p>
    <w:p w:rsidR="00B64638" w:rsidRPr="00326A08" w:rsidRDefault="00B64638" w:rsidP="00B64638">
      <w:pPr>
        <w:spacing w:before="120" w:after="120"/>
        <w:ind w:right="-717"/>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 xml:space="preserve">Article  </w:t>
      </w:r>
      <w:r w:rsidR="00326A08" w:rsidRPr="00326A08">
        <w:rPr>
          <w:rFonts w:ascii="Times New Roman" w:hAnsi="Times New Roman" w:cs="Times New Roman"/>
          <w:b/>
          <w:bCs/>
          <w:smallCaps/>
          <w:color w:val="000000"/>
          <w:u w:val="single"/>
        </w:rPr>
        <w:t>21</w:t>
      </w:r>
      <w:r w:rsidRPr="00326A08">
        <w:rPr>
          <w:rFonts w:ascii="Times New Roman" w:hAnsi="Times New Roman" w:cs="Times New Roman"/>
          <w:b/>
          <w:bCs/>
          <w:smallCaps/>
          <w:color w:val="000000"/>
        </w:rPr>
        <w:t>: REGIME FISCAL</w:t>
      </w:r>
    </w:p>
    <w:p w:rsidR="00B64638" w:rsidRPr="00326A08" w:rsidRDefault="00B64638" w:rsidP="00B64638">
      <w:pPr>
        <w:widowControl w:val="0"/>
        <w:autoSpaceDE w:val="0"/>
        <w:autoSpaceDN w:val="0"/>
        <w:adjustRightInd w:val="0"/>
        <w:ind w:firstLine="708"/>
        <w:jc w:val="both"/>
        <w:rPr>
          <w:rFonts w:ascii="Times New Roman" w:hAnsi="Times New Roman" w:cs="Times New Roman"/>
          <w:color w:val="000000"/>
        </w:rPr>
      </w:pPr>
      <w:r w:rsidRPr="00326A08">
        <w:rPr>
          <w:rFonts w:ascii="Times New Roman" w:hAnsi="Times New Roman" w:cs="Times New Roman"/>
          <w:color w:val="000000"/>
        </w:rPr>
        <w:t>Le présent Marché est soumise à tous les droits et taxes en vigueur dans la République du Cameroun.</w:t>
      </w:r>
    </w:p>
    <w:p w:rsidR="00B64638" w:rsidRPr="00326A08" w:rsidRDefault="00B64638" w:rsidP="00B64638">
      <w:pPr>
        <w:spacing w:before="120" w:after="120"/>
        <w:ind w:right="-717"/>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Article  2</w:t>
      </w:r>
      <w:r w:rsidR="00326A08" w:rsidRPr="00326A08">
        <w:rPr>
          <w:rFonts w:ascii="Times New Roman" w:hAnsi="Times New Roman" w:cs="Times New Roman"/>
          <w:b/>
          <w:bCs/>
          <w:smallCaps/>
          <w:color w:val="000000"/>
          <w:u w:val="single"/>
        </w:rPr>
        <w:t>2</w:t>
      </w:r>
      <w:r w:rsidRPr="00326A08">
        <w:rPr>
          <w:rFonts w:ascii="Times New Roman" w:hAnsi="Times New Roman" w:cs="Times New Roman"/>
          <w:b/>
          <w:bCs/>
          <w:smallCaps/>
          <w:color w:val="000000"/>
        </w:rPr>
        <w:t>: TIMBRE  et  Enregistre</w:t>
      </w:r>
    </w:p>
    <w:p w:rsidR="00B64638" w:rsidRPr="00326A08" w:rsidRDefault="00B64638" w:rsidP="00B64638">
      <w:pPr>
        <w:widowControl w:val="0"/>
        <w:autoSpaceDE w:val="0"/>
        <w:autoSpaceDN w:val="0"/>
        <w:adjustRightInd w:val="0"/>
        <w:ind w:firstLine="708"/>
        <w:jc w:val="both"/>
        <w:rPr>
          <w:rFonts w:ascii="Times New Roman" w:hAnsi="Times New Roman" w:cs="Times New Roman"/>
          <w:color w:val="000000"/>
        </w:rPr>
      </w:pPr>
      <w:r w:rsidRPr="00326A08">
        <w:rPr>
          <w:rFonts w:ascii="Times New Roman" w:hAnsi="Times New Roman" w:cs="Times New Roman"/>
          <w:color w:val="000000"/>
        </w:rPr>
        <w:t xml:space="preserve">Sept (07) exemplaires originaux du présent marché seront enregistrés et timbrés exclusivement au </w:t>
      </w:r>
      <w:r w:rsidRPr="00326A08">
        <w:rPr>
          <w:rFonts w:ascii="Times New Roman" w:hAnsi="Times New Roman" w:cs="Times New Roman"/>
          <w:color w:val="FF0000"/>
        </w:rPr>
        <w:t>Centre Régional des Impôts de l’Est</w:t>
      </w:r>
      <w:r w:rsidRPr="00326A08">
        <w:rPr>
          <w:rFonts w:ascii="Times New Roman" w:hAnsi="Times New Roman" w:cs="Times New Roman"/>
          <w:color w:val="000000"/>
        </w:rPr>
        <w:t xml:space="preserve"> par les soins et aux frais de l’Entrepreneur, conformément à la réglementation en vigueur.</w:t>
      </w:r>
    </w:p>
    <w:p w:rsidR="00B64638" w:rsidRPr="00326A08" w:rsidRDefault="00B64638" w:rsidP="00B64638">
      <w:pPr>
        <w:widowControl w:val="0"/>
        <w:autoSpaceDE w:val="0"/>
        <w:autoSpaceDN w:val="0"/>
        <w:adjustRightInd w:val="0"/>
        <w:spacing w:before="240" w:after="120"/>
        <w:jc w:val="both"/>
        <w:rPr>
          <w:rFonts w:ascii="Times New Roman" w:hAnsi="Times New Roman" w:cs="Times New Roman"/>
          <w:b/>
          <w:bCs/>
          <w:i/>
          <w:color w:val="000000"/>
          <w:u w:val="single"/>
        </w:rPr>
      </w:pPr>
      <w:r w:rsidRPr="00326A08">
        <w:rPr>
          <w:rFonts w:ascii="Times New Roman" w:hAnsi="Times New Roman" w:cs="Times New Roman"/>
          <w:b/>
          <w:bCs/>
          <w:i/>
          <w:color w:val="000000"/>
          <w:u w:val="single"/>
        </w:rPr>
        <w:t>CHAPITRE  IV : DISPOSITIONS  DIVERSES</w:t>
      </w:r>
    </w:p>
    <w:p w:rsidR="00B64638" w:rsidRPr="00326A08" w:rsidRDefault="00B64638" w:rsidP="00B64638">
      <w:pPr>
        <w:ind w:right="-717"/>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Article  2</w:t>
      </w:r>
      <w:r w:rsidR="00326A08" w:rsidRPr="00326A08">
        <w:rPr>
          <w:rFonts w:ascii="Times New Roman" w:hAnsi="Times New Roman" w:cs="Times New Roman"/>
          <w:b/>
          <w:bCs/>
          <w:smallCaps/>
          <w:color w:val="000000"/>
          <w:u w:val="single"/>
        </w:rPr>
        <w:t>3</w:t>
      </w:r>
      <w:r w:rsidRPr="00326A08">
        <w:rPr>
          <w:rFonts w:ascii="Times New Roman" w:hAnsi="Times New Roman" w:cs="Times New Roman"/>
          <w:b/>
          <w:bCs/>
          <w:smallCaps/>
          <w:color w:val="000000"/>
        </w:rPr>
        <w:t>: EDITION  ET  DIFFUSION  DU MARCHE</w:t>
      </w:r>
    </w:p>
    <w:p w:rsidR="00B64638" w:rsidRPr="00326A08" w:rsidRDefault="0049636C" w:rsidP="00B64638">
      <w:pPr>
        <w:widowControl w:val="0"/>
        <w:autoSpaceDE w:val="0"/>
        <w:autoSpaceDN w:val="0"/>
        <w:adjustRightInd w:val="0"/>
        <w:jc w:val="both"/>
        <w:rPr>
          <w:rFonts w:ascii="Times New Roman" w:hAnsi="Times New Roman" w:cs="Times New Roman"/>
          <w:color w:val="000000"/>
        </w:rPr>
      </w:pPr>
      <w:r w:rsidRPr="00326A08">
        <w:rPr>
          <w:rFonts w:ascii="Times New Roman" w:hAnsi="Times New Roman" w:cs="Times New Roman"/>
        </w:rPr>
        <w:t>Quinze (15) exemplaires du présent marché seront édités par les soins du cocontractant et fournis au chef de service</w:t>
      </w:r>
      <w:r w:rsidR="00B64638" w:rsidRPr="00326A08">
        <w:rPr>
          <w:rFonts w:ascii="Times New Roman" w:hAnsi="Times New Roman" w:cs="Times New Roman"/>
          <w:color w:val="000000"/>
        </w:rPr>
        <w:t>.</w:t>
      </w:r>
    </w:p>
    <w:p w:rsidR="00B64638" w:rsidRPr="00326A08" w:rsidRDefault="00B64638" w:rsidP="00B64638">
      <w:pPr>
        <w:spacing w:before="120" w:after="120"/>
        <w:ind w:right="-717"/>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Article  2</w:t>
      </w:r>
      <w:r w:rsidR="00326A08" w:rsidRPr="00326A08">
        <w:rPr>
          <w:rFonts w:ascii="Times New Roman" w:hAnsi="Times New Roman" w:cs="Times New Roman"/>
          <w:b/>
          <w:bCs/>
          <w:smallCaps/>
          <w:color w:val="000000"/>
          <w:u w:val="single"/>
        </w:rPr>
        <w:t>4</w:t>
      </w:r>
      <w:r w:rsidRPr="00326A08">
        <w:rPr>
          <w:rFonts w:ascii="Times New Roman" w:hAnsi="Times New Roman" w:cs="Times New Roman"/>
          <w:b/>
          <w:bCs/>
          <w:smallCaps/>
          <w:color w:val="000000"/>
        </w:rPr>
        <w:t>: differends et LITIGES</w:t>
      </w:r>
    </w:p>
    <w:p w:rsidR="00B64638" w:rsidRPr="00326A08" w:rsidRDefault="00B64638" w:rsidP="00B64638">
      <w:pPr>
        <w:widowControl w:val="0"/>
        <w:autoSpaceDE w:val="0"/>
        <w:autoSpaceDN w:val="0"/>
        <w:adjustRightInd w:val="0"/>
        <w:ind w:firstLine="708"/>
        <w:jc w:val="both"/>
        <w:rPr>
          <w:rFonts w:ascii="Times New Roman" w:hAnsi="Times New Roman" w:cs="Times New Roman"/>
          <w:color w:val="000000"/>
        </w:rPr>
      </w:pPr>
      <w:r w:rsidRPr="00326A08">
        <w:rPr>
          <w:rFonts w:ascii="Times New Roman" w:hAnsi="Times New Roman" w:cs="Times New Roman"/>
          <w:color w:val="000000"/>
        </w:rPr>
        <w:t>Tout différend ou litige survenant entre les parties contractantes fera l’objet d’une tentative de conciliation par entente directe.</w:t>
      </w:r>
    </w:p>
    <w:p w:rsidR="00B64638" w:rsidRPr="00326A08" w:rsidRDefault="00B64638" w:rsidP="00B64638">
      <w:pPr>
        <w:widowControl w:val="0"/>
        <w:autoSpaceDE w:val="0"/>
        <w:autoSpaceDN w:val="0"/>
        <w:adjustRightInd w:val="0"/>
        <w:ind w:firstLine="708"/>
        <w:jc w:val="both"/>
        <w:rPr>
          <w:rFonts w:ascii="Times New Roman" w:hAnsi="Times New Roman" w:cs="Times New Roman"/>
          <w:color w:val="000000"/>
        </w:rPr>
      </w:pPr>
      <w:r w:rsidRPr="00326A08">
        <w:rPr>
          <w:rFonts w:ascii="Times New Roman" w:hAnsi="Times New Roman" w:cs="Times New Roman"/>
          <w:color w:val="000000"/>
        </w:rPr>
        <w:t>A défaut de règlement à l’amiable, tout différend découlant du présent marché sera définitivement tranché par la juridiction Camerounaise compétente conformément aux dispositions de l’article 187 du décret N°2018/366 du 20 juin 2018 portant Code des Marchés Publics.</w:t>
      </w:r>
    </w:p>
    <w:p w:rsidR="00B64638" w:rsidRPr="00326A08" w:rsidRDefault="00B64638" w:rsidP="00B64638">
      <w:pPr>
        <w:spacing w:before="120"/>
        <w:ind w:right="-717"/>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Article  2</w:t>
      </w:r>
      <w:r w:rsidR="00326A08" w:rsidRPr="00326A08">
        <w:rPr>
          <w:rFonts w:ascii="Times New Roman" w:hAnsi="Times New Roman" w:cs="Times New Roman"/>
          <w:b/>
          <w:bCs/>
          <w:smallCaps/>
          <w:color w:val="000000"/>
          <w:u w:val="single"/>
        </w:rPr>
        <w:t>5</w:t>
      </w:r>
      <w:r w:rsidRPr="00326A08">
        <w:rPr>
          <w:rFonts w:ascii="Times New Roman" w:hAnsi="Times New Roman" w:cs="Times New Roman"/>
          <w:b/>
          <w:bCs/>
          <w:smallCaps/>
          <w:color w:val="000000"/>
        </w:rPr>
        <w:t xml:space="preserve"> RESILIATION DU MARCHE</w:t>
      </w:r>
    </w:p>
    <w:p w:rsidR="00B64638" w:rsidRPr="00326A08" w:rsidRDefault="00B64638" w:rsidP="00B64638">
      <w:pPr>
        <w:pStyle w:val="Corpsdetexte"/>
        <w:ind w:firstLine="708"/>
        <w:jc w:val="both"/>
      </w:pPr>
      <w:r w:rsidRPr="00326A08">
        <w:lastRenderedPageBreak/>
        <w:t xml:space="preserve">Le Marché peut être résiliée de plein droit par </w:t>
      </w:r>
      <w:r w:rsidRPr="00326A08">
        <w:rPr>
          <w:color w:val="FF0000"/>
        </w:rPr>
        <w:t xml:space="preserve">le Maître d’Ouvrage, </w:t>
      </w:r>
      <w:r w:rsidRPr="00326A08">
        <w:rPr>
          <w:noProof/>
          <w:color w:val="FF0000"/>
        </w:rPr>
        <w:t>comme prévu au Titre V, Chapitre I, Section II, sous section I du décret n° 2018/366 du 20 juin 2018 portant Code des Marchés</w:t>
      </w:r>
      <w:r w:rsidRPr="00326A08">
        <w:rPr>
          <w:noProof/>
        </w:rPr>
        <w:t xml:space="preserve"> Publics</w:t>
      </w:r>
      <w:r w:rsidRPr="00326A08">
        <w:t xml:space="preserve"> et également dans les conditions stipulées aux articles 74, 75 et 76 du CCAG, notamment dans l’un des cas suivants :</w:t>
      </w:r>
    </w:p>
    <w:p w:rsidR="00B64638" w:rsidRPr="00326A08" w:rsidRDefault="00B64638" w:rsidP="00110E9F">
      <w:pPr>
        <w:widowControl w:val="0"/>
        <w:numPr>
          <w:ilvl w:val="0"/>
          <w:numId w:val="40"/>
        </w:numPr>
        <w:autoSpaceDE w:val="0"/>
        <w:autoSpaceDN w:val="0"/>
        <w:adjustRightInd w:val="0"/>
        <w:spacing w:after="0"/>
        <w:ind w:left="426" w:hanging="142"/>
        <w:jc w:val="both"/>
        <w:rPr>
          <w:rFonts w:ascii="Times New Roman" w:hAnsi="Times New Roman" w:cs="Times New Roman"/>
        </w:rPr>
      </w:pPr>
      <w:r w:rsidRPr="00326A08">
        <w:rPr>
          <w:rFonts w:ascii="Times New Roman" w:hAnsi="Times New Roman" w:cs="Times New Roman"/>
        </w:rPr>
        <w:t>Décès du titulaire du Marché. Dans ce cas, le Maître d’Ouvrage peut, s’il y’a lieu, autoriser que soient acceptées les propositions présentées par les ayant-droits pour la continuation des prestations ;</w:t>
      </w:r>
    </w:p>
    <w:p w:rsidR="00B64638" w:rsidRPr="00326A08" w:rsidRDefault="00B64638" w:rsidP="00110E9F">
      <w:pPr>
        <w:widowControl w:val="0"/>
        <w:numPr>
          <w:ilvl w:val="0"/>
          <w:numId w:val="40"/>
        </w:numPr>
        <w:autoSpaceDE w:val="0"/>
        <w:autoSpaceDN w:val="0"/>
        <w:adjustRightInd w:val="0"/>
        <w:spacing w:after="0"/>
        <w:ind w:left="426" w:hanging="142"/>
        <w:jc w:val="both"/>
        <w:rPr>
          <w:rFonts w:ascii="Times New Roman" w:hAnsi="Times New Roman" w:cs="Times New Roman"/>
        </w:rPr>
      </w:pPr>
      <w:r w:rsidRPr="00326A08">
        <w:rPr>
          <w:rFonts w:ascii="Times New Roman" w:hAnsi="Times New Roman" w:cs="Times New Roman"/>
        </w:rPr>
        <w:t>Faillite du titulaire du Marché. dans ce cas le Maître d’Ouvrage peut accepter, s’il y’a lieu les propositions qui peuvent être présenté par les créanciers pour la continuation des prestations;</w:t>
      </w:r>
    </w:p>
    <w:p w:rsidR="00B64638" w:rsidRPr="00326A08" w:rsidRDefault="00B64638" w:rsidP="00110E9F">
      <w:pPr>
        <w:widowControl w:val="0"/>
        <w:numPr>
          <w:ilvl w:val="0"/>
          <w:numId w:val="40"/>
        </w:numPr>
        <w:autoSpaceDE w:val="0"/>
        <w:autoSpaceDN w:val="0"/>
        <w:adjustRightInd w:val="0"/>
        <w:spacing w:after="0"/>
        <w:ind w:left="426" w:hanging="142"/>
        <w:jc w:val="both"/>
        <w:rPr>
          <w:rFonts w:ascii="Times New Roman" w:hAnsi="Times New Roman" w:cs="Times New Roman"/>
        </w:rPr>
      </w:pPr>
      <w:r w:rsidRPr="00326A08">
        <w:rPr>
          <w:rFonts w:ascii="Times New Roman" w:hAnsi="Times New Roman" w:cs="Times New Roman"/>
        </w:rPr>
        <w:t>Liquidation judiciaire si le co-contractant de l’administration n’est pas autoriser par le tribunal à continuer l’exploitation de son entreprise ;</w:t>
      </w:r>
    </w:p>
    <w:p w:rsidR="00B64638" w:rsidRPr="00326A08" w:rsidRDefault="00B64638" w:rsidP="00110E9F">
      <w:pPr>
        <w:widowControl w:val="0"/>
        <w:numPr>
          <w:ilvl w:val="0"/>
          <w:numId w:val="40"/>
        </w:numPr>
        <w:autoSpaceDE w:val="0"/>
        <w:autoSpaceDN w:val="0"/>
        <w:adjustRightInd w:val="0"/>
        <w:spacing w:after="0"/>
        <w:ind w:left="426" w:hanging="142"/>
        <w:jc w:val="both"/>
        <w:rPr>
          <w:rFonts w:ascii="Times New Roman" w:hAnsi="Times New Roman" w:cs="Times New Roman"/>
        </w:rPr>
      </w:pPr>
      <w:r w:rsidRPr="00326A08">
        <w:rPr>
          <w:rFonts w:ascii="Times New Roman" w:hAnsi="Times New Roman" w:cs="Times New Roman"/>
        </w:rPr>
        <w:t>En cas de sous traitance, de cotraitance ou de sous commande sans autorisation préalable du Maître d’Ouvrage ou du Maître d’Ouvrage Délégué ;</w:t>
      </w:r>
    </w:p>
    <w:p w:rsidR="00B64638" w:rsidRPr="00326A08" w:rsidRDefault="00B64638" w:rsidP="00110E9F">
      <w:pPr>
        <w:widowControl w:val="0"/>
        <w:numPr>
          <w:ilvl w:val="0"/>
          <w:numId w:val="40"/>
        </w:numPr>
        <w:autoSpaceDE w:val="0"/>
        <w:autoSpaceDN w:val="0"/>
        <w:adjustRightInd w:val="0"/>
        <w:spacing w:after="0"/>
        <w:ind w:left="426" w:hanging="142"/>
        <w:jc w:val="both"/>
        <w:rPr>
          <w:rFonts w:ascii="Times New Roman" w:hAnsi="Times New Roman" w:cs="Times New Roman"/>
        </w:rPr>
      </w:pPr>
      <w:r w:rsidRPr="00326A08">
        <w:rPr>
          <w:rFonts w:ascii="Times New Roman" w:hAnsi="Times New Roman" w:cs="Times New Roman"/>
        </w:rPr>
        <w:t>Défaillance du co-contractant de l’administration dûment constaté et notifier à ce dernier par le Maître d’Ouvrage ou le Maître d’Ouvrage Délégué ;</w:t>
      </w:r>
    </w:p>
    <w:p w:rsidR="00B64638" w:rsidRPr="00326A08" w:rsidRDefault="00B64638" w:rsidP="00110E9F">
      <w:pPr>
        <w:widowControl w:val="0"/>
        <w:numPr>
          <w:ilvl w:val="0"/>
          <w:numId w:val="40"/>
        </w:numPr>
        <w:autoSpaceDE w:val="0"/>
        <w:autoSpaceDN w:val="0"/>
        <w:adjustRightInd w:val="0"/>
        <w:spacing w:after="0"/>
        <w:ind w:left="426" w:hanging="142"/>
        <w:jc w:val="both"/>
        <w:rPr>
          <w:rFonts w:ascii="Times New Roman" w:hAnsi="Times New Roman" w:cs="Times New Roman"/>
        </w:rPr>
      </w:pPr>
      <w:r w:rsidRPr="00326A08">
        <w:rPr>
          <w:rFonts w:ascii="Times New Roman" w:hAnsi="Times New Roman" w:cs="Times New Roman"/>
        </w:rPr>
        <w:t>Non-respect de la législation ou de la réglementation du travail ;</w:t>
      </w:r>
    </w:p>
    <w:p w:rsidR="00B64638" w:rsidRPr="00326A08" w:rsidRDefault="00B64638" w:rsidP="00110E9F">
      <w:pPr>
        <w:widowControl w:val="0"/>
        <w:numPr>
          <w:ilvl w:val="0"/>
          <w:numId w:val="40"/>
        </w:numPr>
        <w:autoSpaceDE w:val="0"/>
        <w:autoSpaceDN w:val="0"/>
        <w:adjustRightInd w:val="0"/>
        <w:spacing w:after="0"/>
        <w:ind w:left="426" w:hanging="142"/>
        <w:jc w:val="both"/>
        <w:rPr>
          <w:rFonts w:ascii="Times New Roman" w:hAnsi="Times New Roman" w:cs="Times New Roman"/>
        </w:rPr>
      </w:pPr>
      <w:r w:rsidRPr="00326A08">
        <w:rPr>
          <w:rFonts w:ascii="Times New Roman" w:hAnsi="Times New Roman" w:cs="Times New Roman"/>
        </w:rPr>
        <w:t>Variation importante des prix dans les conditions définies dans les conditions définies par le cahier des clauses administratives générales, suite à la modification des conditions économiques ou de la quantité initiale du Marché ;</w:t>
      </w:r>
    </w:p>
    <w:p w:rsidR="00B64638" w:rsidRPr="00326A08" w:rsidRDefault="00B64638" w:rsidP="00110E9F">
      <w:pPr>
        <w:widowControl w:val="0"/>
        <w:numPr>
          <w:ilvl w:val="0"/>
          <w:numId w:val="40"/>
        </w:numPr>
        <w:autoSpaceDE w:val="0"/>
        <w:autoSpaceDN w:val="0"/>
        <w:adjustRightInd w:val="0"/>
        <w:spacing w:after="0"/>
        <w:ind w:left="426" w:hanging="142"/>
        <w:jc w:val="both"/>
        <w:rPr>
          <w:rFonts w:ascii="Times New Roman" w:hAnsi="Times New Roman" w:cs="Times New Roman"/>
        </w:rPr>
      </w:pPr>
      <w:r w:rsidRPr="00326A08">
        <w:rPr>
          <w:rFonts w:ascii="Times New Roman" w:hAnsi="Times New Roman" w:cs="Times New Roman"/>
        </w:rPr>
        <w:t>Manœuvres frauduleuses et corruption dûment constatées ;</w:t>
      </w:r>
    </w:p>
    <w:p w:rsidR="00B64638" w:rsidRPr="00326A08" w:rsidRDefault="00B64638" w:rsidP="00110E9F">
      <w:pPr>
        <w:widowControl w:val="0"/>
        <w:numPr>
          <w:ilvl w:val="0"/>
          <w:numId w:val="40"/>
        </w:numPr>
        <w:autoSpaceDE w:val="0"/>
        <w:autoSpaceDN w:val="0"/>
        <w:adjustRightInd w:val="0"/>
        <w:spacing w:after="0"/>
        <w:ind w:left="426" w:hanging="142"/>
        <w:jc w:val="both"/>
        <w:rPr>
          <w:rFonts w:ascii="Times New Roman" w:hAnsi="Times New Roman" w:cs="Times New Roman"/>
        </w:rPr>
      </w:pPr>
      <w:r w:rsidRPr="00326A08">
        <w:rPr>
          <w:rFonts w:ascii="Times New Roman" w:hAnsi="Times New Roman" w:cs="Times New Roman"/>
        </w:rPr>
        <w:t>Le Marché peut également être résiliée dans les cas suivant :</w:t>
      </w:r>
    </w:p>
    <w:p w:rsidR="00B64638" w:rsidRPr="00326A08" w:rsidRDefault="00B64638" w:rsidP="00110E9F">
      <w:pPr>
        <w:widowControl w:val="0"/>
        <w:numPr>
          <w:ilvl w:val="0"/>
          <w:numId w:val="41"/>
        </w:numPr>
        <w:autoSpaceDE w:val="0"/>
        <w:autoSpaceDN w:val="0"/>
        <w:adjustRightInd w:val="0"/>
        <w:spacing w:after="0" w:line="240" w:lineRule="auto"/>
        <w:ind w:left="1134" w:hanging="425"/>
        <w:jc w:val="both"/>
        <w:rPr>
          <w:rFonts w:ascii="Times New Roman" w:hAnsi="Times New Roman" w:cs="Times New Roman"/>
        </w:rPr>
      </w:pPr>
      <w:r w:rsidRPr="00326A08">
        <w:rPr>
          <w:rFonts w:ascii="Times New Roman" w:hAnsi="Times New Roman" w:cs="Times New Roman"/>
        </w:rPr>
        <w:t>Retard de plus de quinze (15) jours calendaires dans l’exécution d’un Ordre de Service ou arrêt injustifié des prestations de plus de sept (07) jours calendaires ;</w:t>
      </w:r>
    </w:p>
    <w:p w:rsidR="00B64638" w:rsidRPr="00326A08" w:rsidRDefault="00B64638" w:rsidP="00110E9F">
      <w:pPr>
        <w:widowControl w:val="0"/>
        <w:numPr>
          <w:ilvl w:val="0"/>
          <w:numId w:val="41"/>
        </w:numPr>
        <w:autoSpaceDE w:val="0"/>
        <w:autoSpaceDN w:val="0"/>
        <w:adjustRightInd w:val="0"/>
        <w:spacing w:after="0" w:line="240" w:lineRule="auto"/>
        <w:ind w:left="1134" w:hanging="425"/>
        <w:jc w:val="both"/>
        <w:rPr>
          <w:rFonts w:ascii="Times New Roman" w:hAnsi="Times New Roman" w:cs="Times New Roman"/>
        </w:rPr>
      </w:pPr>
      <w:r w:rsidRPr="00326A08">
        <w:rPr>
          <w:rFonts w:ascii="Times New Roman" w:hAnsi="Times New Roman" w:cs="Times New Roman"/>
        </w:rPr>
        <w:t>Retard dans les prestations entraînant des pénalités au-delà de 10 % du montant des prestations ;</w:t>
      </w:r>
    </w:p>
    <w:p w:rsidR="00B64638" w:rsidRPr="00326A08" w:rsidRDefault="00B64638" w:rsidP="00110E9F">
      <w:pPr>
        <w:widowControl w:val="0"/>
        <w:numPr>
          <w:ilvl w:val="0"/>
          <w:numId w:val="41"/>
        </w:numPr>
        <w:autoSpaceDE w:val="0"/>
        <w:autoSpaceDN w:val="0"/>
        <w:adjustRightInd w:val="0"/>
        <w:spacing w:after="0" w:line="240" w:lineRule="auto"/>
        <w:ind w:left="1134" w:hanging="425"/>
        <w:jc w:val="both"/>
        <w:rPr>
          <w:rFonts w:ascii="Times New Roman" w:hAnsi="Times New Roman" w:cs="Times New Roman"/>
        </w:rPr>
      </w:pPr>
      <w:r w:rsidRPr="00326A08">
        <w:rPr>
          <w:rFonts w:ascii="Times New Roman" w:hAnsi="Times New Roman" w:cs="Times New Roman"/>
        </w:rPr>
        <w:t>Refus de la reprise des prestations mal exécutés ;</w:t>
      </w:r>
    </w:p>
    <w:p w:rsidR="00B64638" w:rsidRPr="00326A08" w:rsidRDefault="00B64638" w:rsidP="00110E9F">
      <w:pPr>
        <w:widowControl w:val="0"/>
        <w:numPr>
          <w:ilvl w:val="0"/>
          <w:numId w:val="41"/>
        </w:numPr>
        <w:autoSpaceDE w:val="0"/>
        <w:autoSpaceDN w:val="0"/>
        <w:adjustRightInd w:val="0"/>
        <w:spacing w:after="0" w:line="240" w:lineRule="auto"/>
        <w:ind w:left="1134" w:hanging="425"/>
        <w:jc w:val="both"/>
        <w:rPr>
          <w:rFonts w:ascii="Times New Roman" w:hAnsi="Times New Roman" w:cs="Times New Roman"/>
        </w:rPr>
      </w:pPr>
      <w:r w:rsidRPr="00326A08">
        <w:rPr>
          <w:rFonts w:ascii="Times New Roman" w:hAnsi="Times New Roman" w:cs="Times New Roman"/>
        </w:rPr>
        <w:t>Défaillance du co-contractant ;</w:t>
      </w:r>
    </w:p>
    <w:p w:rsidR="00B64638" w:rsidRPr="00326A08" w:rsidRDefault="00B64638" w:rsidP="00B64638">
      <w:pPr>
        <w:spacing w:before="120"/>
        <w:ind w:right="-717"/>
        <w:jc w:val="both"/>
        <w:rPr>
          <w:rFonts w:ascii="Times New Roman" w:hAnsi="Times New Roman" w:cs="Times New Roman"/>
          <w:b/>
          <w:bCs/>
          <w:smallCaps/>
          <w:color w:val="000000"/>
        </w:rPr>
      </w:pPr>
      <w:r w:rsidRPr="00326A08">
        <w:rPr>
          <w:rFonts w:ascii="Times New Roman" w:hAnsi="Times New Roman" w:cs="Times New Roman"/>
          <w:b/>
          <w:bCs/>
          <w:smallCaps/>
          <w:color w:val="000000"/>
          <w:u w:val="single"/>
        </w:rPr>
        <w:t>Article  2</w:t>
      </w:r>
      <w:r w:rsidR="00326A08" w:rsidRPr="00326A08">
        <w:rPr>
          <w:rFonts w:ascii="Times New Roman" w:hAnsi="Times New Roman" w:cs="Times New Roman"/>
          <w:b/>
          <w:bCs/>
          <w:smallCaps/>
          <w:color w:val="000000"/>
          <w:u w:val="single"/>
        </w:rPr>
        <w:t>6</w:t>
      </w:r>
      <w:r w:rsidRPr="00326A08">
        <w:rPr>
          <w:rFonts w:ascii="Times New Roman" w:hAnsi="Times New Roman" w:cs="Times New Roman"/>
          <w:b/>
          <w:bCs/>
          <w:smallCaps/>
          <w:color w:val="000000"/>
        </w:rPr>
        <w:t>: VALIDITE   DU MARCHE</w:t>
      </w:r>
    </w:p>
    <w:p w:rsidR="00CC3508" w:rsidRPr="00326A08" w:rsidRDefault="00B64638" w:rsidP="00B64638">
      <w:pPr>
        <w:suppressAutoHyphens/>
        <w:autoSpaceDN w:val="0"/>
        <w:spacing w:after="0" w:line="240" w:lineRule="auto"/>
        <w:textAlignment w:val="baseline"/>
        <w:rPr>
          <w:rFonts w:ascii="Times New Roman" w:eastAsia="Calibri" w:hAnsi="Times New Roman" w:cs="Times New Roman"/>
          <w:sz w:val="24"/>
          <w:szCs w:val="28"/>
        </w:rPr>
      </w:pPr>
      <w:r w:rsidRPr="00326A08">
        <w:rPr>
          <w:rFonts w:ascii="Times New Roman" w:hAnsi="Times New Roman" w:cs="Times New Roman"/>
          <w:color w:val="000000"/>
        </w:rPr>
        <w:t>Le présent marché ne sera valide qu’après sa signature par l’Autorité Contractante et n’entrera en vigueur qu’en sa notification au fournisseur</w:t>
      </w:r>
      <w:r w:rsidR="00CC3508" w:rsidRPr="00326A08">
        <w:rPr>
          <w:rFonts w:ascii="Times New Roman" w:eastAsia="Calibri" w:hAnsi="Times New Roman" w:cs="Times New Roman"/>
          <w:sz w:val="24"/>
          <w:szCs w:val="28"/>
        </w:rPr>
        <w:t>.</w:t>
      </w:r>
      <w:r w:rsidR="00CC3508" w:rsidRPr="00326A08">
        <w:rPr>
          <w:rFonts w:ascii="Times New Roman" w:eastAsia="Calibri" w:hAnsi="Times New Roman" w:cs="Times New Roman"/>
          <w:sz w:val="24"/>
          <w:szCs w:val="28"/>
        </w:rPr>
        <w:br w:type="page"/>
      </w: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tbl>
      <w:tblPr>
        <w:tblStyle w:val="Grilledutableau"/>
        <w:tblW w:w="5000" w:type="pct"/>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848"/>
      </w:tblGrid>
      <w:tr w:rsidR="00CC3508" w:rsidRPr="00326A08" w:rsidTr="00CC3508">
        <w:trPr>
          <w:jc w:val="center"/>
        </w:trPr>
        <w:tc>
          <w:tcPr>
            <w:tcW w:w="5000" w:type="pct"/>
          </w:tcPr>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u w:val="single"/>
              </w:rPr>
              <w:t>Pièce n° 5</w:t>
            </w:r>
            <w:r w:rsidRPr="00326A08">
              <w:rPr>
                <w:rFonts w:ascii="Times New Roman" w:hAnsi="Times New Roman" w:cs="Times New Roman"/>
                <w:b/>
                <w:bCs/>
                <w:sz w:val="52"/>
                <w:szCs w:val="52"/>
              </w:rPr>
              <w:t xml:space="preserve"> :</w:t>
            </w:r>
          </w:p>
          <w:p w:rsidR="00CC3508" w:rsidRPr="00326A08" w:rsidRDefault="00326A08" w:rsidP="00326A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rPr>
              <w:t xml:space="preserve">Descriptions Techniques des Prestations </w:t>
            </w:r>
            <w:r w:rsidR="00CC3508" w:rsidRPr="00326A08">
              <w:rPr>
                <w:rFonts w:ascii="Times New Roman" w:hAnsi="Times New Roman" w:cs="Times New Roman"/>
                <w:b/>
                <w:bCs/>
                <w:sz w:val="52"/>
                <w:szCs w:val="52"/>
              </w:rPr>
              <w:t>(</w:t>
            </w:r>
            <w:r w:rsidRPr="00326A08">
              <w:rPr>
                <w:rFonts w:ascii="Times New Roman" w:hAnsi="Times New Roman" w:cs="Times New Roman"/>
                <w:b/>
                <w:bCs/>
                <w:sz w:val="52"/>
                <w:szCs w:val="52"/>
              </w:rPr>
              <w:t>DTP</w:t>
            </w:r>
            <w:r w:rsidR="00CC3508" w:rsidRPr="00326A08">
              <w:rPr>
                <w:rFonts w:ascii="Times New Roman" w:hAnsi="Times New Roman" w:cs="Times New Roman"/>
                <w:b/>
                <w:bCs/>
                <w:sz w:val="52"/>
                <w:szCs w:val="52"/>
              </w:rPr>
              <w:t>)</w:t>
            </w:r>
          </w:p>
        </w:tc>
      </w:tr>
    </w:tbl>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r w:rsidRPr="00326A08">
        <w:rPr>
          <w:rFonts w:ascii="Times New Roman" w:hAnsi="Times New Roman" w:cs="Times New Roman"/>
          <w:sz w:val="28"/>
          <w:szCs w:val="28"/>
        </w:rPr>
        <w:br w:type="page"/>
      </w:r>
    </w:p>
    <w:p w:rsidR="004423C6" w:rsidRPr="00326A08" w:rsidRDefault="004423C6" w:rsidP="004423C6">
      <w:pPr>
        <w:jc w:val="center"/>
        <w:rPr>
          <w:rFonts w:ascii="Times New Roman" w:hAnsi="Times New Roman" w:cs="Times New Roman"/>
          <w:b/>
        </w:rPr>
      </w:pPr>
      <w:r w:rsidRPr="00326A08">
        <w:rPr>
          <w:rFonts w:ascii="Times New Roman" w:hAnsi="Times New Roman" w:cs="Times New Roman"/>
          <w:b/>
        </w:rPr>
        <w:lastRenderedPageBreak/>
        <w:t>DESCRIPTION TECHNIQUE DES PRESTATIONS</w:t>
      </w:r>
    </w:p>
    <w:p w:rsidR="004423C6" w:rsidRPr="00326A08" w:rsidRDefault="004423C6" w:rsidP="004423C6">
      <w:pPr>
        <w:jc w:val="both"/>
        <w:rPr>
          <w:rFonts w:ascii="Times New Roman" w:hAnsi="Times New Roman" w:cs="Times New Roman"/>
          <w:b/>
        </w:rPr>
      </w:pPr>
    </w:p>
    <w:tbl>
      <w:tblPr>
        <w:tblW w:w="5000" w:type="pct"/>
        <w:tblCellMar>
          <w:left w:w="70" w:type="dxa"/>
          <w:right w:w="70" w:type="dxa"/>
        </w:tblCellMar>
        <w:tblLook w:val="04A0" w:firstRow="1" w:lastRow="0" w:firstColumn="1" w:lastColumn="0" w:noHBand="0" w:noVBand="1"/>
      </w:tblPr>
      <w:tblGrid>
        <w:gridCol w:w="416"/>
        <w:gridCol w:w="1350"/>
        <w:gridCol w:w="2403"/>
        <w:gridCol w:w="2249"/>
        <w:gridCol w:w="983"/>
        <w:gridCol w:w="984"/>
        <w:gridCol w:w="1387"/>
      </w:tblGrid>
      <w:tr w:rsidR="004423C6" w:rsidRPr="00326A08" w:rsidTr="00071CD2">
        <w:trPr>
          <w:trHeight w:val="345"/>
        </w:trPr>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N°</w:t>
            </w:r>
          </w:p>
        </w:tc>
        <w:tc>
          <w:tcPr>
            <w:tcW w:w="6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Désignation</w:t>
            </w:r>
          </w:p>
        </w:tc>
        <w:tc>
          <w:tcPr>
            <w:tcW w:w="2401"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Description détaillée de l’article</w:t>
            </w:r>
          </w:p>
        </w:tc>
        <w:tc>
          <w:tcPr>
            <w:tcW w:w="1025" w:type="pct"/>
            <w:gridSpan w:val="2"/>
            <w:tcBorders>
              <w:top w:val="single" w:sz="4" w:space="0" w:color="auto"/>
              <w:left w:val="nil"/>
              <w:bottom w:val="single" w:sz="4" w:space="0" w:color="auto"/>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Livraison</w:t>
            </w:r>
          </w:p>
        </w:tc>
        <w:tc>
          <w:tcPr>
            <w:tcW w:w="7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Observations</w:t>
            </w:r>
          </w:p>
        </w:tc>
      </w:tr>
      <w:tr w:rsidR="004423C6" w:rsidRPr="00326A08" w:rsidTr="00071CD2">
        <w:trPr>
          <w:trHeight w:val="345"/>
        </w:trPr>
        <w:tc>
          <w:tcPr>
            <w:tcW w:w="223" w:type="pct"/>
            <w:vMerge/>
            <w:tcBorders>
              <w:top w:val="single" w:sz="4" w:space="0" w:color="auto"/>
              <w:left w:val="single" w:sz="4" w:space="0" w:color="auto"/>
              <w:bottom w:val="single" w:sz="4" w:space="0" w:color="auto"/>
              <w:right w:val="single" w:sz="4" w:space="0" w:color="auto"/>
            </w:tcBorders>
            <w:vAlign w:val="center"/>
            <w:hideMark/>
          </w:tcPr>
          <w:p w:rsidR="004423C6" w:rsidRPr="00326A08" w:rsidRDefault="004423C6" w:rsidP="004423C6">
            <w:pPr>
              <w:spacing w:after="0"/>
              <w:rPr>
                <w:rFonts w:ascii="Times New Roman" w:hAnsi="Times New Roman" w:cs="Times New Roman"/>
                <w:b/>
                <w:bCs/>
                <w:color w:val="000000"/>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4423C6" w:rsidRPr="00326A08" w:rsidRDefault="004423C6" w:rsidP="004423C6">
            <w:pPr>
              <w:spacing w:after="0"/>
              <w:rPr>
                <w:rFonts w:ascii="Times New Roman" w:hAnsi="Times New Roman" w:cs="Times New Roman"/>
                <w:b/>
                <w:bCs/>
                <w:color w:val="000000"/>
              </w:rPr>
            </w:pPr>
          </w:p>
        </w:tc>
        <w:tc>
          <w:tcPr>
            <w:tcW w:w="2401" w:type="pct"/>
            <w:gridSpan w:val="2"/>
            <w:vMerge/>
            <w:tcBorders>
              <w:top w:val="single" w:sz="4" w:space="0" w:color="auto"/>
              <w:left w:val="single" w:sz="4" w:space="0" w:color="auto"/>
              <w:bottom w:val="single" w:sz="4" w:space="0" w:color="000000"/>
              <w:right w:val="single" w:sz="4" w:space="0" w:color="000000"/>
            </w:tcBorders>
            <w:vAlign w:val="center"/>
            <w:hideMark/>
          </w:tcPr>
          <w:p w:rsidR="004423C6" w:rsidRPr="00326A08" w:rsidRDefault="004423C6" w:rsidP="004423C6">
            <w:pPr>
              <w:spacing w:after="0"/>
              <w:rPr>
                <w:rFonts w:ascii="Times New Roman" w:hAnsi="Times New Roman" w:cs="Times New Roman"/>
                <w:b/>
                <w:bCs/>
                <w:color w:val="000000"/>
              </w:rPr>
            </w:pPr>
          </w:p>
        </w:tc>
        <w:tc>
          <w:tcPr>
            <w:tcW w:w="513" w:type="pct"/>
            <w:tcBorders>
              <w:top w:val="nil"/>
              <w:left w:val="nil"/>
              <w:bottom w:val="single" w:sz="4" w:space="0" w:color="auto"/>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Délai</w:t>
            </w:r>
          </w:p>
        </w:tc>
        <w:tc>
          <w:tcPr>
            <w:tcW w:w="513" w:type="pct"/>
            <w:tcBorders>
              <w:top w:val="nil"/>
              <w:left w:val="nil"/>
              <w:bottom w:val="single" w:sz="4" w:space="0" w:color="auto"/>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 xml:space="preserve">Lieu </w:t>
            </w: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4423C6" w:rsidRPr="00326A08" w:rsidRDefault="004423C6" w:rsidP="004423C6">
            <w:pPr>
              <w:spacing w:after="0"/>
              <w:rPr>
                <w:rFonts w:ascii="Times New Roman" w:hAnsi="Times New Roman" w:cs="Times New Roman"/>
                <w:b/>
                <w:bCs/>
                <w:color w:val="000000"/>
              </w:rPr>
            </w:pPr>
          </w:p>
        </w:tc>
      </w:tr>
      <w:tr w:rsidR="004423C6" w:rsidRPr="00326A08" w:rsidTr="00071CD2">
        <w:trPr>
          <w:trHeight w:val="360"/>
        </w:trPr>
        <w:tc>
          <w:tcPr>
            <w:tcW w:w="223" w:type="pct"/>
            <w:vMerge w:val="restart"/>
            <w:tcBorders>
              <w:top w:val="nil"/>
              <w:left w:val="single" w:sz="4" w:space="0" w:color="auto"/>
              <w:bottom w:val="single" w:sz="4" w:space="0" w:color="000000"/>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1</w:t>
            </w:r>
          </w:p>
        </w:tc>
        <w:tc>
          <w:tcPr>
            <w:tcW w:w="642" w:type="pct"/>
            <w:vMerge w:val="restart"/>
            <w:tcBorders>
              <w:top w:val="nil"/>
              <w:left w:val="single" w:sz="4" w:space="0" w:color="auto"/>
              <w:bottom w:val="single" w:sz="4" w:space="0" w:color="000000"/>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NIVELEUSE</w:t>
            </w:r>
          </w:p>
        </w:tc>
        <w:tc>
          <w:tcPr>
            <w:tcW w:w="3426" w:type="pct"/>
            <w:gridSpan w:val="4"/>
            <w:tcBorders>
              <w:top w:val="single" w:sz="4" w:space="0" w:color="auto"/>
              <w:left w:val="nil"/>
              <w:bottom w:val="single" w:sz="4" w:space="0" w:color="auto"/>
              <w:right w:val="single" w:sz="4" w:space="0" w:color="000000"/>
            </w:tcBorders>
            <w:shd w:val="clear" w:color="auto" w:fill="auto"/>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Principales caractéristiques</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Poids en ordre de marche </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16,930 Kg</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Avant</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4,744 Kg</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Arrière</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11,186 Kg</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Longueur de la lame</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4.279 mm</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Dimension hors tout</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8854*2630*3360</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Appui maximum</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Sup ou égale 85</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60"/>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3426" w:type="pct"/>
            <w:gridSpan w:val="4"/>
            <w:tcBorders>
              <w:top w:val="single" w:sz="4" w:space="0" w:color="auto"/>
              <w:left w:val="nil"/>
              <w:bottom w:val="single" w:sz="4" w:space="0" w:color="auto"/>
              <w:right w:val="single" w:sz="4" w:space="0" w:color="000000"/>
            </w:tcBorders>
            <w:shd w:val="clear" w:color="auto" w:fill="auto"/>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Moteur</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Puissance nominale </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162 kW/220 hp</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Modèle</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SDEC SC9D2200G2</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Cylindrée </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8,82 L</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Couple maximale</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920 Nm</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60"/>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3426" w:type="pct"/>
            <w:gridSpan w:val="4"/>
            <w:tcBorders>
              <w:top w:val="single" w:sz="4" w:space="0" w:color="auto"/>
              <w:left w:val="nil"/>
              <w:bottom w:val="single" w:sz="4" w:space="0" w:color="auto"/>
              <w:right w:val="single" w:sz="4" w:space="0" w:color="000000"/>
            </w:tcBorders>
            <w:shd w:val="clear" w:color="auto" w:fill="auto"/>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 xml:space="preserve">Lame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690"/>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Angle de position de la lame gauche/droite</w:t>
            </w:r>
          </w:p>
        </w:tc>
        <w:tc>
          <w:tcPr>
            <w:tcW w:w="1161" w:type="pct"/>
            <w:tcBorders>
              <w:top w:val="nil"/>
              <w:left w:val="nil"/>
              <w:bottom w:val="single" w:sz="4" w:space="0" w:color="auto"/>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90°</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690"/>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Hauteur maximale de levage au dessus du sol </w:t>
            </w:r>
          </w:p>
        </w:tc>
        <w:tc>
          <w:tcPr>
            <w:tcW w:w="1161" w:type="pct"/>
            <w:tcBorders>
              <w:top w:val="nil"/>
              <w:left w:val="nil"/>
              <w:bottom w:val="single" w:sz="4" w:space="0" w:color="auto"/>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475 mm</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690"/>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Profondeur maximale de pénétration au sol </w:t>
            </w:r>
          </w:p>
        </w:tc>
        <w:tc>
          <w:tcPr>
            <w:tcW w:w="1161" w:type="pct"/>
            <w:tcBorders>
              <w:top w:val="nil"/>
              <w:left w:val="nil"/>
              <w:bottom w:val="single" w:sz="4" w:space="0" w:color="auto"/>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715 mm</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690"/>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Inclinaison de la lame vers l’avant </w:t>
            </w:r>
          </w:p>
        </w:tc>
        <w:tc>
          <w:tcPr>
            <w:tcW w:w="1161" w:type="pct"/>
            <w:tcBorders>
              <w:top w:val="nil"/>
              <w:left w:val="nil"/>
              <w:bottom w:val="single" w:sz="4" w:space="0" w:color="auto"/>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40°</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690"/>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Inclinaison de la lame vers l’arrière </w:t>
            </w:r>
          </w:p>
        </w:tc>
        <w:tc>
          <w:tcPr>
            <w:tcW w:w="1161" w:type="pct"/>
            <w:tcBorders>
              <w:top w:val="nil"/>
              <w:left w:val="nil"/>
              <w:bottom w:val="single" w:sz="4" w:space="0" w:color="auto"/>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5°</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60"/>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3426" w:type="pct"/>
            <w:gridSpan w:val="4"/>
            <w:tcBorders>
              <w:top w:val="single" w:sz="4" w:space="0" w:color="auto"/>
              <w:left w:val="nil"/>
              <w:bottom w:val="single" w:sz="4" w:space="0" w:color="auto"/>
              <w:right w:val="single" w:sz="4" w:space="0" w:color="000000"/>
            </w:tcBorders>
            <w:shd w:val="clear" w:color="auto" w:fill="auto"/>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Circuit hydraulique</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Pression de service </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22 MPa</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Caractéristique du circuit </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Loadsensing</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3426" w:type="pct"/>
            <w:gridSpan w:val="4"/>
            <w:tcBorders>
              <w:top w:val="single" w:sz="4" w:space="0" w:color="auto"/>
              <w:left w:val="nil"/>
              <w:bottom w:val="single" w:sz="4" w:space="0" w:color="auto"/>
              <w:right w:val="single" w:sz="4" w:space="0" w:color="000000"/>
            </w:tcBorders>
            <w:shd w:val="clear" w:color="auto" w:fill="auto"/>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Direction</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690"/>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Angle de braquage de l’essieu avant de gauche/droit </w:t>
            </w:r>
          </w:p>
        </w:tc>
        <w:tc>
          <w:tcPr>
            <w:tcW w:w="1161" w:type="pct"/>
            <w:tcBorders>
              <w:top w:val="nil"/>
              <w:left w:val="nil"/>
              <w:bottom w:val="single" w:sz="4" w:space="0" w:color="auto"/>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47,5°</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Angle d’articulation </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20°</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Rayon de braquage minimal</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Inf ou sup 7,8 m</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3426" w:type="pct"/>
            <w:gridSpan w:val="4"/>
            <w:tcBorders>
              <w:top w:val="single" w:sz="4" w:space="0" w:color="auto"/>
              <w:left w:val="nil"/>
              <w:bottom w:val="single" w:sz="4" w:space="0" w:color="auto"/>
              <w:right w:val="single" w:sz="4" w:space="0" w:color="000000"/>
            </w:tcBorders>
            <w:shd w:val="clear" w:color="auto" w:fill="auto"/>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 xml:space="preserve">Tandem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Marque </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Meritor</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Oscillation (vers l’avant)</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15°</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Oscillation (vers </w:t>
            </w:r>
            <w:r w:rsidRPr="00326A08">
              <w:rPr>
                <w:rFonts w:ascii="Times New Roman" w:hAnsi="Times New Roman" w:cs="Times New Roman"/>
                <w:color w:val="000000"/>
              </w:rPr>
              <w:lastRenderedPageBreak/>
              <w:t xml:space="preserve">l’arrière) </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lastRenderedPageBreak/>
              <w:t>25°</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60"/>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3426" w:type="pct"/>
            <w:gridSpan w:val="4"/>
            <w:tcBorders>
              <w:top w:val="single" w:sz="4" w:space="0" w:color="auto"/>
              <w:left w:val="nil"/>
              <w:bottom w:val="single" w:sz="4" w:space="0" w:color="auto"/>
              <w:right w:val="single" w:sz="4" w:space="0" w:color="000000"/>
            </w:tcBorders>
            <w:shd w:val="clear" w:color="auto" w:fill="auto"/>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Système de freinage</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690"/>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Frein de service</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 xml:space="preserve">Type tambour : hydraulique à assistance pneumatique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hRule="exact" w:val="792"/>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vAlign w:val="center"/>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Frein de stationnement</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Type tambour : frein à ressort à commande pneumatique</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3426" w:type="pct"/>
            <w:gridSpan w:val="4"/>
            <w:tcBorders>
              <w:top w:val="single" w:sz="4" w:space="0" w:color="auto"/>
              <w:left w:val="nil"/>
              <w:bottom w:val="single" w:sz="4" w:space="0" w:color="auto"/>
              <w:right w:val="single" w:sz="4" w:space="0" w:color="000000"/>
            </w:tcBorders>
            <w:shd w:val="clear" w:color="auto" w:fill="auto"/>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Transmission</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Modèle </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Hangchi 6WG180</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Type </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Contershaft, Powershift</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Vitesse maximale </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39 Km/hr</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Rapports </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F6/3R</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3426" w:type="pct"/>
            <w:gridSpan w:val="4"/>
            <w:tcBorders>
              <w:top w:val="single" w:sz="4" w:space="0" w:color="auto"/>
              <w:left w:val="nil"/>
              <w:bottom w:val="single" w:sz="4" w:space="0" w:color="auto"/>
              <w:right w:val="single" w:sz="4" w:space="0" w:color="000000"/>
            </w:tcBorders>
            <w:shd w:val="clear" w:color="auto" w:fill="auto"/>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Pneus</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xml:space="preserve">Dimension </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17,5 - 25</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3426" w:type="pct"/>
            <w:gridSpan w:val="4"/>
            <w:tcBorders>
              <w:top w:val="single" w:sz="4" w:space="0" w:color="auto"/>
              <w:left w:val="nil"/>
              <w:bottom w:val="single" w:sz="4" w:space="0" w:color="auto"/>
              <w:right w:val="single" w:sz="4" w:space="0" w:color="000000"/>
            </w:tcBorders>
            <w:shd w:val="clear" w:color="auto" w:fill="auto"/>
            <w:hideMark/>
          </w:tcPr>
          <w:p w:rsidR="004423C6" w:rsidRPr="00326A08" w:rsidRDefault="004423C6" w:rsidP="004423C6">
            <w:pPr>
              <w:spacing w:after="0"/>
              <w:jc w:val="center"/>
              <w:rPr>
                <w:rFonts w:ascii="Times New Roman" w:hAnsi="Times New Roman" w:cs="Times New Roman"/>
                <w:b/>
                <w:bCs/>
                <w:color w:val="000000"/>
              </w:rPr>
            </w:pPr>
            <w:r w:rsidRPr="00326A08">
              <w:rPr>
                <w:rFonts w:ascii="Times New Roman" w:hAnsi="Times New Roman" w:cs="Times New Roman"/>
                <w:b/>
                <w:bCs/>
                <w:color w:val="000000"/>
              </w:rPr>
              <w:t>Autres</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Cabine ROPS</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Minue d'antiderapantes</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Boîte à outils</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Complètes</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r w:rsidR="004423C6" w:rsidRPr="00326A08" w:rsidTr="00071CD2">
        <w:trPr>
          <w:trHeight w:val="345"/>
        </w:trPr>
        <w:tc>
          <w:tcPr>
            <w:tcW w:w="223"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642" w:type="pct"/>
            <w:vMerge/>
            <w:tcBorders>
              <w:top w:val="nil"/>
              <w:left w:val="single" w:sz="4" w:space="0" w:color="auto"/>
              <w:bottom w:val="single" w:sz="4" w:space="0" w:color="000000"/>
              <w:right w:val="single" w:sz="4" w:space="0" w:color="auto"/>
            </w:tcBorders>
            <w:vAlign w:val="center"/>
            <w:hideMark/>
          </w:tcPr>
          <w:p w:rsidR="004423C6" w:rsidRPr="00326A08" w:rsidRDefault="004423C6" w:rsidP="004423C6">
            <w:pPr>
              <w:spacing w:after="0"/>
              <w:rPr>
                <w:rFonts w:ascii="Times New Roman" w:hAnsi="Times New Roman" w:cs="Times New Roman"/>
                <w:color w:val="000000"/>
              </w:rPr>
            </w:pPr>
          </w:p>
        </w:tc>
        <w:tc>
          <w:tcPr>
            <w:tcW w:w="1240"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Ripper/Scarificateur</w:t>
            </w:r>
          </w:p>
        </w:tc>
        <w:tc>
          <w:tcPr>
            <w:tcW w:w="1161"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center"/>
              <w:rPr>
                <w:rFonts w:ascii="Times New Roman" w:hAnsi="Times New Roman" w:cs="Times New Roman"/>
                <w:color w:val="000000"/>
              </w:rPr>
            </w:pPr>
            <w:r w:rsidRPr="00326A08">
              <w:rPr>
                <w:rFonts w:ascii="Times New Roman" w:hAnsi="Times New Roman" w:cs="Times New Roman"/>
                <w:color w:val="000000"/>
              </w:rPr>
              <w:t>5 dents</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513" w:type="pct"/>
            <w:tcBorders>
              <w:top w:val="nil"/>
              <w:left w:val="nil"/>
              <w:bottom w:val="single" w:sz="4" w:space="0" w:color="auto"/>
              <w:right w:val="single" w:sz="4" w:space="0" w:color="auto"/>
            </w:tcBorders>
            <w:shd w:val="clear" w:color="auto" w:fill="auto"/>
            <w:hideMark/>
          </w:tcPr>
          <w:p w:rsidR="004423C6" w:rsidRPr="00326A08" w:rsidRDefault="004423C6" w:rsidP="004423C6">
            <w:pPr>
              <w:spacing w:after="0"/>
              <w:jc w:val="both"/>
              <w:rPr>
                <w:rFonts w:ascii="Times New Roman" w:hAnsi="Times New Roman" w:cs="Times New Roman"/>
                <w:color w:val="000000"/>
              </w:rPr>
            </w:pPr>
            <w:r w:rsidRPr="00326A08">
              <w:rPr>
                <w:rFonts w:ascii="Times New Roman" w:hAnsi="Times New Roman" w:cs="Times New Roman"/>
                <w:color w:val="000000"/>
              </w:rPr>
              <w:t> </w:t>
            </w:r>
          </w:p>
        </w:tc>
        <w:tc>
          <w:tcPr>
            <w:tcW w:w="709" w:type="pct"/>
            <w:tcBorders>
              <w:top w:val="nil"/>
              <w:left w:val="nil"/>
              <w:bottom w:val="single" w:sz="4" w:space="0" w:color="auto"/>
              <w:right w:val="single" w:sz="4" w:space="0" w:color="auto"/>
            </w:tcBorders>
            <w:shd w:val="clear" w:color="auto" w:fill="auto"/>
            <w:noWrap/>
            <w:vAlign w:val="bottom"/>
            <w:hideMark/>
          </w:tcPr>
          <w:p w:rsidR="004423C6" w:rsidRPr="00326A08" w:rsidRDefault="004423C6" w:rsidP="004423C6">
            <w:pPr>
              <w:spacing w:after="0"/>
              <w:rPr>
                <w:rFonts w:ascii="Times New Roman" w:hAnsi="Times New Roman" w:cs="Times New Roman"/>
                <w:color w:val="000000"/>
              </w:rPr>
            </w:pPr>
            <w:r w:rsidRPr="00326A08">
              <w:rPr>
                <w:rFonts w:ascii="Times New Roman" w:hAnsi="Times New Roman" w:cs="Times New Roman"/>
                <w:color w:val="000000"/>
              </w:rPr>
              <w:t> </w:t>
            </w:r>
          </w:p>
        </w:tc>
      </w:tr>
    </w:tbl>
    <w:p w:rsidR="004423C6" w:rsidRPr="00326A08" w:rsidRDefault="004423C6" w:rsidP="004423C6">
      <w:pPr>
        <w:spacing w:after="0"/>
        <w:jc w:val="both"/>
        <w:rPr>
          <w:rFonts w:ascii="Times New Roman" w:hAnsi="Times New Roman" w:cs="Times New Roman"/>
        </w:rPr>
      </w:pPr>
    </w:p>
    <w:p w:rsidR="00CC3508" w:rsidRPr="00326A08" w:rsidRDefault="00CC3508" w:rsidP="00CC3508">
      <w:pPr>
        <w:autoSpaceDE w:val="0"/>
        <w:autoSpaceDN w:val="0"/>
        <w:spacing w:before="120" w:line="240" w:lineRule="auto"/>
        <w:jc w:val="both"/>
        <w:rPr>
          <w:rFonts w:ascii="Times New Roman" w:eastAsia="Times New Roman" w:hAnsi="Times New Roman" w:cs="Times New Roman"/>
          <w:sz w:val="24"/>
          <w:szCs w:val="24"/>
          <w:lang w:eastAsia="fr-FR"/>
        </w:rPr>
      </w:pPr>
    </w:p>
    <w:p w:rsidR="00CC3508" w:rsidRPr="00326A08" w:rsidRDefault="00CC3508" w:rsidP="002051C6">
      <w:pPr>
        <w:pStyle w:val="Paragraphedeliste"/>
        <w:numPr>
          <w:ilvl w:val="1"/>
          <w:numId w:val="3"/>
        </w:numPr>
        <w:spacing w:before="120" w:after="120" w:line="360" w:lineRule="auto"/>
        <w:jc w:val="cente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tbl>
      <w:tblPr>
        <w:tblStyle w:val="Grilledutableau"/>
        <w:tblW w:w="5000" w:type="pct"/>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848"/>
      </w:tblGrid>
      <w:tr w:rsidR="00CC3508" w:rsidRPr="00326A08" w:rsidTr="00CC3508">
        <w:trPr>
          <w:jc w:val="center"/>
        </w:trPr>
        <w:tc>
          <w:tcPr>
            <w:tcW w:w="5000" w:type="pct"/>
          </w:tcPr>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u w:val="single"/>
              </w:rPr>
              <w:t>Pièce n° 6</w:t>
            </w:r>
            <w:r w:rsidRPr="00326A08">
              <w:rPr>
                <w:rFonts w:ascii="Times New Roman" w:hAnsi="Times New Roman" w:cs="Times New Roman"/>
                <w:b/>
                <w:bCs/>
                <w:sz w:val="52"/>
                <w:szCs w:val="52"/>
              </w:rPr>
              <w:t xml:space="preserve"> :</w:t>
            </w:r>
          </w:p>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rPr>
              <w:t>Cadre du Bordereau des Prix Unitaires (BPU)</w:t>
            </w:r>
          </w:p>
        </w:tc>
      </w:tr>
    </w:tbl>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2051C6">
      <w:pPr>
        <w:pStyle w:val="Paragraphedeliste"/>
        <w:numPr>
          <w:ilvl w:val="0"/>
          <w:numId w:val="4"/>
        </w:numPr>
        <w:spacing w:after="0"/>
        <w:jc w:val="center"/>
        <w:rPr>
          <w:rFonts w:ascii="Times New Roman" w:eastAsia="Calibri" w:hAnsi="Times New Roman" w:cs="Times New Roman"/>
          <w:b/>
          <w:bCs/>
          <w:sz w:val="28"/>
          <w:szCs w:val="28"/>
        </w:rPr>
      </w:pPr>
      <w:r w:rsidRPr="00326A08">
        <w:rPr>
          <w:rFonts w:ascii="Times New Roman" w:eastAsia="Calibri" w:hAnsi="Times New Roman" w:cs="Times New Roman"/>
          <w:b/>
          <w:bCs/>
          <w:sz w:val="28"/>
          <w:szCs w:val="28"/>
        </w:rPr>
        <w:lastRenderedPageBreak/>
        <w:t>BORDEREAU DES PRIX UNITAIRES</w:t>
      </w:r>
    </w:p>
    <w:p w:rsidR="004423C6" w:rsidRPr="00326A08" w:rsidRDefault="004423C6" w:rsidP="004423C6">
      <w:pPr>
        <w:spacing w:after="0"/>
        <w:jc w:val="center"/>
        <w:rPr>
          <w:rFonts w:ascii="Times New Roman" w:eastAsia="Calibri" w:hAnsi="Times New Roman" w:cs="Times New Roman"/>
          <w:b/>
          <w:bCs/>
          <w:sz w:val="28"/>
          <w:szCs w:val="28"/>
        </w:rPr>
      </w:pPr>
    </w:p>
    <w:p w:rsidR="004423C6" w:rsidRPr="00326A08" w:rsidRDefault="004423C6" w:rsidP="004423C6">
      <w:pPr>
        <w:spacing w:after="0"/>
        <w:jc w:val="center"/>
        <w:rPr>
          <w:rFonts w:ascii="Times New Roman" w:eastAsia="Calibri" w:hAnsi="Times New Roman" w:cs="Times New Roman"/>
          <w:b/>
          <w:bCs/>
          <w:sz w:val="28"/>
          <w:szCs w:val="28"/>
        </w:rPr>
      </w:pPr>
    </w:p>
    <w:p w:rsidR="004423C6" w:rsidRPr="00326A08" w:rsidRDefault="004423C6" w:rsidP="004423C6">
      <w:pPr>
        <w:spacing w:after="0"/>
        <w:jc w:val="center"/>
        <w:rPr>
          <w:rFonts w:ascii="Times New Roman" w:eastAsia="Calibri"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141"/>
        <w:gridCol w:w="895"/>
        <w:gridCol w:w="1128"/>
        <w:gridCol w:w="2045"/>
        <w:gridCol w:w="1996"/>
      </w:tblGrid>
      <w:tr w:rsidR="004423C6" w:rsidRPr="00326A08" w:rsidTr="00071CD2">
        <w:tc>
          <w:tcPr>
            <w:tcW w:w="675"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N°</w:t>
            </w:r>
          </w:p>
        </w:tc>
        <w:tc>
          <w:tcPr>
            <w:tcW w:w="3468"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Désignation</w:t>
            </w:r>
          </w:p>
        </w:tc>
        <w:tc>
          <w:tcPr>
            <w:tcW w:w="925"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Unité</w:t>
            </w:r>
          </w:p>
        </w:tc>
        <w:tc>
          <w:tcPr>
            <w:tcW w:w="1142"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Quantité</w:t>
            </w:r>
          </w:p>
        </w:tc>
        <w:tc>
          <w:tcPr>
            <w:tcW w:w="2262"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P U en chiffre</w:t>
            </w:r>
          </w:p>
        </w:tc>
        <w:tc>
          <w:tcPr>
            <w:tcW w:w="2227"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P U en lettre</w:t>
            </w:r>
          </w:p>
        </w:tc>
      </w:tr>
      <w:tr w:rsidR="004423C6" w:rsidRPr="00326A08" w:rsidTr="00071CD2">
        <w:tc>
          <w:tcPr>
            <w:tcW w:w="675"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01</w:t>
            </w:r>
          </w:p>
        </w:tc>
        <w:tc>
          <w:tcPr>
            <w:tcW w:w="3468" w:type="dxa"/>
            <w:shd w:val="clear" w:color="auto" w:fill="auto"/>
          </w:tcPr>
          <w:p w:rsidR="004423C6" w:rsidRPr="00326A08" w:rsidRDefault="004423C6" w:rsidP="00071CD2">
            <w:pPr>
              <w:spacing w:after="120"/>
              <w:jc w:val="both"/>
              <w:rPr>
                <w:rFonts w:ascii="Times New Roman" w:hAnsi="Times New Roman" w:cs="Times New Roman"/>
              </w:rPr>
            </w:pPr>
            <w:r w:rsidRPr="00326A08">
              <w:rPr>
                <w:rFonts w:ascii="Times New Roman" w:hAnsi="Times New Roman" w:cs="Times New Roman"/>
              </w:rPr>
              <w:t>Fourniture d’une niveleuse 921</w:t>
            </w:r>
          </w:p>
        </w:tc>
        <w:tc>
          <w:tcPr>
            <w:tcW w:w="925" w:type="dxa"/>
            <w:shd w:val="clear" w:color="auto" w:fill="auto"/>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U</w:t>
            </w:r>
          </w:p>
        </w:tc>
        <w:tc>
          <w:tcPr>
            <w:tcW w:w="1142"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1</w:t>
            </w:r>
          </w:p>
        </w:tc>
        <w:tc>
          <w:tcPr>
            <w:tcW w:w="2262" w:type="dxa"/>
            <w:shd w:val="clear" w:color="auto" w:fill="auto"/>
            <w:vAlign w:val="center"/>
          </w:tcPr>
          <w:p w:rsidR="004423C6" w:rsidRPr="00326A08" w:rsidRDefault="004423C6" w:rsidP="00071CD2">
            <w:pPr>
              <w:spacing w:after="120"/>
              <w:jc w:val="right"/>
              <w:rPr>
                <w:rFonts w:ascii="Times New Roman" w:hAnsi="Times New Roman" w:cs="Times New Roman"/>
                <w:b/>
              </w:rPr>
            </w:pPr>
          </w:p>
        </w:tc>
        <w:tc>
          <w:tcPr>
            <w:tcW w:w="2227" w:type="dxa"/>
            <w:shd w:val="clear" w:color="auto" w:fill="auto"/>
            <w:vAlign w:val="center"/>
          </w:tcPr>
          <w:p w:rsidR="004423C6" w:rsidRPr="00326A08" w:rsidRDefault="004423C6" w:rsidP="00071CD2">
            <w:pPr>
              <w:spacing w:after="120"/>
              <w:jc w:val="right"/>
              <w:rPr>
                <w:rFonts w:ascii="Times New Roman" w:hAnsi="Times New Roman" w:cs="Times New Roman"/>
                <w:b/>
              </w:rPr>
            </w:pPr>
          </w:p>
        </w:tc>
      </w:tr>
    </w:tbl>
    <w:p w:rsidR="00CC3508" w:rsidRPr="00326A08" w:rsidRDefault="00CC3508" w:rsidP="00CC3508">
      <w:pPr>
        <w:spacing w:before="120" w:after="120" w:line="360" w:lineRule="auto"/>
        <w:jc w:val="cente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tbl>
      <w:tblPr>
        <w:tblStyle w:val="Grilledutableau"/>
        <w:tblW w:w="5000" w:type="pct"/>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848"/>
      </w:tblGrid>
      <w:tr w:rsidR="00CC3508" w:rsidRPr="00326A08" w:rsidTr="00CC3508">
        <w:trPr>
          <w:jc w:val="center"/>
        </w:trPr>
        <w:tc>
          <w:tcPr>
            <w:tcW w:w="5000" w:type="pct"/>
          </w:tcPr>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u w:val="single"/>
              </w:rPr>
              <w:t>Pièce n° 7</w:t>
            </w:r>
            <w:r w:rsidRPr="00326A08">
              <w:rPr>
                <w:rFonts w:ascii="Times New Roman" w:hAnsi="Times New Roman" w:cs="Times New Roman"/>
                <w:b/>
                <w:bCs/>
                <w:sz w:val="52"/>
                <w:szCs w:val="52"/>
              </w:rPr>
              <w:t xml:space="preserve"> :</w:t>
            </w:r>
          </w:p>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rPr>
              <w:t>Cadre du Détail Quantitatif et Estimatif (DQE)</w:t>
            </w:r>
          </w:p>
        </w:tc>
      </w:tr>
    </w:tbl>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2051C6">
      <w:pPr>
        <w:pStyle w:val="Paragraphedeliste"/>
        <w:numPr>
          <w:ilvl w:val="0"/>
          <w:numId w:val="5"/>
        </w:numPr>
        <w:rPr>
          <w:rFonts w:ascii="Times New Roman" w:eastAsia="Calibri" w:hAnsi="Times New Roman" w:cs="Times New Roman"/>
          <w:b/>
          <w:bCs/>
          <w:sz w:val="2"/>
          <w:szCs w:val="24"/>
        </w:rPr>
      </w:pPr>
    </w:p>
    <w:p w:rsidR="00CC3508" w:rsidRDefault="00CC3508" w:rsidP="00CC3508">
      <w:pPr>
        <w:pStyle w:val="Paragraphedeliste"/>
        <w:suppressAutoHyphens/>
        <w:autoSpaceDN w:val="0"/>
        <w:spacing w:after="120"/>
        <w:ind w:left="405"/>
        <w:contextualSpacing w:val="0"/>
        <w:textAlignment w:val="baseline"/>
        <w:rPr>
          <w:rFonts w:ascii="Times New Roman" w:eastAsia="Calibri" w:hAnsi="Times New Roman" w:cs="Times New Roman"/>
          <w:b/>
          <w:sz w:val="28"/>
        </w:rPr>
      </w:pPr>
    </w:p>
    <w:p w:rsidR="00326A08" w:rsidRDefault="00326A08" w:rsidP="00CC3508">
      <w:pPr>
        <w:pStyle w:val="Paragraphedeliste"/>
        <w:suppressAutoHyphens/>
        <w:autoSpaceDN w:val="0"/>
        <w:spacing w:after="120"/>
        <w:ind w:left="405"/>
        <w:contextualSpacing w:val="0"/>
        <w:textAlignment w:val="baseline"/>
        <w:rPr>
          <w:rFonts w:ascii="Times New Roman" w:eastAsia="Calibri" w:hAnsi="Times New Roman" w:cs="Times New Roman"/>
          <w:b/>
          <w:sz w:val="28"/>
        </w:rPr>
      </w:pPr>
    </w:p>
    <w:p w:rsidR="00326A08" w:rsidRPr="00326A08" w:rsidRDefault="00326A08" w:rsidP="00CC3508">
      <w:pPr>
        <w:pStyle w:val="Paragraphedeliste"/>
        <w:suppressAutoHyphens/>
        <w:autoSpaceDN w:val="0"/>
        <w:spacing w:after="120"/>
        <w:ind w:left="405"/>
        <w:contextualSpacing w:val="0"/>
        <w:textAlignment w:val="baseline"/>
        <w:rPr>
          <w:rFonts w:ascii="Times New Roman" w:eastAsia="Calibri" w:hAnsi="Times New Roman" w:cs="Times New Roman"/>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4333"/>
        <w:gridCol w:w="786"/>
        <w:gridCol w:w="1127"/>
        <w:gridCol w:w="1617"/>
        <w:gridCol w:w="1344"/>
      </w:tblGrid>
      <w:tr w:rsidR="004423C6" w:rsidRPr="00326A08" w:rsidTr="00071CD2">
        <w:tc>
          <w:tcPr>
            <w:tcW w:w="675"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N°</w:t>
            </w:r>
          </w:p>
        </w:tc>
        <w:tc>
          <w:tcPr>
            <w:tcW w:w="4893"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Désignation</w:t>
            </w:r>
          </w:p>
        </w:tc>
        <w:tc>
          <w:tcPr>
            <w:tcW w:w="796"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Unité</w:t>
            </w:r>
          </w:p>
        </w:tc>
        <w:tc>
          <w:tcPr>
            <w:tcW w:w="1142"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Quantité</w:t>
            </w:r>
          </w:p>
        </w:tc>
        <w:tc>
          <w:tcPr>
            <w:tcW w:w="1732"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Prix Unitaire</w:t>
            </w:r>
          </w:p>
        </w:tc>
        <w:tc>
          <w:tcPr>
            <w:tcW w:w="1461"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Prix Total</w:t>
            </w:r>
          </w:p>
        </w:tc>
      </w:tr>
      <w:tr w:rsidR="004423C6" w:rsidRPr="00326A08" w:rsidTr="00071CD2">
        <w:tc>
          <w:tcPr>
            <w:tcW w:w="675"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01</w:t>
            </w:r>
          </w:p>
        </w:tc>
        <w:tc>
          <w:tcPr>
            <w:tcW w:w="4893" w:type="dxa"/>
            <w:shd w:val="clear" w:color="auto" w:fill="auto"/>
          </w:tcPr>
          <w:p w:rsidR="004423C6" w:rsidRPr="00326A08" w:rsidRDefault="004423C6" w:rsidP="00071CD2">
            <w:pPr>
              <w:spacing w:after="120"/>
              <w:jc w:val="both"/>
              <w:rPr>
                <w:rFonts w:ascii="Times New Roman" w:hAnsi="Times New Roman" w:cs="Times New Roman"/>
              </w:rPr>
            </w:pPr>
            <w:r w:rsidRPr="00326A08">
              <w:rPr>
                <w:rFonts w:ascii="Times New Roman" w:hAnsi="Times New Roman" w:cs="Times New Roman"/>
              </w:rPr>
              <w:t>Fourniture d’une niveleuse 921</w:t>
            </w:r>
          </w:p>
        </w:tc>
        <w:tc>
          <w:tcPr>
            <w:tcW w:w="796" w:type="dxa"/>
            <w:shd w:val="clear" w:color="auto" w:fill="auto"/>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U</w:t>
            </w:r>
          </w:p>
        </w:tc>
        <w:tc>
          <w:tcPr>
            <w:tcW w:w="1142" w:type="dxa"/>
            <w:shd w:val="clear" w:color="auto" w:fill="auto"/>
            <w:vAlign w:val="center"/>
          </w:tcPr>
          <w:p w:rsidR="004423C6" w:rsidRPr="00326A08" w:rsidRDefault="004423C6" w:rsidP="00071CD2">
            <w:pPr>
              <w:spacing w:after="120"/>
              <w:jc w:val="center"/>
              <w:rPr>
                <w:rFonts w:ascii="Times New Roman" w:hAnsi="Times New Roman" w:cs="Times New Roman"/>
                <w:b/>
              </w:rPr>
            </w:pPr>
            <w:r w:rsidRPr="00326A08">
              <w:rPr>
                <w:rFonts w:ascii="Times New Roman" w:hAnsi="Times New Roman" w:cs="Times New Roman"/>
                <w:b/>
              </w:rPr>
              <w:t>1</w:t>
            </w:r>
          </w:p>
        </w:tc>
        <w:tc>
          <w:tcPr>
            <w:tcW w:w="1732" w:type="dxa"/>
            <w:shd w:val="clear" w:color="auto" w:fill="auto"/>
            <w:vAlign w:val="center"/>
          </w:tcPr>
          <w:p w:rsidR="004423C6" w:rsidRPr="00326A08" w:rsidRDefault="004423C6" w:rsidP="00071CD2">
            <w:pPr>
              <w:spacing w:after="120"/>
              <w:jc w:val="right"/>
              <w:rPr>
                <w:rFonts w:ascii="Times New Roman" w:hAnsi="Times New Roman" w:cs="Times New Roman"/>
                <w:b/>
              </w:rPr>
            </w:pPr>
          </w:p>
        </w:tc>
        <w:tc>
          <w:tcPr>
            <w:tcW w:w="1461" w:type="dxa"/>
            <w:shd w:val="clear" w:color="auto" w:fill="auto"/>
            <w:vAlign w:val="center"/>
          </w:tcPr>
          <w:p w:rsidR="004423C6" w:rsidRPr="00326A08" w:rsidRDefault="004423C6" w:rsidP="00071CD2">
            <w:pPr>
              <w:spacing w:after="120"/>
              <w:jc w:val="right"/>
              <w:rPr>
                <w:rFonts w:ascii="Times New Roman" w:hAnsi="Times New Roman" w:cs="Times New Roman"/>
                <w:b/>
              </w:rPr>
            </w:pPr>
          </w:p>
        </w:tc>
      </w:tr>
      <w:tr w:rsidR="004423C6" w:rsidRPr="00326A08" w:rsidTr="00071CD2">
        <w:tc>
          <w:tcPr>
            <w:tcW w:w="9238" w:type="dxa"/>
            <w:gridSpan w:val="5"/>
            <w:shd w:val="clear" w:color="auto" w:fill="auto"/>
          </w:tcPr>
          <w:p w:rsidR="004423C6" w:rsidRPr="00326A08" w:rsidRDefault="004423C6" w:rsidP="00071CD2">
            <w:pPr>
              <w:spacing w:after="120"/>
              <w:jc w:val="both"/>
              <w:rPr>
                <w:rFonts w:ascii="Times New Roman" w:hAnsi="Times New Roman" w:cs="Times New Roman"/>
                <w:b/>
              </w:rPr>
            </w:pPr>
            <w:r w:rsidRPr="00326A08">
              <w:rPr>
                <w:rFonts w:ascii="Times New Roman" w:hAnsi="Times New Roman" w:cs="Times New Roman"/>
                <w:b/>
                <w:bCs/>
              </w:rPr>
              <w:t>HTVA</w:t>
            </w:r>
          </w:p>
        </w:tc>
        <w:tc>
          <w:tcPr>
            <w:tcW w:w="1461" w:type="dxa"/>
            <w:shd w:val="clear" w:color="auto" w:fill="auto"/>
          </w:tcPr>
          <w:p w:rsidR="004423C6" w:rsidRPr="00326A08" w:rsidRDefault="004423C6" w:rsidP="00071CD2">
            <w:pPr>
              <w:spacing w:after="120"/>
              <w:jc w:val="both"/>
              <w:rPr>
                <w:rFonts w:ascii="Times New Roman" w:hAnsi="Times New Roman" w:cs="Times New Roman"/>
                <w:b/>
              </w:rPr>
            </w:pPr>
          </w:p>
        </w:tc>
      </w:tr>
      <w:tr w:rsidR="004423C6" w:rsidRPr="00326A08" w:rsidTr="00071CD2">
        <w:tc>
          <w:tcPr>
            <w:tcW w:w="9238" w:type="dxa"/>
            <w:gridSpan w:val="5"/>
            <w:shd w:val="clear" w:color="auto" w:fill="auto"/>
          </w:tcPr>
          <w:p w:rsidR="004423C6" w:rsidRPr="00326A08" w:rsidRDefault="004423C6" w:rsidP="00071CD2">
            <w:pPr>
              <w:spacing w:after="120"/>
              <w:jc w:val="both"/>
              <w:rPr>
                <w:rFonts w:ascii="Times New Roman" w:hAnsi="Times New Roman" w:cs="Times New Roman"/>
                <w:b/>
              </w:rPr>
            </w:pPr>
            <w:r w:rsidRPr="00326A08">
              <w:rPr>
                <w:rFonts w:ascii="Times New Roman" w:hAnsi="Times New Roman" w:cs="Times New Roman"/>
                <w:b/>
                <w:bCs/>
              </w:rPr>
              <w:t>T.V.A (19,25% HTVA)</w:t>
            </w:r>
          </w:p>
        </w:tc>
        <w:tc>
          <w:tcPr>
            <w:tcW w:w="1461" w:type="dxa"/>
            <w:shd w:val="clear" w:color="auto" w:fill="auto"/>
          </w:tcPr>
          <w:p w:rsidR="004423C6" w:rsidRPr="00326A08" w:rsidRDefault="004423C6" w:rsidP="00071CD2">
            <w:pPr>
              <w:spacing w:after="120"/>
              <w:jc w:val="both"/>
              <w:rPr>
                <w:rFonts w:ascii="Times New Roman" w:hAnsi="Times New Roman" w:cs="Times New Roman"/>
                <w:b/>
              </w:rPr>
            </w:pPr>
          </w:p>
        </w:tc>
      </w:tr>
      <w:tr w:rsidR="004423C6" w:rsidRPr="00326A08" w:rsidTr="00071CD2">
        <w:tc>
          <w:tcPr>
            <w:tcW w:w="9238" w:type="dxa"/>
            <w:gridSpan w:val="5"/>
            <w:shd w:val="clear" w:color="auto" w:fill="auto"/>
          </w:tcPr>
          <w:p w:rsidR="004423C6" w:rsidRPr="00326A08" w:rsidRDefault="004423C6" w:rsidP="00071CD2">
            <w:pPr>
              <w:spacing w:after="120"/>
              <w:jc w:val="both"/>
              <w:rPr>
                <w:rFonts w:ascii="Times New Roman" w:hAnsi="Times New Roman" w:cs="Times New Roman"/>
                <w:b/>
              </w:rPr>
            </w:pPr>
            <w:r w:rsidRPr="00326A08">
              <w:rPr>
                <w:rFonts w:ascii="Times New Roman" w:hAnsi="Times New Roman" w:cs="Times New Roman"/>
                <w:b/>
                <w:bCs/>
              </w:rPr>
              <w:t>AIR (2,2% ou 5,5% HTVA)</w:t>
            </w:r>
          </w:p>
        </w:tc>
        <w:tc>
          <w:tcPr>
            <w:tcW w:w="1461" w:type="dxa"/>
            <w:shd w:val="clear" w:color="auto" w:fill="auto"/>
          </w:tcPr>
          <w:p w:rsidR="004423C6" w:rsidRPr="00326A08" w:rsidRDefault="004423C6" w:rsidP="00071CD2">
            <w:pPr>
              <w:spacing w:after="120"/>
              <w:jc w:val="both"/>
              <w:rPr>
                <w:rFonts w:ascii="Times New Roman" w:hAnsi="Times New Roman" w:cs="Times New Roman"/>
                <w:b/>
              </w:rPr>
            </w:pPr>
          </w:p>
        </w:tc>
      </w:tr>
      <w:tr w:rsidR="004423C6" w:rsidRPr="00326A08" w:rsidTr="00071CD2">
        <w:tc>
          <w:tcPr>
            <w:tcW w:w="9238" w:type="dxa"/>
            <w:gridSpan w:val="5"/>
            <w:shd w:val="clear" w:color="auto" w:fill="auto"/>
          </w:tcPr>
          <w:p w:rsidR="004423C6" w:rsidRPr="00326A08" w:rsidRDefault="004423C6" w:rsidP="00071CD2">
            <w:pPr>
              <w:spacing w:after="120"/>
              <w:jc w:val="both"/>
              <w:rPr>
                <w:rFonts w:ascii="Times New Roman" w:hAnsi="Times New Roman" w:cs="Times New Roman"/>
                <w:b/>
              </w:rPr>
            </w:pPr>
            <w:r w:rsidRPr="00326A08">
              <w:rPr>
                <w:rFonts w:ascii="Times New Roman" w:hAnsi="Times New Roman" w:cs="Times New Roman"/>
                <w:b/>
                <w:bCs/>
              </w:rPr>
              <w:t>TTC</w:t>
            </w:r>
          </w:p>
        </w:tc>
        <w:tc>
          <w:tcPr>
            <w:tcW w:w="1461" w:type="dxa"/>
            <w:shd w:val="clear" w:color="auto" w:fill="auto"/>
          </w:tcPr>
          <w:p w:rsidR="004423C6" w:rsidRPr="00326A08" w:rsidRDefault="004423C6" w:rsidP="00071CD2">
            <w:pPr>
              <w:spacing w:after="120"/>
              <w:jc w:val="both"/>
              <w:rPr>
                <w:rFonts w:ascii="Times New Roman" w:hAnsi="Times New Roman" w:cs="Times New Roman"/>
                <w:b/>
              </w:rPr>
            </w:pPr>
          </w:p>
        </w:tc>
      </w:tr>
      <w:tr w:rsidR="004423C6" w:rsidRPr="00326A08" w:rsidTr="00071CD2">
        <w:tc>
          <w:tcPr>
            <w:tcW w:w="9238" w:type="dxa"/>
            <w:gridSpan w:val="5"/>
            <w:shd w:val="clear" w:color="auto" w:fill="auto"/>
          </w:tcPr>
          <w:p w:rsidR="004423C6" w:rsidRPr="00326A08" w:rsidRDefault="004423C6" w:rsidP="00071CD2">
            <w:pPr>
              <w:spacing w:after="120"/>
              <w:jc w:val="both"/>
              <w:rPr>
                <w:rFonts w:ascii="Times New Roman" w:hAnsi="Times New Roman" w:cs="Times New Roman"/>
                <w:b/>
              </w:rPr>
            </w:pPr>
            <w:r w:rsidRPr="00326A08">
              <w:rPr>
                <w:rFonts w:ascii="Times New Roman" w:hAnsi="Times New Roman" w:cs="Times New Roman"/>
                <w:b/>
                <w:bCs/>
              </w:rPr>
              <w:t>Net à mandater</w:t>
            </w:r>
          </w:p>
        </w:tc>
        <w:tc>
          <w:tcPr>
            <w:tcW w:w="1461" w:type="dxa"/>
            <w:shd w:val="clear" w:color="auto" w:fill="auto"/>
          </w:tcPr>
          <w:p w:rsidR="004423C6" w:rsidRPr="00326A08" w:rsidRDefault="004423C6" w:rsidP="00071CD2">
            <w:pPr>
              <w:spacing w:after="120"/>
              <w:jc w:val="both"/>
              <w:rPr>
                <w:rFonts w:ascii="Times New Roman" w:hAnsi="Times New Roman" w:cs="Times New Roman"/>
                <w:b/>
              </w:rPr>
            </w:pPr>
          </w:p>
        </w:tc>
      </w:tr>
    </w:tbl>
    <w:p w:rsidR="00CC3508" w:rsidRPr="00326A08" w:rsidRDefault="00CC3508" w:rsidP="00CC3508">
      <w:pPr>
        <w:pStyle w:val="Paragraphedeliste"/>
        <w:suppressAutoHyphens/>
        <w:autoSpaceDN w:val="0"/>
        <w:spacing w:after="120"/>
        <w:ind w:left="405"/>
        <w:contextualSpacing w:val="0"/>
        <w:textAlignment w:val="baseline"/>
        <w:rPr>
          <w:rFonts w:ascii="Times New Roman" w:eastAsia="Calibri" w:hAnsi="Times New Roman" w:cs="Times New Roman"/>
          <w:b/>
          <w:sz w:val="28"/>
        </w:rPr>
      </w:pPr>
    </w:p>
    <w:p w:rsidR="00CC3508" w:rsidRPr="00326A08" w:rsidRDefault="00CC3508" w:rsidP="00CC3508">
      <w:pPr>
        <w:rPr>
          <w:rFonts w:ascii="Times New Roman" w:eastAsia="Calibri" w:hAnsi="Times New Roman" w:cs="Times New Roman"/>
          <w:b/>
          <w:sz w:val="28"/>
        </w:rPr>
      </w:pPr>
      <w:r w:rsidRPr="00326A08">
        <w:rPr>
          <w:rFonts w:ascii="Times New Roman" w:eastAsia="Calibri" w:hAnsi="Times New Roman" w:cs="Times New Roman"/>
          <w:b/>
          <w:sz w:val="28"/>
        </w:rPr>
        <w:br w:type="page"/>
      </w: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tbl>
      <w:tblPr>
        <w:tblStyle w:val="Grilledutableau"/>
        <w:tblW w:w="5000" w:type="pct"/>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848"/>
      </w:tblGrid>
      <w:tr w:rsidR="00CC3508" w:rsidRPr="00326A08" w:rsidTr="00CC3508">
        <w:trPr>
          <w:jc w:val="center"/>
        </w:trPr>
        <w:tc>
          <w:tcPr>
            <w:tcW w:w="5000" w:type="pct"/>
          </w:tcPr>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u w:val="single"/>
              </w:rPr>
              <w:t xml:space="preserve">Pièce n° </w:t>
            </w:r>
            <w:r w:rsidR="00326A08" w:rsidRPr="00326A08">
              <w:rPr>
                <w:rFonts w:ascii="Times New Roman" w:hAnsi="Times New Roman" w:cs="Times New Roman"/>
                <w:b/>
                <w:bCs/>
                <w:sz w:val="52"/>
                <w:szCs w:val="52"/>
                <w:u w:val="single"/>
              </w:rPr>
              <w:t>8</w:t>
            </w:r>
            <w:r w:rsidRPr="00326A08">
              <w:rPr>
                <w:rFonts w:ascii="Times New Roman" w:hAnsi="Times New Roman" w:cs="Times New Roman"/>
                <w:b/>
                <w:bCs/>
                <w:sz w:val="52"/>
                <w:szCs w:val="52"/>
              </w:rPr>
              <w:t xml:space="preserve"> :</w:t>
            </w:r>
          </w:p>
          <w:p w:rsidR="00CC3508" w:rsidRPr="00326A08" w:rsidRDefault="007C280B" w:rsidP="00CC3508">
            <w:pPr>
              <w:autoSpaceDE w:val="0"/>
              <w:autoSpaceDN w:val="0"/>
              <w:adjustRightInd w:val="0"/>
              <w:spacing w:before="120" w:after="120"/>
              <w:jc w:val="center"/>
              <w:rPr>
                <w:rFonts w:ascii="Times New Roman" w:hAnsi="Times New Roman" w:cs="Times New Roman"/>
                <w:b/>
                <w:bCs/>
                <w:sz w:val="52"/>
                <w:szCs w:val="52"/>
              </w:rPr>
            </w:pPr>
            <w:r>
              <w:rPr>
                <w:rFonts w:ascii="Times New Roman" w:hAnsi="Times New Roman" w:cs="Times New Roman"/>
                <w:b/>
                <w:bCs/>
                <w:sz w:val="52"/>
                <w:szCs w:val="52"/>
              </w:rPr>
              <w:t>Modèle du Marché</w:t>
            </w:r>
          </w:p>
        </w:tc>
      </w:tr>
    </w:tbl>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9606E0" w:rsidRDefault="00CC3508" w:rsidP="00CC3508">
      <w:pPr>
        <w:spacing w:after="0" w:line="240" w:lineRule="auto"/>
        <w:ind w:left="708"/>
        <w:rPr>
          <w:rFonts w:ascii="Times New Roman" w:hAnsi="Times New Roman" w:cs="Times New Roman"/>
          <w:b/>
          <w:bCs/>
          <w:sz w:val="16"/>
          <w:lang w:val="fr-CM"/>
        </w:rPr>
      </w:pPr>
    </w:p>
    <w:p w:rsidR="004423C6" w:rsidRPr="009606E0" w:rsidRDefault="004423C6" w:rsidP="00CC3508">
      <w:pPr>
        <w:spacing w:after="0" w:line="240" w:lineRule="auto"/>
        <w:ind w:left="708"/>
        <w:rPr>
          <w:rFonts w:ascii="Times New Roman" w:hAnsi="Times New Roman" w:cs="Times New Roman"/>
          <w:b/>
          <w:bCs/>
          <w:sz w:val="16"/>
          <w:lang w:val="fr-CM"/>
        </w:rPr>
      </w:pPr>
    </w:p>
    <w:tbl>
      <w:tblPr>
        <w:tblpPr w:leftFromText="141" w:rightFromText="141" w:vertAnchor="text" w:horzAnchor="margin" w:tblpXSpec="center" w:tblpY="-568"/>
        <w:tblW w:w="11160" w:type="dxa"/>
        <w:tblLook w:val="01E0" w:firstRow="1" w:lastRow="1" w:firstColumn="1" w:lastColumn="1" w:noHBand="0" w:noVBand="0"/>
      </w:tblPr>
      <w:tblGrid>
        <w:gridCol w:w="5578"/>
        <w:gridCol w:w="5582"/>
      </w:tblGrid>
      <w:tr w:rsidR="004423C6" w:rsidRPr="00326A08" w:rsidTr="00071CD2">
        <w:trPr>
          <w:trHeight w:val="2410"/>
        </w:trPr>
        <w:tc>
          <w:tcPr>
            <w:tcW w:w="5578" w:type="dxa"/>
            <w:vAlign w:val="center"/>
          </w:tcPr>
          <w:p w:rsidR="004423C6" w:rsidRPr="00326A08" w:rsidRDefault="004423C6" w:rsidP="00071CD2">
            <w:pPr>
              <w:pStyle w:val="En-tte"/>
              <w:spacing w:line="192" w:lineRule="auto"/>
              <w:ind w:right="1870"/>
              <w:jc w:val="center"/>
              <w:rPr>
                <w:rFonts w:ascii="Times New Roman" w:hAnsi="Times New Roman" w:cs="Times New Roman"/>
                <w:b/>
                <w:smallCaps/>
                <w:sz w:val="16"/>
                <w:szCs w:val="16"/>
              </w:rPr>
            </w:pPr>
            <w:r w:rsidRPr="00326A08">
              <w:rPr>
                <w:rFonts w:ascii="Times New Roman" w:hAnsi="Times New Roman" w:cs="Times New Roman"/>
                <w:b/>
                <w:smallCaps/>
                <w:sz w:val="16"/>
                <w:szCs w:val="16"/>
              </w:rPr>
              <w:t>REPUBLIQUE DU CAMEROUN</w:t>
            </w:r>
          </w:p>
          <w:p w:rsidR="004423C6" w:rsidRPr="00326A08" w:rsidRDefault="004423C6" w:rsidP="00071CD2">
            <w:pPr>
              <w:pStyle w:val="En-tte"/>
              <w:spacing w:line="192" w:lineRule="auto"/>
              <w:ind w:right="1870"/>
              <w:jc w:val="center"/>
              <w:rPr>
                <w:rFonts w:ascii="Times New Roman" w:hAnsi="Times New Roman" w:cs="Times New Roman"/>
                <w:sz w:val="16"/>
                <w:szCs w:val="16"/>
              </w:rPr>
            </w:pPr>
            <w:r w:rsidRPr="00326A08">
              <w:rPr>
                <w:rFonts w:ascii="Times New Roman" w:hAnsi="Times New Roman" w:cs="Times New Roman"/>
                <w:sz w:val="16"/>
                <w:szCs w:val="16"/>
              </w:rPr>
              <w:t>Paix – Travail – Patrie</w:t>
            </w:r>
          </w:p>
          <w:p w:rsidR="004423C6" w:rsidRPr="00326A08" w:rsidRDefault="005F092F" w:rsidP="00071CD2">
            <w:pPr>
              <w:pStyle w:val="En-tte"/>
              <w:spacing w:line="192" w:lineRule="auto"/>
              <w:ind w:right="1870"/>
              <w:jc w:val="center"/>
              <w:rPr>
                <w:rFonts w:ascii="Times New Roman" w:hAnsi="Times New Roman" w:cs="Times New Roman"/>
                <w:sz w:val="16"/>
                <w:szCs w:val="16"/>
              </w:rPr>
            </w:pPr>
            <w:r>
              <w:rPr>
                <w:rFonts w:ascii="Times New Roman" w:hAnsi="Times New Roman" w:cs="Times New Roman"/>
                <w:sz w:val="16"/>
                <w:szCs w:val="16"/>
              </w:rPr>
              <w:pict>
                <v:group id="_x0000_s1056" style="position:absolute;left:0;text-align:left;margin-left:240.4pt;margin-top:1.9pt;width:71pt;height:57.4pt;z-index:251666432" coordorigin="10728,10784" coordsize="316,251">
                  <v:shape id="_x0000_s1057" type="#_x0000_t136" style="position:absolute;left:10803;top:10869;width:77;height:90;mso-wrap-distance-left:2.88pt;mso-wrap-distance-top:2.88pt;mso-wrap-distance-right:2.88pt;mso-wrap-distance-bottom:2.88pt" fillcolor="red" strokeweight="1.42pt" o:cliptowrap="t">
                    <v:shadow on="t" color="#a5a5a5" opacity="49151f" offset="-1pt,1pt" offset2="10pt,-10pt"/>
                    <v:textpath style="font-family:&quot;Old English Text MT&quot;;font-weight:bold;v-text-kern:t" trim="t" fitpath="t" string="B"/>
                  </v:shape>
                  <v:shape id="_x0000_s1058" type="#_x0000_t136" style="position:absolute;left:10893;top:10871;width:72;height:90;mso-wrap-distance-left:2.88pt;mso-wrap-distance-top:2.88pt;mso-wrap-distance-right:2.88pt;mso-wrap-distance-bottom:2.88pt" fillcolor="#ffc000" strokeweight="1.42pt" o:cliptowrap="t">
                    <v:shadow on="t" color="#a5a5a5" opacity="49151f" offset="-1pt,1pt" offset2="10pt,-10pt"/>
                    <v:textpath style="font-family:&quot;Old English Text MT&quot;;font-weight:bold;v-text-kern:t" trim="t" fitpath="t" string="O"/>
                  </v:shape>
                  <v:shape id="_x0000_s1059" type="#_x0000_t95" style="position:absolute;left:10797;top:10780;width:190;height:258;rotation:-90;mso-wrap-distance-left:2.88pt;mso-wrap-distance-top:2.88pt;mso-wrap-distance-right:2.88pt;mso-wrap-distance-bottom:2.88pt" adj="8278558,8973" fillcolor="#030" insetpen="t" o:cliptowrap="t">
                    <v:shadow color="#eeece1"/>
                    <v:textbox inset="2.88pt,2.88pt,2.88pt,2.88pt"/>
                  </v:shape>
                  <v:shape id="_x0000_s1060" type="#_x0000_t148" style="position:absolute;left:10737;top:10784;width:307;height:119;mso-wrap-distance-left:2.88pt;mso-wrap-distance-top:2.88pt;mso-wrap-distance-right:2.88pt;mso-wrap-distance-bottom:2.88pt" adj="-10959707,6750" fillcolor="black" strokeweight="1.42pt" o:cliptowrap="t">
                    <v:shadow on="t" color="#a5a5a5" opacity="49151f" offset="-1pt,1pt" offset2="10pt,-10pt"/>
                    <v:textpath style="font-family:&quot;Arial&quot;;font-weight:bold;v-text-kern:t" trim="t" fitpath="t" string="Commune"/>
                  </v:shape>
                  <v:shape id="_x0000_s1061" type="#_x0000_t149" style="position:absolute;left:10728;top:10916;width:307;height:119;mso-wrap-distance-left:2.88pt;mso-wrap-distance-top:2.88pt;mso-wrap-distance-right:2.88pt;mso-wrap-distance-bottom:2.88pt" adj="380384,6150" fillcolor="black" strokeweight="1.42pt" o:cliptowrap="t">
                    <v:shadow on="t" color="#a5a5a5" opacity="49151f" offset="-1pt,1pt" offset2="10pt,-10pt"/>
                    <v:textpath style="font-family:&quot;Arial&quot;;font-weight:bold;v-text-kern:t" trim="t" fitpath="t" string="Bétaré-Oya"/>
                  </v:shape>
                  <v:shape id="_x0000_s1062" type="#_x0000_t5" style="position:absolute;left:10847;top:10829;width:98;height:37;mso-wrap-distance-left:2.88pt;mso-wrap-distance-top:2.88pt;mso-wrap-distance-right:2.88pt;mso-wrap-distance-bottom:2.88pt" fillcolor="#ffc000" strokecolor="#ffc000" insetpen="t" o:cliptowrap="t">
                    <v:fill r:id="rId7" o:title="75 %" type="pattern"/>
                    <v:shadow color="#eeece1"/>
                    <v:textbox inset="2.88pt,2.88pt,2.88pt,2.88pt"/>
                  </v:shape>
                  <v:rect id="_x0000_s1063" style="position:absolute;left:10974;top:10872;width:38;height:80;mso-wrap-distance-left:2.88pt;mso-wrap-distance-top:2.88pt;mso-wrap-distance-right:2.88pt;mso-wrap-distance-bottom:2.88pt" fillcolor="#ffc000" strokecolor="#ffc000" insetpen="t" o:cliptowrap="t">
                    <v:fill r:id="rId7" o:title="75 %" type="pattern"/>
                    <v:shadow color="#eeece1"/>
                    <v:textbox inset="2.88pt,2.88pt,2.88pt,2.88pt"/>
                  </v:rect>
                  <v:oval id="_x0000_s1064" style="position:absolute;left:10878;top:10937;width:15;height:12;mso-wrap-distance-left:2.88pt;mso-wrap-distance-top:2.88pt;mso-wrap-distance-right:2.88pt;mso-wrap-distance-bottom:2.88pt" fillcolor="#ffc000" strokecolor="#ffc000" insetpen="t" o:cliptowrap="t">
                    <v:shadow color="#eeece1"/>
                    <v:textbox inset="2.88pt,2.88pt,2.88pt,2.88pt"/>
                  </v:oval>
                </v:group>
              </w:pict>
            </w:r>
            <w:r w:rsidR="004423C6" w:rsidRPr="00326A08">
              <w:rPr>
                <w:rFonts w:ascii="Times New Roman" w:hAnsi="Times New Roman" w:cs="Times New Roman"/>
                <w:sz w:val="16"/>
                <w:szCs w:val="16"/>
              </w:rPr>
              <w:t>-------------</w:t>
            </w:r>
          </w:p>
          <w:p w:rsidR="004423C6" w:rsidRPr="00326A08" w:rsidRDefault="004423C6" w:rsidP="00071CD2">
            <w:pPr>
              <w:pStyle w:val="En-tte"/>
              <w:spacing w:line="192" w:lineRule="auto"/>
              <w:ind w:right="1870"/>
              <w:jc w:val="center"/>
              <w:rPr>
                <w:rFonts w:ascii="Times New Roman" w:hAnsi="Times New Roman" w:cs="Times New Roman"/>
                <w:b/>
                <w:smallCaps/>
                <w:sz w:val="16"/>
                <w:szCs w:val="16"/>
              </w:rPr>
            </w:pPr>
            <w:r w:rsidRPr="00326A08">
              <w:rPr>
                <w:rFonts w:ascii="Times New Roman" w:hAnsi="Times New Roman" w:cs="Times New Roman"/>
                <w:b/>
                <w:smallCaps/>
                <w:sz w:val="16"/>
                <w:szCs w:val="16"/>
              </w:rPr>
              <w:t>Région de l’Est</w:t>
            </w:r>
          </w:p>
          <w:p w:rsidR="004423C6" w:rsidRPr="00326A08" w:rsidRDefault="004423C6" w:rsidP="00071CD2">
            <w:pPr>
              <w:pStyle w:val="En-tte"/>
              <w:spacing w:line="192" w:lineRule="auto"/>
              <w:ind w:right="1870"/>
              <w:jc w:val="center"/>
              <w:rPr>
                <w:rFonts w:ascii="Times New Roman" w:hAnsi="Times New Roman" w:cs="Times New Roman"/>
                <w:smallCaps/>
                <w:sz w:val="16"/>
                <w:szCs w:val="16"/>
              </w:rPr>
            </w:pPr>
            <w:r w:rsidRPr="00326A08">
              <w:rPr>
                <w:rFonts w:ascii="Times New Roman" w:hAnsi="Times New Roman" w:cs="Times New Roman"/>
                <w:smallCaps/>
                <w:sz w:val="16"/>
                <w:szCs w:val="16"/>
              </w:rPr>
              <w:t>-----------</w:t>
            </w:r>
          </w:p>
          <w:p w:rsidR="004423C6" w:rsidRPr="00326A08" w:rsidRDefault="004423C6" w:rsidP="00071CD2">
            <w:pPr>
              <w:pStyle w:val="En-tte"/>
              <w:spacing w:line="192" w:lineRule="auto"/>
              <w:ind w:right="1870"/>
              <w:jc w:val="center"/>
              <w:rPr>
                <w:rFonts w:ascii="Times New Roman" w:hAnsi="Times New Roman" w:cs="Times New Roman"/>
                <w:b/>
                <w:smallCaps/>
                <w:sz w:val="16"/>
                <w:szCs w:val="16"/>
              </w:rPr>
            </w:pPr>
            <w:r w:rsidRPr="00326A08">
              <w:rPr>
                <w:rFonts w:ascii="Times New Roman" w:hAnsi="Times New Roman" w:cs="Times New Roman"/>
                <w:b/>
                <w:smallCaps/>
                <w:sz w:val="16"/>
                <w:szCs w:val="16"/>
              </w:rPr>
              <w:t>Département du Lom et Djerem</w:t>
            </w:r>
          </w:p>
          <w:p w:rsidR="004423C6" w:rsidRPr="00326A08" w:rsidRDefault="004423C6" w:rsidP="00071CD2">
            <w:pPr>
              <w:pStyle w:val="En-tte"/>
              <w:spacing w:line="192" w:lineRule="auto"/>
              <w:ind w:right="1870"/>
              <w:jc w:val="center"/>
              <w:rPr>
                <w:rFonts w:ascii="Times New Roman" w:hAnsi="Times New Roman" w:cs="Times New Roman"/>
                <w:sz w:val="16"/>
                <w:szCs w:val="16"/>
              </w:rPr>
            </w:pPr>
            <w:r w:rsidRPr="00326A08">
              <w:rPr>
                <w:rFonts w:ascii="Times New Roman" w:hAnsi="Times New Roman" w:cs="Times New Roman"/>
                <w:sz w:val="16"/>
                <w:szCs w:val="16"/>
              </w:rPr>
              <w:t>-------------</w:t>
            </w:r>
          </w:p>
          <w:p w:rsidR="004423C6" w:rsidRPr="00326A08" w:rsidRDefault="004423C6" w:rsidP="00071CD2">
            <w:pPr>
              <w:pStyle w:val="En-tte"/>
              <w:spacing w:line="192" w:lineRule="auto"/>
              <w:ind w:right="1870"/>
              <w:jc w:val="center"/>
              <w:rPr>
                <w:rFonts w:ascii="Times New Roman" w:hAnsi="Times New Roman" w:cs="Times New Roman"/>
                <w:b/>
                <w:smallCaps/>
                <w:color w:val="000080"/>
                <w:sz w:val="16"/>
                <w:szCs w:val="16"/>
              </w:rPr>
            </w:pPr>
            <w:r w:rsidRPr="00326A08">
              <w:rPr>
                <w:rFonts w:ascii="Times New Roman" w:hAnsi="Times New Roman" w:cs="Times New Roman"/>
                <w:b/>
                <w:smallCaps/>
                <w:color w:val="000080"/>
                <w:sz w:val="16"/>
                <w:szCs w:val="16"/>
              </w:rPr>
              <w:t>Commune de Betare-Oya</w:t>
            </w:r>
          </w:p>
          <w:p w:rsidR="004423C6" w:rsidRPr="00326A08" w:rsidRDefault="004423C6" w:rsidP="00071CD2">
            <w:pPr>
              <w:pStyle w:val="En-tte"/>
              <w:spacing w:line="192" w:lineRule="auto"/>
              <w:ind w:right="1870"/>
              <w:jc w:val="center"/>
              <w:rPr>
                <w:rFonts w:ascii="Times New Roman" w:hAnsi="Times New Roman" w:cs="Times New Roman"/>
                <w:sz w:val="16"/>
                <w:szCs w:val="16"/>
              </w:rPr>
            </w:pPr>
            <w:r w:rsidRPr="00326A08">
              <w:rPr>
                <w:rFonts w:ascii="Times New Roman" w:hAnsi="Times New Roman" w:cs="Times New Roman"/>
                <w:sz w:val="16"/>
                <w:szCs w:val="16"/>
              </w:rPr>
              <w:t>-------------</w:t>
            </w:r>
          </w:p>
          <w:p w:rsidR="004423C6" w:rsidRPr="00326A08" w:rsidRDefault="004423C6" w:rsidP="00071CD2">
            <w:pPr>
              <w:pStyle w:val="En-tte"/>
              <w:spacing w:line="192" w:lineRule="auto"/>
              <w:ind w:right="1871"/>
              <w:jc w:val="center"/>
              <w:rPr>
                <w:rFonts w:ascii="Times New Roman" w:hAnsi="Times New Roman" w:cs="Times New Roman"/>
                <w:b/>
                <w:smallCaps/>
                <w:color w:val="000080"/>
                <w:sz w:val="16"/>
                <w:szCs w:val="16"/>
              </w:rPr>
            </w:pPr>
            <w:r w:rsidRPr="00326A08">
              <w:rPr>
                <w:rFonts w:ascii="Times New Roman" w:hAnsi="Times New Roman" w:cs="Times New Roman"/>
                <w:b/>
                <w:smallCaps/>
                <w:color w:val="000080"/>
                <w:sz w:val="16"/>
                <w:szCs w:val="16"/>
              </w:rPr>
              <w:t>Secretariat Général</w:t>
            </w:r>
          </w:p>
          <w:p w:rsidR="004423C6" w:rsidRPr="00326A08" w:rsidRDefault="004423C6" w:rsidP="00071CD2">
            <w:pPr>
              <w:pStyle w:val="En-tte"/>
              <w:spacing w:line="192" w:lineRule="auto"/>
              <w:ind w:right="1871"/>
              <w:jc w:val="center"/>
              <w:rPr>
                <w:rFonts w:ascii="Times New Roman" w:hAnsi="Times New Roman" w:cs="Times New Roman"/>
                <w:b/>
                <w:smallCaps/>
                <w:color w:val="000080"/>
                <w:sz w:val="16"/>
                <w:szCs w:val="16"/>
              </w:rPr>
            </w:pPr>
            <w:r w:rsidRPr="00326A08">
              <w:rPr>
                <w:rFonts w:ascii="Times New Roman" w:hAnsi="Times New Roman" w:cs="Times New Roman"/>
                <w:b/>
                <w:smallCaps/>
                <w:color w:val="000080"/>
                <w:sz w:val="16"/>
                <w:szCs w:val="16"/>
              </w:rPr>
              <w:t>------------</w:t>
            </w:r>
          </w:p>
          <w:p w:rsidR="004423C6" w:rsidRPr="00326A08" w:rsidRDefault="004423C6" w:rsidP="00071CD2">
            <w:pPr>
              <w:pStyle w:val="En-tte"/>
              <w:spacing w:line="192" w:lineRule="auto"/>
              <w:ind w:right="1534"/>
              <w:jc w:val="center"/>
              <w:rPr>
                <w:rFonts w:ascii="Times New Roman" w:hAnsi="Times New Roman" w:cs="Times New Roman"/>
                <w:b/>
                <w:smallCaps/>
                <w:color w:val="000080"/>
                <w:sz w:val="16"/>
                <w:szCs w:val="16"/>
              </w:rPr>
            </w:pPr>
            <w:r w:rsidRPr="00326A08">
              <w:rPr>
                <w:rFonts w:ascii="Times New Roman" w:hAnsi="Times New Roman" w:cs="Times New Roman"/>
                <w:b/>
                <w:smallCaps/>
                <w:color w:val="000080"/>
                <w:sz w:val="16"/>
                <w:szCs w:val="16"/>
              </w:rPr>
              <w:t>Commission interne de passation des marches</w:t>
            </w:r>
          </w:p>
          <w:p w:rsidR="004423C6" w:rsidRPr="00326A08" w:rsidRDefault="004423C6" w:rsidP="00071CD2">
            <w:pPr>
              <w:pStyle w:val="En-tte"/>
              <w:spacing w:line="192" w:lineRule="auto"/>
              <w:ind w:right="1534"/>
              <w:jc w:val="center"/>
              <w:rPr>
                <w:rFonts w:ascii="Times New Roman" w:hAnsi="Times New Roman" w:cs="Times New Roman"/>
                <w:b/>
                <w:smallCaps/>
                <w:color w:val="000080"/>
                <w:sz w:val="16"/>
                <w:szCs w:val="16"/>
              </w:rPr>
            </w:pPr>
          </w:p>
          <w:p w:rsidR="004423C6" w:rsidRPr="009606E0" w:rsidRDefault="004423C6" w:rsidP="00071CD2">
            <w:pPr>
              <w:pStyle w:val="En-tte"/>
              <w:spacing w:line="192" w:lineRule="auto"/>
              <w:ind w:right="1871"/>
              <w:jc w:val="center"/>
              <w:rPr>
                <w:rFonts w:ascii="Times New Roman" w:hAnsi="Times New Roman" w:cs="Times New Roman"/>
                <w:b/>
                <w:i/>
                <w:sz w:val="16"/>
                <w:szCs w:val="16"/>
                <w:lang w:val="es-ES"/>
              </w:rPr>
            </w:pPr>
            <w:r w:rsidRPr="009606E0">
              <w:rPr>
                <w:rFonts w:ascii="Times New Roman" w:hAnsi="Times New Roman" w:cs="Times New Roman"/>
                <w:b/>
                <w:i/>
                <w:sz w:val="16"/>
                <w:szCs w:val="16"/>
                <w:lang w:val="es-ES"/>
              </w:rPr>
              <w:t>B.P. 02 Bétaré-Oya– Cameroun</w:t>
            </w:r>
          </w:p>
          <w:p w:rsidR="004423C6" w:rsidRPr="009606E0" w:rsidRDefault="004423C6" w:rsidP="00071CD2">
            <w:pPr>
              <w:pStyle w:val="En-tte"/>
              <w:spacing w:line="192" w:lineRule="auto"/>
              <w:ind w:right="1870"/>
              <w:jc w:val="center"/>
              <w:rPr>
                <w:rFonts w:ascii="Times New Roman" w:hAnsi="Times New Roman" w:cs="Times New Roman"/>
                <w:color w:val="000080"/>
                <w:sz w:val="16"/>
                <w:szCs w:val="16"/>
                <w:lang w:val="es-ES"/>
              </w:rPr>
            </w:pPr>
            <w:r w:rsidRPr="009606E0">
              <w:rPr>
                <w:rFonts w:ascii="Times New Roman" w:hAnsi="Times New Roman" w:cs="Times New Roman"/>
                <w:b/>
                <w:i/>
                <w:sz w:val="16"/>
                <w:szCs w:val="16"/>
                <w:lang w:val="es-ES"/>
              </w:rPr>
              <w:t>--------------</w:t>
            </w:r>
          </w:p>
        </w:tc>
        <w:tc>
          <w:tcPr>
            <w:tcW w:w="5582" w:type="dxa"/>
            <w:vAlign w:val="center"/>
          </w:tcPr>
          <w:p w:rsidR="004423C6" w:rsidRPr="00326A08" w:rsidRDefault="004423C6" w:rsidP="00071CD2">
            <w:pPr>
              <w:pStyle w:val="En-tte"/>
              <w:spacing w:line="192" w:lineRule="auto"/>
              <w:ind w:left="1874"/>
              <w:jc w:val="center"/>
              <w:rPr>
                <w:rFonts w:ascii="Times New Roman" w:hAnsi="Times New Roman" w:cs="Times New Roman"/>
                <w:b/>
                <w:sz w:val="16"/>
                <w:szCs w:val="16"/>
                <w:lang w:val="en-GB"/>
              </w:rPr>
            </w:pPr>
            <w:r w:rsidRPr="00326A08">
              <w:rPr>
                <w:rFonts w:ascii="Times New Roman" w:hAnsi="Times New Roman" w:cs="Times New Roman"/>
                <w:b/>
                <w:sz w:val="16"/>
                <w:szCs w:val="16"/>
                <w:lang w:val="en-GB"/>
              </w:rPr>
              <w:t>REPUBLIC OF CAMEROON</w:t>
            </w:r>
          </w:p>
          <w:p w:rsidR="004423C6" w:rsidRPr="00326A08" w:rsidRDefault="004423C6" w:rsidP="00071CD2">
            <w:pPr>
              <w:pStyle w:val="En-tte"/>
              <w:spacing w:line="192" w:lineRule="auto"/>
              <w:ind w:left="1874"/>
              <w:jc w:val="center"/>
              <w:rPr>
                <w:rFonts w:ascii="Times New Roman" w:hAnsi="Times New Roman" w:cs="Times New Roman"/>
                <w:sz w:val="16"/>
                <w:szCs w:val="16"/>
                <w:lang w:val="en-GB"/>
              </w:rPr>
            </w:pPr>
            <w:r w:rsidRPr="00326A08">
              <w:rPr>
                <w:rFonts w:ascii="Times New Roman" w:hAnsi="Times New Roman" w:cs="Times New Roman"/>
                <w:sz w:val="16"/>
                <w:szCs w:val="16"/>
                <w:lang w:val="en-GB"/>
              </w:rPr>
              <w:t>Peace – Work – Fatherland</w:t>
            </w:r>
          </w:p>
          <w:p w:rsidR="004423C6" w:rsidRPr="00326A08" w:rsidRDefault="004423C6" w:rsidP="00071CD2">
            <w:pPr>
              <w:pStyle w:val="En-tte"/>
              <w:spacing w:line="192" w:lineRule="auto"/>
              <w:ind w:left="1874"/>
              <w:jc w:val="center"/>
              <w:rPr>
                <w:rFonts w:ascii="Times New Roman" w:hAnsi="Times New Roman" w:cs="Times New Roman"/>
                <w:sz w:val="16"/>
                <w:szCs w:val="16"/>
                <w:lang w:val="en-GB"/>
              </w:rPr>
            </w:pPr>
            <w:r w:rsidRPr="00326A08">
              <w:rPr>
                <w:rFonts w:ascii="Times New Roman" w:hAnsi="Times New Roman" w:cs="Times New Roman"/>
                <w:sz w:val="16"/>
                <w:szCs w:val="16"/>
                <w:lang w:val="en-GB"/>
              </w:rPr>
              <w:t>-------------</w:t>
            </w:r>
          </w:p>
          <w:p w:rsidR="004423C6" w:rsidRPr="00326A08" w:rsidRDefault="004423C6" w:rsidP="00071CD2">
            <w:pPr>
              <w:pStyle w:val="En-tte"/>
              <w:spacing w:line="192" w:lineRule="auto"/>
              <w:ind w:left="1874"/>
              <w:jc w:val="center"/>
              <w:rPr>
                <w:rFonts w:ascii="Times New Roman" w:hAnsi="Times New Roman" w:cs="Times New Roman"/>
                <w:b/>
                <w:smallCaps/>
                <w:sz w:val="16"/>
                <w:szCs w:val="16"/>
                <w:lang w:val="en-US"/>
              </w:rPr>
            </w:pPr>
            <w:r w:rsidRPr="00326A08">
              <w:rPr>
                <w:rFonts w:ascii="Times New Roman" w:hAnsi="Times New Roman" w:cs="Times New Roman"/>
                <w:b/>
                <w:smallCaps/>
                <w:sz w:val="16"/>
                <w:szCs w:val="16"/>
                <w:lang w:val="en-US"/>
              </w:rPr>
              <w:t>East Region</w:t>
            </w:r>
          </w:p>
          <w:p w:rsidR="004423C6" w:rsidRPr="00326A08" w:rsidRDefault="004423C6" w:rsidP="00071CD2">
            <w:pPr>
              <w:pStyle w:val="En-tte"/>
              <w:spacing w:line="192" w:lineRule="auto"/>
              <w:ind w:left="1874"/>
              <w:jc w:val="center"/>
              <w:rPr>
                <w:rFonts w:ascii="Times New Roman" w:hAnsi="Times New Roman" w:cs="Times New Roman"/>
                <w:sz w:val="16"/>
                <w:szCs w:val="16"/>
                <w:lang w:val="en-US"/>
              </w:rPr>
            </w:pPr>
            <w:r w:rsidRPr="00326A08">
              <w:rPr>
                <w:rFonts w:ascii="Times New Roman" w:hAnsi="Times New Roman" w:cs="Times New Roman"/>
                <w:smallCaps/>
                <w:sz w:val="16"/>
                <w:szCs w:val="16"/>
                <w:lang w:val="en-US"/>
              </w:rPr>
              <w:t>------------</w:t>
            </w:r>
          </w:p>
          <w:p w:rsidR="004423C6" w:rsidRPr="00326A08" w:rsidRDefault="004423C6" w:rsidP="00071CD2">
            <w:pPr>
              <w:pStyle w:val="En-tte"/>
              <w:spacing w:line="192" w:lineRule="auto"/>
              <w:ind w:left="1874"/>
              <w:jc w:val="center"/>
              <w:rPr>
                <w:rFonts w:ascii="Times New Roman" w:hAnsi="Times New Roman" w:cs="Times New Roman"/>
                <w:sz w:val="16"/>
                <w:szCs w:val="16"/>
                <w:lang w:val="en-GB"/>
              </w:rPr>
            </w:pPr>
            <w:r w:rsidRPr="00326A08">
              <w:rPr>
                <w:rFonts w:ascii="Times New Roman" w:hAnsi="Times New Roman" w:cs="Times New Roman"/>
                <w:b/>
                <w:sz w:val="16"/>
                <w:szCs w:val="16"/>
                <w:lang w:val="en-GB"/>
              </w:rPr>
              <w:t>L</w:t>
            </w:r>
            <w:r w:rsidRPr="00326A08">
              <w:rPr>
                <w:rFonts w:ascii="Times New Roman" w:hAnsi="Times New Roman" w:cs="Times New Roman"/>
                <w:sz w:val="16"/>
                <w:szCs w:val="16"/>
                <w:lang w:val="en-GB"/>
              </w:rPr>
              <w:t xml:space="preserve">OM AND </w:t>
            </w:r>
            <w:r w:rsidRPr="00326A08">
              <w:rPr>
                <w:rFonts w:ascii="Times New Roman" w:hAnsi="Times New Roman" w:cs="Times New Roman"/>
                <w:b/>
                <w:sz w:val="16"/>
                <w:szCs w:val="16"/>
                <w:lang w:val="en-GB"/>
              </w:rPr>
              <w:t>D</w:t>
            </w:r>
            <w:r w:rsidRPr="00326A08">
              <w:rPr>
                <w:rFonts w:ascii="Times New Roman" w:hAnsi="Times New Roman" w:cs="Times New Roman"/>
                <w:sz w:val="16"/>
                <w:szCs w:val="16"/>
                <w:lang w:val="en-GB"/>
              </w:rPr>
              <w:t>JEREM DIVISION</w:t>
            </w:r>
          </w:p>
          <w:p w:rsidR="004423C6" w:rsidRPr="00326A08" w:rsidRDefault="004423C6" w:rsidP="00071CD2">
            <w:pPr>
              <w:pStyle w:val="En-tte"/>
              <w:spacing w:line="192" w:lineRule="auto"/>
              <w:ind w:left="1874"/>
              <w:jc w:val="center"/>
              <w:rPr>
                <w:rFonts w:ascii="Times New Roman" w:hAnsi="Times New Roman" w:cs="Times New Roman"/>
                <w:sz w:val="16"/>
                <w:szCs w:val="16"/>
                <w:lang w:val="en-GB"/>
              </w:rPr>
            </w:pPr>
            <w:r w:rsidRPr="00326A08">
              <w:rPr>
                <w:rFonts w:ascii="Times New Roman" w:hAnsi="Times New Roman" w:cs="Times New Roman"/>
                <w:sz w:val="16"/>
                <w:szCs w:val="16"/>
                <w:lang w:val="en-GB"/>
              </w:rPr>
              <w:t>-------------</w:t>
            </w:r>
          </w:p>
          <w:p w:rsidR="004423C6" w:rsidRPr="00326A08" w:rsidRDefault="004423C6" w:rsidP="00071CD2">
            <w:pPr>
              <w:pStyle w:val="En-tte"/>
              <w:spacing w:line="192" w:lineRule="auto"/>
              <w:ind w:left="1874"/>
              <w:jc w:val="center"/>
              <w:rPr>
                <w:rFonts w:ascii="Times New Roman" w:hAnsi="Times New Roman" w:cs="Times New Roman"/>
                <w:b/>
                <w:color w:val="000080"/>
                <w:sz w:val="16"/>
                <w:szCs w:val="16"/>
                <w:lang w:val="en-GB"/>
              </w:rPr>
            </w:pPr>
            <w:r w:rsidRPr="00326A08">
              <w:rPr>
                <w:rFonts w:ascii="Times New Roman" w:hAnsi="Times New Roman" w:cs="Times New Roman"/>
                <w:b/>
                <w:color w:val="000080"/>
                <w:sz w:val="16"/>
                <w:szCs w:val="16"/>
                <w:lang w:val="en-GB"/>
              </w:rPr>
              <w:t>BETARE-OYA COUNCIL</w:t>
            </w:r>
          </w:p>
          <w:p w:rsidR="004423C6" w:rsidRPr="00326A08" w:rsidRDefault="004423C6" w:rsidP="00071CD2">
            <w:pPr>
              <w:pStyle w:val="En-tte"/>
              <w:spacing w:line="192" w:lineRule="auto"/>
              <w:ind w:left="1874"/>
              <w:jc w:val="center"/>
              <w:rPr>
                <w:rFonts w:ascii="Times New Roman" w:hAnsi="Times New Roman" w:cs="Times New Roman"/>
                <w:sz w:val="16"/>
                <w:szCs w:val="16"/>
                <w:lang w:val="en-GB"/>
              </w:rPr>
            </w:pPr>
            <w:r w:rsidRPr="00326A08">
              <w:rPr>
                <w:rFonts w:ascii="Times New Roman" w:hAnsi="Times New Roman" w:cs="Times New Roman"/>
                <w:sz w:val="16"/>
                <w:szCs w:val="16"/>
                <w:lang w:val="en-GB"/>
              </w:rPr>
              <w:t>-------------</w:t>
            </w:r>
          </w:p>
          <w:p w:rsidR="004423C6" w:rsidRPr="00326A08" w:rsidRDefault="004423C6" w:rsidP="00071CD2">
            <w:pPr>
              <w:pStyle w:val="En-tte"/>
              <w:spacing w:line="192" w:lineRule="auto"/>
              <w:ind w:left="1874"/>
              <w:jc w:val="center"/>
              <w:rPr>
                <w:rFonts w:ascii="Times New Roman" w:hAnsi="Times New Roman" w:cs="Times New Roman"/>
                <w:b/>
                <w:smallCaps/>
                <w:color w:val="000080"/>
                <w:sz w:val="16"/>
                <w:szCs w:val="16"/>
                <w:lang w:val="en-GB"/>
              </w:rPr>
            </w:pPr>
            <w:r w:rsidRPr="00326A08">
              <w:rPr>
                <w:rFonts w:ascii="Times New Roman" w:hAnsi="Times New Roman" w:cs="Times New Roman"/>
                <w:b/>
                <w:smallCaps/>
                <w:color w:val="000080"/>
                <w:sz w:val="16"/>
                <w:szCs w:val="16"/>
                <w:lang w:val="en-GB"/>
              </w:rPr>
              <w:t>General Secretariat</w:t>
            </w:r>
          </w:p>
          <w:p w:rsidR="004423C6" w:rsidRPr="00326A08" w:rsidRDefault="004423C6" w:rsidP="00071CD2">
            <w:pPr>
              <w:pStyle w:val="En-tte"/>
              <w:spacing w:line="192" w:lineRule="auto"/>
              <w:ind w:left="1874"/>
              <w:jc w:val="center"/>
              <w:rPr>
                <w:rFonts w:ascii="Times New Roman" w:hAnsi="Times New Roman" w:cs="Times New Roman"/>
                <w:b/>
                <w:smallCaps/>
                <w:color w:val="000080"/>
                <w:sz w:val="16"/>
                <w:szCs w:val="16"/>
                <w:lang w:val="en-GB"/>
              </w:rPr>
            </w:pPr>
            <w:r w:rsidRPr="00326A08">
              <w:rPr>
                <w:rFonts w:ascii="Times New Roman" w:hAnsi="Times New Roman" w:cs="Times New Roman"/>
                <w:b/>
                <w:smallCaps/>
                <w:color w:val="000080"/>
                <w:sz w:val="16"/>
                <w:szCs w:val="16"/>
                <w:lang w:val="en-GB"/>
              </w:rPr>
              <w:t>--------------</w:t>
            </w:r>
          </w:p>
          <w:p w:rsidR="004423C6" w:rsidRPr="00326A08" w:rsidRDefault="004423C6" w:rsidP="00071CD2">
            <w:pPr>
              <w:pStyle w:val="En-tte"/>
              <w:spacing w:line="192" w:lineRule="auto"/>
              <w:ind w:left="1874"/>
              <w:jc w:val="center"/>
              <w:rPr>
                <w:rFonts w:ascii="Times New Roman" w:hAnsi="Times New Roman" w:cs="Times New Roman"/>
                <w:b/>
                <w:smallCaps/>
                <w:color w:val="000080"/>
                <w:sz w:val="16"/>
                <w:szCs w:val="16"/>
                <w:lang w:val="en-GB"/>
              </w:rPr>
            </w:pPr>
            <w:r w:rsidRPr="00326A08">
              <w:rPr>
                <w:rFonts w:ascii="Times New Roman" w:hAnsi="Times New Roman" w:cs="Times New Roman"/>
                <w:b/>
                <w:smallCaps/>
                <w:color w:val="000080"/>
                <w:sz w:val="16"/>
                <w:szCs w:val="16"/>
                <w:lang w:val="en-GB"/>
              </w:rPr>
              <w:t>internal tender’s board</w:t>
            </w:r>
          </w:p>
          <w:p w:rsidR="004423C6" w:rsidRPr="00326A08" w:rsidRDefault="004423C6" w:rsidP="00071CD2">
            <w:pPr>
              <w:pStyle w:val="En-tte"/>
              <w:spacing w:line="192" w:lineRule="auto"/>
              <w:ind w:left="1874"/>
              <w:jc w:val="center"/>
              <w:rPr>
                <w:rFonts w:ascii="Times New Roman" w:hAnsi="Times New Roman" w:cs="Times New Roman"/>
                <w:b/>
                <w:color w:val="000080"/>
                <w:sz w:val="16"/>
                <w:szCs w:val="16"/>
                <w:lang w:val="en-GB"/>
              </w:rPr>
            </w:pPr>
          </w:p>
          <w:p w:rsidR="004423C6" w:rsidRPr="00326A08" w:rsidRDefault="004423C6" w:rsidP="00071CD2">
            <w:pPr>
              <w:pStyle w:val="En-tte"/>
              <w:spacing w:line="192" w:lineRule="auto"/>
              <w:ind w:left="1874"/>
              <w:jc w:val="center"/>
              <w:rPr>
                <w:rFonts w:ascii="Times New Roman" w:hAnsi="Times New Roman" w:cs="Times New Roman"/>
                <w:b/>
                <w:i/>
                <w:sz w:val="16"/>
                <w:szCs w:val="16"/>
                <w:lang w:val="en-GB"/>
              </w:rPr>
            </w:pPr>
            <w:r w:rsidRPr="00326A08">
              <w:rPr>
                <w:rFonts w:ascii="Times New Roman" w:hAnsi="Times New Roman" w:cs="Times New Roman"/>
                <w:b/>
                <w:i/>
                <w:sz w:val="16"/>
                <w:szCs w:val="16"/>
                <w:lang w:val="en-GB"/>
              </w:rPr>
              <w:t>Po. Box: 02 Betaré-Oya – Cameroon</w:t>
            </w:r>
          </w:p>
          <w:p w:rsidR="004423C6" w:rsidRPr="00326A08" w:rsidRDefault="004423C6" w:rsidP="00071CD2">
            <w:pPr>
              <w:pStyle w:val="En-tte"/>
              <w:spacing w:line="192" w:lineRule="auto"/>
              <w:ind w:left="1874"/>
              <w:jc w:val="center"/>
              <w:rPr>
                <w:rFonts w:ascii="Times New Roman" w:hAnsi="Times New Roman" w:cs="Times New Roman"/>
                <w:b/>
                <w:i/>
                <w:sz w:val="16"/>
                <w:szCs w:val="16"/>
                <w:lang w:val="en-GB"/>
              </w:rPr>
            </w:pPr>
            <w:r w:rsidRPr="00326A08">
              <w:rPr>
                <w:rFonts w:ascii="Times New Roman" w:hAnsi="Times New Roman" w:cs="Times New Roman"/>
                <w:b/>
                <w:i/>
                <w:sz w:val="16"/>
                <w:szCs w:val="16"/>
                <w:lang w:val="en-GB"/>
              </w:rPr>
              <w:t>-------------</w:t>
            </w:r>
          </w:p>
          <w:p w:rsidR="004423C6" w:rsidRPr="00326A08" w:rsidRDefault="004423C6" w:rsidP="00071CD2">
            <w:pPr>
              <w:pStyle w:val="En-tte"/>
              <w:spacing w:line="192" w:lineRule="auto"/>
              <w:ind w:left="1874"/>
              <w:jc w:val="both"/>
              <w:rPr>
                <w:rFonts w:ascii="Times New Roman" w:hAnsi="Times New Roman" w:cs="Times New Roman"/>
                <w:color w:val="000080"/>
                <w:sz w:val="16"/>
                <w:szCs w:val="16"/>
                <w:lang w:val="en-GB"/>
              </w:rPr>
            </w:pPr>
          </w:p>
        </w:tc>
      </w:tr>
    </w:tbl>
    <w:p w:rsidR="004423C6" w:rsidRPr="00326A08" w:rsidRDefault="004423C6" w:rsidP="00CC3508">
      <w:pPr>
        <w:spacing w:after="0" w:line="240" w:lineRule="auto"/>
        <w:ind w:left="708"/>
        <w:rPr>
          <w:rFonts w:ascii="Times New Roman" w:hAnsi="Times New Roman" w:cs="Times New Roman"/>
          <w:b/>
          <w:bCs/>
          <w:sz w:val="16"/>
          <w:lang w:val="en-US"/>
        </w:rPr>
      </w:pPr>
    </w:p>
    <w:p w:rsidR="004423C6" w:rsidRPr="00326A08" w:rsidRDefault="004423C6" w:rsidP="004423C6">
      <w:pPr>
        <w:spacing w:before="120" w:after="120" w:line="240" w:lineRule="auto"/>
        <w:jc w:val="center"/>
        <w:rPr>
          <w:rFonts w:ascii="Times New Roman" w:hAnsi="Times New Roman" w:cs="Times New Roman"/>
          <w:b/>
          <w:bCs/>
          <w:color w:val="000000"/>
        </w:rPr>
      </w:pPr>
      <w:r w:rsidRPr="00326A08">
        <w:rPr>
          <w:rFonts w:ascii="Times New Roman" w:hAnsi="Times New Roman" w:cs="Times New Roman"/>
          <w:b/>
          <w:bCs/>
          <w:color w:val="000000"/>
        </w:rPr>
        <w:t xml:space="preserve">MARCHE  </w:t>
      </w:r>
      <w:r w:rsidRPr="00326A08">
        <w:rPr>
          <w:rFonts w:ascii="Times New Roman" w:hAnsi="Times New Roman" w:cs="Times New Roman"/>
          <w:b/>
          <w:color w:val="FF0000"/>
        </w:rPr>
        <w:t xml:space="preserve">N°      M/C.BO/CIPM/2019 </w:t>
      </w:r>
      <w:r w:rsidRPr="00326A08">
        <w:rPr>
          <w:rFonts w:ascii="Times New Roman" w:hAnsi="Times New Roman" w:cs="Times New Roman"/>
          <w:b/>
          <w:bCs/>
          <w:color w:val="000000"/>
        </w:rPr>
        <w:t>DU______________</w:t>
      </w:r>
    </w:p>
    <w:p w:rsidR="004423C6" w:rsidRPr="00326A08" w:rsidRDefault="004423C6" w:rsidP="004423C6">
      <w:pPr>
        <w:spacing w:before="120" w:after="120" w:line="240" w:lineRule="auto"/>
        <w:jc w:val="center"/>
        <w:rPr>
          <w:rFonts w:ascii="Times New Roman" w:hAnsi="Times New Roman" w:cs="Times New Roman"/>
          <w:b/>
          <w:color w:val="FF0000"/>
        </w:rPr>
      </w:pPr>
      <w:r w:rsidRPr="00326A08">
        <w:rPr>
          <w:rFonts w:ascii="Times New Roman" w:hAnsi="Times New Roman" w:cs="Times New Roman"/>
          <w:b/>
          <w:bCs/>
          <w:color w:val="000000"/>
        </w:rPr>
        <w:t xml:space="preserve">PASSE  APRES </w:t>
      </w:r>
      <w:r w:rsidR="00326A08">
        <w:rPr>
          <w:rFonts w:ascii="Times New Roman" w:hAnsi="Times New Roman" w:cs="Times New Roman"/>
          <w:b/>
        </w:rPr>
        <w:t xml:space="preserve">APPEL D’OFFRES NATIONAL OUVERT EN PROCEDURE D’URGENCE       </w:t>
      </w:r>
      <w:r w:rsidR="00326A08">
        <w:rPr>
          <w:rFonts w:ascii="Times New Roman" w:hAnsi="Times New Roman" w:cs="Times New Roman"/>
          <w:b/>
          <w:color w:val="FF0000"/>
        </w:rPr>
        <w:t>N° AONO</w:t>
      </w:r>
      <w:r w:rsidRPr="00326A08">
        <w:rPr>
          <w:rFonts w:ascii="Times New Roman" w:hAnsi="Times New Roman" w:cs="Times New Roman"/>
          <w:b/>
          <w:color w:val="FF0000"/>
        </w:rPr>
        <w:t xml:space="preserve">/C.BO/CIPM/2019 </w:t>
      </w:r>
      <w:r w:rsidRPr="00326A08">
        <w:rPr>
          <w:rFonts w:ascii="Times New Roman" w:hAnsi="Times New Roman" w:cs="Times New Roman"/>
          <w:b/>
        </w:rPr>
        <w:t xml:space="preserve">DU ________________ RELATIVE A </w:t>
      </w:r>
      <w:r w:rsidRPr="00326A08">
        <w:rPr>
          <w:rFonts w:ascii="Times New Roman" w:hAnsi="Times New Roman" w:cs="Times New Roman"/>
          <w:b/>
          <w:color w:val="FF0000"/>
        </w:rPr>
        <w:t>L’ACQUISITION D’UNE NIVELEUSE POUR LA COMMUNE DE BETARE-OYA, DEPARTEMENT DU LOM ET DJEREM, REGION DE L’EST</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TITULAIRE : __________________________________________________________.</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ADRESSE : __________________________ TEL : _________________________________</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N°R.C : ____________ à _________________</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N° CONTRIBUABLE : _________________________</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OBJET : ACQUISITION D’UNE NIVELEUSE POUR LA COMMUNE DE BETARE-OYA, DEPARTEMENT DU LOM ET DJEREM, REGION DE L’EST.</w:t>
      </w:r>
    </w:p>
    <w:p w:rsidR="004423C6" w:rsidRPr="00326A08" w:rsidRDefault="004423C6" w:rsidP="004423C6">
      <w:pPr>
        <w:spacing w:before="120" w:after="120" w:line="240" w:lineRule="auto"/>
        <w:jc w:val="both"/>
        <w:rPr>
          <w:rFonts w:ascii="Times New Roman" w:hAnsi="Times New Roman" w:cs="Times New Roman"/>
          <w:b/>
          <w:color w:val="FF0000"/>
        </w:rPr>
      </w:pPr>
      <w:r w:rsidRPr="00326A08">
        <w:rPr>
          <w:rFonts w:ascii="Times New Roman" w:hAnsi="Times New Roman" w:cs="Times New Roman"/>
          <w:bCs/>
          <w:color w:val="000000"/>
        </w:rPr>
        <w:t xml:space="preserve">LIEU DE LIVRAISON : </w:t>
      </w:r>
      <w:r w:rsidRPr="00326A08">
        <w:rPr>
          <w:rFonts w:ascii="Times New Roman" w:hAnsi="Times New Roman" w:cs="Times New Roman"/>
          <w:b/>
          <w:bCs/>
          <w:color w:val="FF0000"/>
        </w:rPr>
        <w:t>A LA MAIRIE</w:t>
      </w:r>
      <w:r w:rsidRPr="00326A08">
        <w:rPr>
          <w:rFonts w:ascii="Times New Roman" w:hAnsi="Times New Roman" w:cs="Times New Roman"/>
          <w:b/>
          <w:color w:val="FF0000"/>
        </w:rPr>
        <w:t xml:space="preserve"> DE BETARE OYA </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DELAI DE LIVRAISON: _______________________</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 xml:space="preserve">Montant en F CFA: </w:t>
      </w:r>
    </w:p>
    <w:tbl>
      <w:tblPr>
        <w:tblW w:w="5387"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2268"/>
      </w:tblGrid>
      <w:tr w:rsidR="004423C6" w:rsidRPr="00326A08" w:rsidTr="00071CD2">
        <w:tc>
          <w:tcPr>
            <w:tcW w:w="3119" w:type="dxa"/>
          </w:tcPr>
          <w:p w:rsidR="004423C6" w:rsidRPr="00326A08" w:rsidRDefault="004423C6" w:rsidP="004423C6">
            <w:pPr>
              <w:spacing w:before="120" w:after="120" w:line="240" w:lineRule="auto"/>
              <w:jc w:val="both"/>
              <w:outlineLvl w:val="0"/>
              <w:rPr>
                <w:rFonts w:ascii="Times New Roman" w:hAnsi="Times New Roman" w:cs="Times New Roman"/>
                <w:b/>
                <w:bCs/>
              </w:rPr>
            </w:pPr>
            <w:r w:rsidRPr="00326A08">
              <w:rPr>
                <w:rFonts w:ascii="Times New Roman" w:hAnsi="Times New Roman" w:cs="Times New Roman"/>
                <w:b/>
                <w:bCs/>
              </w:rPr>
              <w:t>HTVA</w:t>
            </w:r>
          </w:p>
        </w:tc>
        <w:tc>
          <w:tcPr>
            <w:tcW w:w="2268" w:type="dxa"/>
          </w:tcPr>
          <w:p w:rsidR="004423C6" w:rsidRPr="00326A08" w:rsidRDefault="004423C6" w:rsidP="004423C6">
            <w:pPr>
              <w:spacing w:before="120" w:after="120" w:line="240" w:lineRule="auto"/>
              <w:jc w:val="both"/>
              <w:outlineLvl w:val="0"/>
              <w:rPr>
                <w:rFonts w:ascii="Times New Roman" w:hAnsi="Times New Roman" w:cs="Times New Roman"/>
                <w:b/>
                <w:bCs/>
              </w:rPr>
            </w:pPr>
          </w:p>
        </w:tc>
      </w:tr>
      <w:tr w:rsidR="004423C6" w:rsidRPr="00326A08" w:rsidTr="00071CD2">
        <w:tc>
          <w:tcPr>
            <w:tcW w:w="3119" w:type="dxa"/>
          </w:tcPr>
          <w:p w:rsidR="004423C6" w:rsidRPr="00326A08" w:rsidRDefault="004423C6" w:rsidP="004423C6">
            <w:pPr>
              <w:spacing w:before="120" w:after="120" w:line="240" w:lineRule="auto"/>
              <w:jc w:val="both"/>
              <w:outlineLvl w:val="0"/>
              <w:rPr>
                <w:rFonts w:ascii="Times New Roman" w:hAnsi="Times New Roman" w:cs="Times New Roman"/>
                <w:b/>
                <w:bCs/>
              </w:rPr>
            </w:pPr>
            <w:r w:rsidRPr="00326A08">
              <w:rPr>
                <w:rFonts w:ascii="Times New Roman" w:hAnsi="Times New Roman" w:cs="Times New Roman"/>
                <w:b/>
                <w:bCs/>
              </w:rPr>
              <w:t>T.V.A (19,25% HTVA)</w:t>
            </w:r>
          </w:p>
        </w:tc>
        <w:tc>
          <w:tcPr>
            <w:tcW w:w="2268" w:type="dxa"/>
          </w:tcPr>
          <w:p w:rsidR="004423C6" w:rsidRPr="00326A08" w:rsidRDefault="004423C6" w:rsidP="004423C6">
            <w:pPr>
              <w:spacing w:before="120" w:after="120" w:line="240" w:lineRule="auto"/>
              <w:jc w:val="both"/>
              <w:outlineLvl w:val="0"/>
              <w:rPr>
                <w:rFonts w:ascii="Times New Roman" w:hAnsi="Times New Roman" w:cs="Times New Roman"/>
                <w:b/>
                <w:bCs/>
              </w:rPr>
            </w:pPr>
          </w:p>
        </w:tc>
      </w:tr>
      <w:tr w:rsidR="004423C6" w:rsidRPr="00326A08" w:rsidTr="00071CD2">
        <w:tc>
          <w:tcPr>
            <w:tcW w:w="3119" w:type="dxa"/>
          </w:tcPr>
          <w:p w:rsidR="004423C6" w:rsidRPr="00326A08" w:rsidRDefault="004423C6" w:rsidP="004423C6">
            <w:pPr>
              <w:spacing w:before="120" w:after="120" w:line="240" w:lineRule="auto"/>
              <w:jc w:val="both"/>
              <w:outlineLvl w:val="0"/>
              <w:rPr>
                <w:rFonts w:ascii="Times New Roman" w:hAnsi="Times New Roman" w:cs="Times New Roman"/>
                <w:b/>
                <w:bCs/>
              </w:rPr>
            </w:pPr>
            <w:r w:rsidRPr="00326A08">
              <w:rPr>
                <w:rFonts w:ascii="Times New Roman" w:hAnsi="Times New Roman" w:cs="Times New Roman"/>
                <w:b/>
                <w:bCs/>
              </w:rPr>
              <w:t>AIR (2,2% ou 5,5% HTVA)</w:t>
            </w:r>
          </w:p>
        </w:tc>
        <w:tc>
          <w:tcPr>
            <w:tcW w:w="2268" w:type="dxa"/>
          </w:tcPr>
          <w:p w:rsidR="004423C6" w:rsidRPr="00326A08" w:rsidRDefault="004423C6" w:rsidP="004423C6">
            <w:pPr>
              <w:spacing w:before="120" w:after="120" w:line="240" w:lineRule="auto"/>
              <w:jc w:val="both"/>
              <w:outlineLvl w:val="0"/>
              <w:rPr>
                <w:rFonts w:ascii="Times New Roman" w:hAnsi="Times New Roman" w:cs="Times New Roman"/>
                <w:b/>
                <w:bCs/>
              </w:rPr>
            </w:pPr>
          </w:p>
        </w:tc>
      </w:tr>
      <w:tr w:rsidR="004423C6" w:rsidRPr="00326A08" w:rsidTr="00071CD2">
        <w:tc>
          <w:tcPr>
            <w:tcW w:w="3119" w:type="dxa"/>
          </w:tcPr>
          <w:p w:rsidR="004423C6" w:rsidRPr="00326A08" w:rsidRDefault="004423C6" w:rsidP="004423C6">
            <w:pPr>
              <w:spacing w:before="120" w:after="120" w:line="240" w:lineRule="auto"/>
              <w:jc w:val="both"/>
              <w:outlineLvl w:val="0"/>
              <w:rPr>
                <w:rFonts w:ascii="Times New Roman" w:hAnsi="Times New Roman" w:cs="Times New Roman"/>
                <w:b/>
                <w:bCs/>
              </w:rPr>
            </w:pPr>
            <w:r w:rsidRPr="00326A08">
              <w:rPr>
                <w:rFonts w:ascii="Times New Roman" w:hAnsi="Times New Roman" w:cs="Times New Roman"/>
                <w:b/>
                <w:bCs/>
              </w:rPr>
              <w:t>TTC</w:t>
            </w:r>
          </w:p>
        </w:tc>
        <w:tc>
          <w:tcPr>
            <w:tcW w:w="2268" w:type="dxa"/>
          </w:tcPr>
          <w:p w:rsidR="004423C6" w:rsidRPr="00326A08" w:rsidRDefault="004423C6" w:rsidP="004423C6">
            <w:pPr>
              <w:spacing w:before="120" w:after="120" w:line="240" w:lineRule="auto"/>
              <w:jc w:val="both"/>
              <w:outlineLvl w:val="0"/>
              <w:rPr>
                <w:rFonts w:ascii="Times New Roman" w:hAnsi="Times New Roman" w:cs="Times New Roman"/>
                <w:b/>
                <w:bCs/>
              </w:rPr>
            </w:pPr>
          </w:p>
        </w:tc>
      </w:tr>
      <w:tr w:rsidR="004423C6" w:rsidRPr="00326A08" w:rsidTr="00071CD2">
        <w:tc>
          <w:tcPr>
            <w:tcW w:w="3119" w:type="dxa"/>
          </w:tcPr>
          <w:p w:rsidR="004423C6" w:rsidRPr="00326A08" w:rsidRDefault="004423C6" w:rsidP="004423C6">
            <w:pPr>
              <w:spacing w:before="120" w:after="120" w:line="240" w:lineRule="auto"/>
              <w:jc w:val="both"/>
              <w:outlineLvl w:val="0"/>
              <w:rPr>
                <w:rFonts w:ascii="Times New Roman" w:hAnsi="Times New Roman" w:cs="Times New Roman"/>
                <w:b/>
                <w:bCs/>
              </w:rPr>
            </w:pPr>
            <w:r w:rsidRPr="00326A08">
              <w:rPr>
                <w:rFonts w:ascii="Times New Roman" w:hAnsi="Times New Roman" w:cs="Times New Roman"/>
                <w:b/>
                <w:bCs/>
              </w:rPr>
              <w:t>Net à mandater</w:t>
            </w:r>
          </w:p>
        </w:tc>
        <w:tc>
          <w:tcPr>
            <w:tcW w:w="2268" w:type="dxa"/>
          </w:tcPr>
          <w:p w:rsidR="004423C6" w:rsidRPr="00326A08" w:rsidRDefault="004423C6" w:rsidP="004423C6">
            <w:pPr>
              <w:spacing w:before="120" w:after="120" w:line="240" w:lineRule="auto"/>
              <w:jc w:val="both"/>
              <w:outlineLvl w:val="0"/>
              <w:rPr>
                <w:rFonts w:ascii="Times New Roman" w:hAnsi="Times New Roman" w:cs="Times New Roman"/>
                <w:b/>
                <w:bCs/>
              </w:rPr>
            </w:pPr>
          </w:p>
        </w:tc>
      </w:tr>
    </w:tbl>
    <w:p w:rsidR="004423C6" w:rsidRPr="00326A08" w:rsidRDefault="004423C6" w:rsidP="004423C6">
      <w:pPr>
        <w:spacing w:before="120" w:after="120" w:line="240" w:lineRule="auto"/>
        <w:jc w:val="both"/>
        <w:rPr>
          <w:rFonts w:ascii="Times New Roman" w:hAnsi="Times New Roman" w:cs="Times New Roman"/>
          <w:bCs/>
          <w:color w:val="000000"/>
        </w:rPr>
      </w:pPr>
    </w:p>
    <w:p w:rsidR="004423C6" w:rsidRPr="00326A08" w:rsidRDefault="004423C6" w:rsidP="004423C6">
      <w:pPr>
        <w:spacing w:before="120" w:after="120" w:line="240" w:lineRule="auto"/>
        <w:jc w:val="both"/>
        <w:rPr>
          <w:rFonts w:ascii="Times New Roman" w:hAnsi="Times New Roman" w:cs="Times New Roman"/>
          <w:b/>
          <w:bCs/>
          <w:color w:val="0070C0"/>
        </w:rPr>
      </w:pPr>
      <w:r w:rsidRPr="00326A08">
        <w:rPr>
          <w:rFonts w:ascii="Times New Roman" w:hAnsi="Times New Roman" w:cs="Times New Roman"/>
          <w:bCs/>
          <w:color w:val="000000"/>
        </w:rPr>
        <w:t xml:space="preserve">Financement : </w:t>
      </w:r>
      <w:r w:rsidRPr="00326A08">
        <w:rPr>
          <w:rFonts w:ascii="Times New Roman" w:hAnsi="Times New Roman" w:cs="Times New Roman"/>
          <w:b/>
          <w:bCs/>
          <w:i/>
          <w:color w:val="FF0000"/>
        </w:rPr>
        <w:t>BUDGET DE LA COMMUNE DE BETARE-OYA - EXERCICE 2019</w:t>
      </w:r>
      <w:r w:rsidR="00CD3140">
        <w:rPr>
          <w:rFonts w:ascii="Times New Roman" w:hAnsi="Times New Roman" w:cs="Times New Roman"/>
          <w:b/>
          <w:bCs/>
          <w:i/>
          <w:color w:val="FF0000"/>
        </w:rPr>
        <w:t xml:space="preserve"> et Suivant</w:t>
      </w:r>
    </w:p>
    <w:p w:rsidR="004423C6" w:rsidRPr="00326A08" w:rsidRDefault="004423C6" w:rsidP="004423C6">
      <w:pPr>
        <w:spacing w:before="120" w:after="120" w:line="240" w:lineRule="auto"/>
        <w:ind w:left="3540"/>
        <w:jc w:val="both"/>
        <w:rPr>
          <w:rFonts w:ascii="Times New Roman" w:hAnsi="Times New Roman" w:cs="Times New Roman"/>
          <w:bCs/>
          <w:color w:val="000000"/>
        </w:rPr>
      </w:pPr>
    </w:p>
    <w:p w:rsidR="004423C6" w:rsidRPr="00326A08" w:rsidRDefault="004423C6" w:rsidP="004423C6">
      <w:pPr>
        <w:spacing w:before="120" w:after="120" w:line="240" w:lineRule="auto"/>
        <w:ind w:left="3540"/>
        <w:jc w:val="both"/>
        <w:rPr>
          <w:rFonts w:ascii="Times New Roman" w:hAnsi="Times New Roman" w:cs="Times New Roman"/>
          <w:bCs/>
          <w:color w:val="000000"/>
        </w:rPr>
      </w:pPr>
      <w:r w:rsidRPr="00326A08">
        <w:rPr>
          <w:rFonts w:ascii="Times New Roman" w:hAnsi="Times New Roman" w:cs="Times New Roman"/>
          <w:bCs/>
          <w:color w:val="000000"/>
        </w:rPr>
        <w:t>SOUSCRIT LE : ____________________</w:t>
      </w:r>
    </w:p>
    <w:p w:rsidR="004423C6" w:rsidRPr="00326A08" w:rsidRDefault="004423C6" w:rsidP="004423C6">
      <w:pPr>
        <w:spacing w:before="120" w:after="120" w:line="240" w:lineRule="auto"/>
        <w:ind w:left="3540"/>
        <w:jc w:val="both"/>
        <w:rPr>
          <w:rFonts w:ascii="Times New Roman" w:hAnsi="Times New Roman" w:cs="Times New Roman"/>
          <w:bCs/>
          <w:color w:val="000000"/>
        </w:rPr>
      </w:pPr>
      <w:r w:rsidRPr="00326A08">
        <w:rPr>
          <w:rFonts w:ascii="Times New Roman" w:hAnsi="Times New Roman" w:cs="Times New Roman"/>
          <w:bCs/>
          <w:color w:val="000000"/>
        </w:rPr>
        <w:t>SIGNE LE :</w:t>
      </w:r>
      <w:r w:rsidRPr="00326A08">
        <w:rPr>
          <w:rFonts w:ascii="Times New Roman" w:hAnsi="Times New Roman" w:cs="Times New Roman"/>
          <w:bCs/>
          <w:color w:val="000000"/>
        </w:rPr>
        <w:tab/>
        <w:t>_______________________</w:t>
      </w:r>
    </w:p>
    <w:p w:rsidR="004423C6" w:rsidRPr="00326A08" w:rsidRDefault="004423C6" w:rsidP="004423C6">
      <w:pPr>
        <w:spacing w:before="120" w:after="120" w:line="240" w:lineRule="auto"/>
        <w:ind w:left="3540"/>
        <w:jc w:val="both"/>
        <w:rPr>
          <w:rFonts w:ascii="Times New Roman" w:hAnsi="Times New Roman" w:cs="Times New Roman"/>
          <w:bCs/>
          <w:color w:val="000000"/>
        </w:rPr>
      </w:pPr>
      <w:r w:rsidRPr="00326A08">
        <w:rPr>
          <w:rFonts w:ascii="Times New Roman" w:hAnsi="Times New Roman" w:cs="Times New Roman"/>
          <w:bCs/>
          <w:color w:val="000000"/>
        </w:rPr>
        <w:t>NOTIFIE LE : _____________________</w:t>
      </w:r>
    </w:p>
    <w:p w:rsidR="004423C6" w:rsidRPr="00326A08" w:rsidRDefault="004423C6" w:rsidP="004423C6">
      <w:pPr>
        <w:spacing w:before="120" w:after="120" w:line="240" w:lineRule="auto"/>
        <w:ind w:left="3540"/>
        <w:jc w:val="both"/>
        <w:rPr>
          <w:rFonts w:ascii="Times New Roman" w:hAnsi="Times New Roman" w:cs="Times New Roman"/>
          <w:bCs/>
          <w:color w:val="000000"/>
        </w:rPr>
      </w:pPr>
      <w:r w:rsidRPr="00326A08">
        <w:rPr>
          <w:rFonts w:ascii="Times New Roman" w:hAnsi="Times New Roman" w:cs="Times New Roman"/>
          <w:bCs/>
          <w:color w:val="000000"/>
        </w:rPr>
        <w:t>ENREGISTRE  LE : ________________</w:t>
      </w:r>
    </w:p>
    <w:p w:rsidR="004423C6" w:rsidRPr="00326A08" w:rsidRDefault="004423C6" w:rsidP="004423C6">
      <w:pPr>
        <w:spacing w:before="120" w:after="120" w:line="240" w:lineRule="auto"/>
        <w:jc w:val="both"/>
        <w:rPr>
          <w:rFonts w:ascii="Times New Roman" w:hAnsi="Times New Roman" w:cs="Times New Roman"/>
          <w:bCs/>
          <w:color w:val="000000"/>
        </w:rPr>
      </w:pPr>
    </w:p>
    <w:p w:rsidR="004423C6" w:rsidRPr="00326A08" w:rsidRDefault="004423C6" w:rsidP="004423C6">
      <w:pPr>
        <w:spacing w:line="600" w:lineRule="auto"/>
        <w:jc w:val="both"/>
        <w:rPr>
          <w:rFonts w:ascii="Times New Roman" w:hAnsi="Times New Roman" w:cs="Times New Roman"/>
          <w:bCs/>
          <w:color w:val="000000"/>
        </w:rPr>
      </w:pPr>
    </w:p>
    <w:p w:rsidR="004423C6" w:rsidRPr="00326A08" w:rsidRDefault="004423C6" w:rsidP="004423C6">
      <w:pPr>
        <w:spacing w:line="600" w:lineRule="auto"/>
        <w:jc w:val="both"/>
        <w:rPr>
          <w:rFonts w:ascii="Times New Roman" w:hAnsi="Times New Roman" w:cs="Times New Roman"/>
          <w:bCs/>
          <w:color w:val="000000"/>
        </w:rPr>
      </w:pP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ENTRE</w:t>
      </w:r>
    </w:p>
    <w:p w:rsidR="004423C6" w:rsidRPr="00326A08" w:rsidRDefault="004423C6" w:rsidP="004423C6">
      <w:pPr>
        <w:shd w:val="clear" w:color="auto" w:fill="FFFFFF"/>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LA REPUBLIQUE DU CAMEROUN REPRESENTEE PAR MONSIEUR</w:t>
      </w:r>
    </w:p>
    <w:p w:rsidR="004423C6" w:rsidRPr="00326A08" w:rsidRDefault="004423C6" w:rsidP="004423C6">
      <w:pPr>
        <w:shd w:val="clear" w:color="auto" w:fill="FFFFFF"/>
        <w:spacing w:before="120" w:after="120" w:line="240" w:lineRule="auto"/>
        <w:jc w:val="both"/>
        <w:rPr>
          <w:rFonts w:ascii="Times New Roman" w:hAnsi="Times New Roman" w:cs="Times New Roman"/>
          <w:bCs/>
        </w:rPr>
      </w:pPr>
      <w:r w:rsidRPr="00326A08">
        <w:rPr>
          <w:rFonts w:ascii="Times New Roman" w:hAnsi="Times New Roman" w:cs="Times New Roman"/>
          <w:bCs/>
          <w:color w:val="000000"/>
        </w:rPr>
        <w:t>LE</w:t>
      </w:r>
      <w:r w:rsidRPr="00326A08">
        <w:rPr>
          <w:rFonts w:ascii="Times New Roman" w:hAnsi="Times New Roman" w:cs="Times New Roman"/>
          <w:b/>
          <w:bCs/>
          <w:color w:val="FF0000"/>
        </w:rPr>
        <w:t>MAIRE DE LACOMMUNE DE BETARE OYA</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 CI-APRES DENOMMEE :</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 AUTORITE CONTRACTANTE »</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D’UNE  PART</w:t>
      </w:r>
    </w:p>
    <w:p w:rsidR="004423C6" w:rsidRPr="00326A08" w:rsidRDefault="004423C6" w:rsidP="004423C6">
      <w:pPr>
        <w:spacing w:before="120" w:after="120" w:line="240" w:lineRule="auto"/>
        <w:jc w:val="both"/>
        <w:rPr>
          <w:rFonts w:ascii="Times New Roman" w:hAnsi="Times New Roman" w:cs="Times New Roman"/>
          <w:bCs/>
          <w:color w:val="000000"/>
        </w:rPr>
      </w:pP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ET</w:t>
      </w:r>
    </w:p>
    <w:p w:rsidR="004423C6" w:rsidRPr="00326A08" w:rsidRDefault="004423C6" w:rsidP="004423C6">
      <w:pPr>
        <w:spacing w:before="120" w:after="120" w:line="240" w:lineRule="auto"/>
        <w:jc w:val="both"/>
        <w:rPr>
          <w:rFonts w:ascii="Times New Roman" w:hAnsi="Times New Roman" w:cs="Times New Roman"/>
          <w:bCs/>
          <w:color w:val="000000"/>
        </w:rPr>
      </w:pP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FF0000"/>
        </w:rPr>
        <w:t>LE FOURNISSEUR </w:t>
      </w:r>
      <w:r w:rsidRPr="00326A08">
        <w:rPr>
          <w:rFonts w:ascii="Times New Roman" w:hAnsi="Times New Roman" w:cs="Times New Roman"/>
          <w:bCs/>
          <w:color w:val="000000"/>
        </w:rPr>
        <w:t>: ________________________________________________________</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BP: ____________________________________TEL: ______________________________</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RC N°: ________________________________ CONTR : ____________________________</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Représentée par ______________________________________________________________</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Ci-après désignée :</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‘’LE  FOURNISSEUR’’</w:t>
      </w: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D’AUTRE  PART</w:t>
      </w:r>
    </w:p>
    <w:p w:rsidR="004423C6" w:rsidRPr="00326A08" w:rsidRDefault="004423C6" w:rsidP="004423C6">
      <w:pPr>
        <w:spacing w:before="120" w:after="120" w:line="240" w:lineRule="auto"/>
        <w:jc w:val="both"/>
        <w:rPr>
          <w:rFonts w:ascii="Times New Roman" w:hAnsi="Times New Roman" w:cs="Times New Roman"/>
          <w:bCs/>
          <w:color w:val="000000"/>
        </w:rPr>
      </w:pPr>
    </w:p>
    <w:p w:rsidR="004423C6" w:rsidRPr="00326A08" w:rsidRDefault="004423C6" w:rsidP="004423C6">
      <w:pPr>
        <w:spacing w:before="120" w:after="120" w:line="240" w:lineRule="auto"/>
        <w:jc w:val="both"/>
        <w:rPr>
          <w:rFonts w:ascii="Times New Roman" w:hAnsi="Times New Roman" w:cs="Times New Roman"/>
          <w:bCs/>
          <w:color w:val="000000"/>
        </w:rPr>
      </w:pPr>
      <w:r w:rsidRPr="00326A08">
        <w:rPr>
          <w:rFonts w:ascii="Times New Roman" w:hAnsi="Times New Roman" w:cs="Times New Roman"/>
          <w:bCs/>
          <w:color w:val="000000"/>
        </w:rPr>
        <w:t>IL  A  ETE  CONVENU  ET  ARRETE  CE  QUI  SUIT:</w:t>
      </w:r>
    </w:p>
    <w:p w:rsidR="00CC3508" w:rsidRPr="00326A08" w:rsidRDefault="00CC3508" w:rsidP="00CC3508">
      <w:pPr>
        <w:autoSpaceDE w:val="0"/>
        <w:adjustRightInd w:val="0"/>
        <w:spacing w:after="0" w:line="240" w:lineRule="auto"/>
        <w:jc w:val="center"/>
        <w:rPr>
          <w:rFonts w:ascii="Times New Roman" w:hAnsi="Times New Roman" w:cs="Times New Roman"/>
          <w:sz w:val="26"/>
          <w:szCs w:val="26"/>
        </w:rPr>
      </w:pPr>
    </w:p>
    <w:p w:rsidR="00CC3508" w:rsidRPr="00326A08" w:rsidRDefault="00CC3508" w:rsidP="00CC3508">
      <w:pPr>
        <w:autoSpaceDE w:val="0"/>
        <w:adjustRightInd w:val="0"/>
        <w:spacing w:after="0" w:line="240" w:lineRule="auto"/>
        <w:rPr>
          <w:rFonts w:ascii="Times New Roman" w:hAnsi="Times New Roman" w:cs="Times New Roman"/>
          <w:sz w:val="26"/>
          <w:szCs w:val="26"/>
        </w:rPr>
      </w:pPr>
    </w:p>
    <w:p w:rsidR="00CC3508" w:rsidRPr="00326A08" w:rsidRDefault="00CC3508" w:rsidP="00CC3508">
      <w:pPr>
        <w:autoSpaceDE w:val="0"/>
        <w:adjustRightInd w:val="0"/>
        <w:spacing w:after="0" w:line="240" w:lineRule="auto"/>
        <w:rPr>
          <w:rFonts w:ascii="Times New Roman" w:hAnsi="Times New Roman" w:cs="Times New Roman"/>
          <w:sz w:val="26"/>
          <w:szCs w:val="26"/>
        </w:rPr>
      </w:pPr>
    </w:p>
    <w:p w:rsidR="00CC3508" w:rsidRPr="00326A08" w:rsidRDefault="00CC3508" w:rsidP="00CC3508">
      <w:pPr>
        <w:autoSpaceDE w:val="0"/>
        <w:adjustRightInd w:val="0"/>
        <w:spacing w:after="0" w:line="240" w:lineRule="auto"/>
        <w:rPr>
          <w:rFonts w:ascii="Times New Roman" w:hAnsi="Times New Roman" w:cs="Times New Roman"/>
          <w:sz w:val="26"/>
          <w:szCs w:val="26"/>
        </w:rPr>
      </w:pPr>
    </w:p>
    <w:p w:rsidR="00CC3508" w:rsidRPr="00326A08" w:rsidRDefault="00CC3508" w:rsidP="00CC3508">
      <w:pPr>
        <w:autoSpaceDE w:val="0"/>
        <w:adjustRightInd w:val="0"/>
        <w:spacing w:after="0" w:line="240" w:lineRule="auto"/>
        <w:rPr>
          <w:rFonts w:ascii="Times New Roman" w:hAnsi="Times New Roman" w:cs="Times New Roman"/>
          <w:sz w:val="26"/>
          <w:szCs w:val="26"/>
        </w:rPr>
      </w:pPr>
    </w:p>
    <w:p w:rsidR="00CC3508" w:rsidRPr="00326A08" w:rsidRDefault="00CC3508" w:rsidP="00CC3508">
      <w:pPr>
        <w:spacing w:after="0" w:line="240" w:lineRule="auto"/>
        <w:jc w:val="both"/>
        <w:rPr>
          <w:rFonts w:ascii="Times New Roman" w:hAnsi="Times New Roman" w:cs="Times New Roman"/>
          <w:sz w:val="40"/>
        </w:rPr>
      </w:pPr>
      <w:r w:rsidRPr="00326A08">
        <w:rPr>
          <w:rFonts w:ascii="Times New Roman" w:hAnsi="Times New Roman" w:cs="Times New Roman"/>
          <w:b/>
          <w:szCs w:val="28"/>
        </w:rPr>
        <w:br w:type="page"/>
      </w:r>
      <w:r w:rsidRPr="00326A08">
        <w:rPr>
          <w:rFonts w:ascii="Times New Roman" w:hAnsi="Times New Roman" w:cs="Times New Roman"/>
          <w:b/>
          <w:bCs/>
          <w:spacing w:val="27"/>
          <w:sz w:val="40"/>
        </w:rPr>
        <w:lastRenderedPageBreak/>
        <w:t xml:space="preserve"> Sommaire</w:t>
      </w:r>
    </w:p>
    <w:p w:rsidR="00CC3508" w:rsidRPr="00326A08" w:rsidRDefault="00CC3508" w:rsidP="00CC3508">
      <w:pPr>
        <w:widowControl w:val="0"/>
        <w:autoSpaceDE w:val="0"/>
        <w:spacing w:after="0" w:line="240" w:lineRule="auto"/>
        <w:jc w:val="both"/>
        <w:rPr>
          <w:rFonts w:ascii="Times New Roman" w:hAnsi="Times New Roman" w:cs="Times New Roman"/>
          <w:spacing w:val="27"/>
        </w:rPr>
      </w:pPr>
    </w:p>
    <w:p w:rsidR="00CC3508" w:rsidRPr="00326A08" w:rsidRDefault="00CC3508" w:rsidP="00CC3508">
      <w:pPr>
        <w:widowControl w:val="0"/>
        <w:tabs>
          <w:tab w:val="left" w:pos="1080"/>
        </w:tabs>
        <w:autoSpaceDE w:val="0"/>
        <w:spacing w:after="0" w:line="240" w:lineRule="auto"/>
        <w:jc w:val="both"/>
        <w:rPr>
          <w:rFonts w:ascii="Times New Roman" w:hAnsi="Times New Roman" w:cs="Times New Roman"/>
        </w:rPr>
      </w:pPr>
      <w:r w:rsidRPr="00326A08">
        <w:rPr>
          <w:rFonts w:ascii="Times New Roman" w:hAnsi="Times New Roman" w:cs="Times New Roman"/>
        </w:rPr>
        <w:t>Titre I</w:t>
      </w:r>
      <w:r w:rsidRPr="00326A08">
        <w:rPr>
          <w:rFonts w:ascii="Times New Roman" w:hAnsi="Times New Roman" w:cs="Times New Roman"/>
        </w:rPr>
        <w:tab/>
        <w:t>Cahier des Clauses Administratives Particulières (CCAP)</w:t>
      </w:r>
    </w:p>
    <w:p w:rsidR="00CC3508" w:rsidRPr="00326A08" w:rsidRDefault="00CC3508" w:rsidP="00CC3508">
      <w:pPr>
        <w:widowControl w:val="0"/>
        <w:tabs>
          <w:tab w:val="left" w:pos="1080"/>
        </w:tabs>
        <w:autoSpaceDE w:val="0"/>
        <w:spacing w:after="0" w:line="240" w:lineRule="auto"/>
        <w:jc w:val="both"/>
        <w:rPr>
          <w:rFonts w:ascii="Times New Roman" w:hAnsi="Times New Roman" w:cs="Times New Roman"/>
        </w:rPr>
      </w:pPr>
      <w:r w:rsidRPr="00326A08">
        <w:rPr>
          <w:rFonts w:ascii="Times New Roman" w:hAnsi="Times New Roman" w:cs="Times New Roman"/>
        </w:rPr>
        <w:t>Titre II</w:t>
      </w:r>
      <w:r w:rsidRPr="00326A08">
        <w:rPr>
          <w:rFonts w:ascii="Times New Roman" w:hAnsi="Times New Roman" w:cs="Times New Roman"/>
        </w:rPr>
        <w:tab/>
        <w:t>: Cahier des Clauses Techniques Particulières (CCTP)</w:t>
      </w:r>
    </w:p>
    <w:p w:rsidR="00CC3508" w:rsidRPr="00326A08" w:rsidRDefault="00CC3508" w:rsidP="00CC3508">
      <w:pPr>
        <w:widowControl w:val="0"/>
        <w:tabs>
          <w:tab w:val="left" w:pos="1080"/>
        </w:tabs>
        <w:autoSpaceDE w:val="0"/>
        <w:spacing w:after="0" w:line="240" w:lineRule="auto"/>
        <w:jc w:val="both"/>
        <w:rPr>
          <w:rFonts w:ascii="Times New Roman" w:hAnsi="Times New Roman" w:cs="Times New Roman"/>
        </w:rPr>
      </w:pPr>
      <w:r w:rsidRPr="00326A08">
        <w:rPr>
          <w:rFonts w:ascii="Times New Roman" w:hAnsi="Times New Roman" w:cs="Times New Roman"/>
        </w:rPr>
        <w:t>Titre III</w:t>
      </w:r>
      <w:r w:rsidRPr="00326A08">
        <w:rPr>
          <w:rFonts w:ascii="Times New Roman" w:hAnsi="Times New Roman" w:cs="Times New Roman"/>
        </w:rPr>
        <w:tab/>
        <w:t>: Bordereau des Prix Unitaires (BPU)</w:t>
      </w:r>
    </w:p>
    <w:p w:rsidR="00CC3508" w:rsidRPr="00326A08" w:rsidRDefault="00CC3508" w:rsidP="00CC3508">
      <w:pPr>
        <w:widowControl w:val="0"/>
        <w:tabs>
          <w:tab w:val="left" w:pos="1080"/>
        </w:tabs>
        <w:autoSpaceDE w:val="0"/>
        <w:spacing w:after="0" w:line="240" w:lineRule="auto"/>
        <w:jc w:val="both"/>
        <w:rPr>
          <w:rFonts w:ascii="Times New Roman" w:hAnsi="Times New Roman" w:cs="Times New Roman"/>
        </w:rPr>
      </w:pPr>
      <w:r w:rsidRPr="00326A08">
        <w:rPr>
          <w:rFonts w:ascii="Times New Roman" w:hAnsi="Times New Roman" w:cs="Times New Roman"/>
        </w:rPr>
        <w:t>Titre IV</w:t>
      </w:r>
      <w:r w:rsidRPr="00326A08">
        <w:rPr>
          <w:rFonts w:ascii="Times New Roman" w:hAnsi="Times New Roman" w:cs="Times New Roman"/>
        </w:rPr>
        <w:tab/>
        <w:t>: Détail ou Devis Estimatif (DE)</w:t>
      </w:r>
    </w:p>
    <w:p w:rsidR="00CC3508" w:rsidRPr="00326A08" w:rsidRDefault="00CC3508" w:rsidP="00CC3508">
      <w:pPr>
        <w:spacing w:after="0" w:line="240" w:lineRule="auto"/>
        <w:jc w:val="both"/>
        <w:rPr>
          <w:rFonts w:ascii="Times New Roman" w:hAnsi="Times New Roman" w:cs="Times New Roman"/>
          <w:b/>
          <w:szCs w:val="28"/>
        </w:rPr>
      </w:pPr>
    </w:p>
    <w:p w:rsidR="00CC3508" w:rsidRPr="00326A08" w:rsidRDefault="00CC3508" w:rsidP="00CC3508">
      <w:pPr>
        <w:spacing w:after="0" w:line="240" w:lineRule="auto"/>
        <w:rPr>
          <w:rFonts w:ascii="Times New Roman" w:hAnsi="Times New Roman" w:cs="Times New Roman"/>
          <w:b/>
          <w:szCs w:val="28"/>
        </w:rPr>
      </w:pPr>
      <w:r w:rsidRPr="00326A08">
        <w:rPr>
          <w:rFonts w:ascii="Times New Roman" w:hAnsi="Times New Roman" w:cs="Times New Roman"/>
          <w:b/>
          <w:szCs w:val="28"/>
        </w:rPr>
        <w:br w:type="page"/>
      </w:r>
    </w:p>
    <w:p w:rsidR="004423C6" w:rsidRPr="00326A08" w:rsidRDefault="004423C6" w:rsidP="004423C6">
      <w:pPr>
        <w:spacing w:line="360" w:lineRule="auto"/>
        <w:jc w:val="both"/>
        <w:rPr>
          <w:rFonts w:ascii="Times New Roman" w:hAnsi="Times New Roman" w:cs="Times New Roman"/>
          <w:color w:val="000000"/>
        </w:rPr>
      </w:pPr>
      <w:r w:rsidRPr="00326A08">
        <w:rPr>
          <w:rFonts w:ascii="Times New Roman" w:hAnsi="Times New Roman" w:cs="Times New Roman"/>
          <w:color w:val="000000"/>
        </w:rPr>
        <w:lastRenderedPageBreak/>
        <w:t xml:space="preserve">PAGE …………ET DERNIERE DU </w:t>
      </w:r>
      <w:r w:rsidRPr="00326A08">
        <w:rPr>
          <w:rFonts w:ascii="Times New Roman" w:hAnsi="Times New Roman" w:cs="Times New Roman"/>
          <w:b/>
          <w:bCs/>
          <w:color w:val="000000"/>
        </w:rPr>
        <w:t xml:space="preserve">MARCHE  </w:t>
      </w:r>
      <w:r w:rsidRPr="00326A08">
        <w:rPr>
          <w:rFonts w:ascii="Times New Roman" w:hAnsi="Times New Roman" w:cs="Times New Roman"/>
          <w:b/>
          <w:color w:val="FF0000"/>
        </w:rPr>
        <w:t xml:space="preserve">N°   M/CBO/CIPM/2019 </w:t>
      </w:r>
      <w:r w:rsidRPr="00326A08">
        <w:rPr>
          <w:rFonts w:ascii="Times New Roman" w:hAnsi="Times New Roman" w:cs="Times New Roman"/>
          <w:b/>
          <w:bCs/>
          <w:color w:val="000000"/>
        </w:rPr>
        <w:t xml:space="preserve">DU______________ </w:t>
      </w:r>
      <w:r w:rsidR="00326A08" w:rsidRPr="00326A08">
        <w:rPr>
          <w:rFonts w:ascii="Times New Roman" w:hAnsi="Times New Roman" w:cs="Times New Roman"/>
          <w:b/>
          <w:bCs/>
          <w:color w:val="000000"/>
        </w:rPr>
        <w:t xml:space="preserve">PASSE  APRES </w:t>
      </w:r>
      <w:r w:rsidR="00326A08">
        <w:rPr>
          <w:rFonts w:ascii="Times New Roman" w:hAnsi="Times New Roman" w:cs="Times New Roman"/>
          <w:b/>
        </w:rPr>
        <w:t xml:space="preserve">APPEL D’OFFRES NATIONAL OUVERT EN PROCEDURE D’URGENCE       </w:t>
      </w:r>
      <w:r w:rsidR="00326A08">
        <w:rPr>
          <w:rFonts w:ascii="Times New Roman" w:hAnsi="Times New Roman" w:cs="Times New Roman"/>
          <w:b/>
          <w:color w:val="FF0000"/>
        </w:rPr>
        <w:t>N° AONO</w:t>
      </w:r>
      <w:r w:rsidR="00326A08" w:rsidRPr="00326A08">
        <w:rPr>
          <w:rFonts w:ascii="Times New Roman" w:hAnsi="Times New Roman" w:cs="Times New Roman"/>
          <w:b/>
          <w:color w:val="FF0000"/>
        </w:rPr>
        <w:t xml:space="preserve">/C.BO/CIPM/2019 </w:t>
      </w:r>
      <w:r w:rsidR="00326A08" w:rsidRPr="00326A08">
        <w:rPr>
          <w:rFonts w:ascii="Times New Roman" w:hAnsi="Times New Roman" w:cs="Times New Roman"/>
          <w:b/>
        </w:rPr>
        <w:t>DU</w:t>
      </w:r>
      <w:r w:rsidRPr="00326A08">
        <w:rPr>
          <w:rFonts w:ascii="Times New Roman" w:hAnsi="Times New Roman" w:cs="Times New Roman"/>
          <w:b/>
        </w:rPr>
        <w:t xml:space="preserve"> ________________ RELATIVE A L’ACQUISITION D’UNE NIVELEUSE POUR LA COMMUNE DE BETARE-OYA, DEPARTEMENT DU LOM ET DJEREM, REGION DE L’EST</w:t>
      </w:r>
    </w:p>
    <w:p w:rsidR="004423C6" w:rsidRPr="00326A08" w:rsidRDefault="004423C6" w:rsidP="004423C6">
      <w:pPr>
        <w:spacing w:line="360" w:lineRule="auto"/>
        <w:jc w:val="both"/>
        <w:rPr>
          <w:rFonts w:ascii="Times New Roman" w:hAnsi="Times New Roman" w:cs="Times New Roman"/>
          <w:color w:val="000000"/>
        </w:rPr>
      </w:pPr>
      <w:r w:rsidRPr="00326A08">
        <w:rPr>
          <w:rFonts w:ascii="Times New Roman" w:hAnsi="Times New Roman" w:cs="Times New Roman"/>
          <w:color w:val="000000"/>
        </w:rPr>
        <w:t xml:space="preserve">DELAI  D’EXECUTION : </w:t>
      </w:r>
      <w:r w:rsidRPr="00326A08">
        <w:rPr>
          <w:rFonts w:ascii="Times New Roman" w:hAnsi="Times New Roman" w:cs="Times New Roman"/>
          <w:b/>
          <w:color w:val="FF0000"/>
        </w:rPr>
        <w:t>TRENTE (30) JOURS</w:t>
      </w:r>
    </w:p>
    <w:p w:rsidR="004423C6" w:rsidRPr="00326A08" w:rsidRDefault="004423C6" w:rsidP="004423C6">
      <w:pPr>
        <w:widowControl w:val="0"/>
        <w:autoSpaceDE w:val="0"/>
        <w:autoSpaceDN w:val="0"/>
        <w:adjustRightInd w:val="0"/>
        <w:spacing w:before="120"/>
        <w:jc w:val="both"/>
        <w:rPr>
          <w:rFonts w:ascii="Times New Roman" w:hAnsi="Times New Roman" w:cs="Times New Roman"/>
          <w:color w:val="000000"/>
        </w:rPr>
      </w:pPr>
      <w:r w:rsidRPr="00326A08">
        <w:rPr>
          <w:rFonts w:ascii="Times New Roman" w:hAnsi="Times New Roman" w:cs="Times New Roman"/>
          <w:color w:val="000000"/>
        </w:rPr>
        <w:t xml:space="preserve">MONTANT  DU MARCHE : </w:t>
      </w:r>
    </w:p>
    <w:tbl>
      <w:tblPr>
        <w:tblW w:w="5812"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2693"/>
      </w:tblGrid>
      <w:tr w:rsidR="004423C6" w:rsidRPr="00326A08" w:rsidTr="00071CD2">
        <w:tc>
          <w:tcPr>
            <w:tcW w:w="3119" w:type="dxa"/>
          </w:tcPr>
          <w:p w:rsidR="004423C6" w:rsidRPr="00326A08" w:rsidRDefault="004423C6" w:rsidP="00071CD2">
            <w:pPr>
              <w:jc w:val="both"/>
              <w:outlineLvl w:val="0"/>
              <w:rPr>
                <w:rFonts w:ascii="Times New Roman" w:hAnsi="Times New Roman" w:cs="Times New Roman"/>
                <w:b/>
                <w:bCs/>
              </w:rPr>
            </w:pPr>
            <w:r w:rsidRPr="00326A08">
              <w:rPr>
                <w:rFonts w:ascii="Times New Roman" w:hAnsi="Times New Roman" w:cs="Times New Roman"/>
                <w:b/>
                <w:bCs/>
              </w:rPr>
              <w:t>HTVA</w:t>
            </w:r>
          </w:p>
        </w:tc>
        <w:tc>
          <w:tcPr>
            <w:tcW w:w="2693" w:type="dxa"/>
          </w:tcPr>
          <w:p w:rsidR="004423C6" w:rsidRPr="00326A08" w:rsidRDefault="004423C6" w:rsidP="00071CD2">
            <w:pPr>
              <w:jc w:val="both"/>
              <w:outlineLvl w:val="0"/>
              <w:rPr>
                <w:rFonts w:ascii="Times New Roman" w:hAnsi="Times New Roman" w:cs="Times New Roman"/>
                <w:b/>
                <w:bCs/>
              </w:rPr>
            </w:pPr>
          </w:p>
        </w:tc>
      </w:tr>
      <w:tr w:rsidR="004423C6" w:rsidRPr="00326A08" w:rsidTr="00071CD2">
        <w:tc>
          <w:tcPr>
            <w:tcW w:w="3119" w:type="dxa"/>
          </w:tcPr>
          <w:p w:rsidR="004423C6" w:rsidRPr="00326A08" w:rsidRDefault="004423C6" w:rsidP="00071CD2">
            <w:pPr>
              <w:jc w:val="both"/>
              <w:outlineLvl w:val="0"/>
              <w:rPr>
                <w:rFonts w:ascii="Times New Roman" w:hAnsi="Times New Roman" w:cs="Times New Roman"/>
                <w:b/>
                <w:bCs/>
              </w:rPr>
            </w:pPr>
            <w:r w:rsidRPr="00326A08">
              <w:rPr>
                <w:rFonts w:ascii="Times New Roman" w:hAnsi="Times New Roman" w:cs="Times New Roman"/>
                <w:b/>
                <w:bCs/>
              </w:rPr>
              <w:t>T.V.A (19,25% HTVA)</w:t>
            </w:r>
          </w:p>
        </w:tc>
        <w:tc>
          <w:tcPr>
            <w:tcW w:w="2693" w:type="dxa"/>
          </w:tcPr>
          <w:p w:rsidR="004423C6" w:rsidRPr="00326A08" w:rsidRDefault="004423C6" w:rsidP="00071CD2">
            <w:pPr>
              <w:jc w:val="both"/>
              <w:outlineLvl w:val="0"/>
              <w:rPr>
                <w:rFonts w:ascii="Times New Roman" w:hAnsi="Times New Roman" w:cs="Times New Roman"/>
                <w:b/>
                <w:bCs/>
              </w:rPr>
            </w:pPr>
          </w:p>
        </w:tc>
      </w:tr>
      <w:tr w:rsidR="004423C6" w:rsidRPr="00326A08" w:rsidTr="00071CD2">
        <w:tc>
          <w:tcPr>
            <w:tcW w:w="3119" w:type="dxa"/>
          </w:tcPr>
          <w:p w:rsidR="004423C6" w:rsidRPr="00326A08" w:rsidRDefault="004423C6" w:rsidP="00071CD2">
            <w:pPr>
              <w:jc w:val="both"/>
              <w:outlineLvl w:val="0"/>
              <w:rPr>
                <w:rFonts w:ascii="Times New Roman" w:hAnsi="Times New Roman" w:cs="Times New Roman"/>
                <w:b/>
                <w:bCs/>
              </w:rPr>
            </w:pPr>
            <w:r w:rsidRPr="00326A08">
              <w:rPr>
                <w:rFonts w:ascii="Times New Roman" w:hAnsi="Times New Roman" w:cs="Times New Roman"/>
                <w:b/>
                <w:bCs/>
              </w:rPr>
              <w:t>AIR (2,2% ou 5,5% HTVA)</w:t>
            </w:r>
          </w:p>
        </w:tc>
        <w:tc>
          <w:tcPr>
            <w:tcW w:w="2693" w:type="dxa"/>
          </w:tcPr>
          <w:p w:rsidR="004423C6" w:rsidRPr="00326A08" w:rsidRDefault="004423C6" w:rsidP="00071CD2">
            <w:pPr>
              <w:jc w:val="both"/>
              <w:outlineLvl w:val="0"/>
              <w:rPr>
                <w:rFonts w:ascii="Times New Roman" w:hAnsi="Times New Roman" w:cs="Times New Roman"/>
                <w:b/>
                <w:bCs/>
              </w:rPr>
            </w:pPr>
          </w:p>
        </w:tc>
      </w:tr>
      <w:tr w:rsidR="004423C6" w:rsidRPr="00326A08" w:rsidTr="00071CD2">
        <w:tc>
          <w:tcPr>
            <w:tcW w:w="3119" w:type="dxa"/>
          </w:tcPr>
          <w:p w:rsidR="004423C6" w:rsidRPr="00326A08" w:rsidRDefault="004423C6" w:rsidP="00071CD2">
            <w:pPr>
              <w:jc w:val="both"/>
              <w:outlineLvl w:val="0"/>
              <w:rPr>
                <w:rFonts w:ascii="Times New Roman" w:hAnsi="Times New Roman" w:cs="Times New Roman"/>
                <w:b/>
                <w:bCs/>
              </w:rPr>
            </w:pPr>
            <w:r w:rsidRPr="00326A08">
              <w:rPr>
                <w:rFonts w:ascii="Times New Roman" w:hAnsi="Times New Roman" w:cs="Times New Roman"/>
                <w:b/>
                <w:bCs/>
              </w:rPr>
              <w:t>TTC</w:t>
            </w:r>
          </w:p>
        </w:tc>
        <w:tc>
          <w:tcPr>
            <w:tcW w:w="2693" w:type="dxa"/>
          </w:tcPr>
          <w:p w:rsidR="004423C6" w:rsidRPr="00326A08" w:rsidRDefault="004423C6" w:rsidP="00071CD2">
            <w:pPr>
              <w:jc w:val="both"/>
              <w:outlineLvl w:val="0"/>
              <w:rPr>
                <w:rFonts w:ascii="Times New Roman" w:hAnsi="Times New Roman" w:cs="Times New Roman"/>
                <w:b/>
                <w:bCs/>
              </w:rPr>
            </w:pPr>
          </w:p>
        </w:tc>
      </w:tr>
      <w:tr w:rsidR="004423C6" w:rsidRPr="00326A08" w:rsidTr="00071CD2">
        <w:tc>
          <w:tcPr>
            <w:tcW w:w="3119" w:type="dxa"/>
          </w:tcPr>
          <w:p w:rsidR="004423C6" w:rsidRPr="00326A08" w:rsidRDefault="004423C6" w:rsidP="00071CD2">
            <w:pPr>
              <w:jc w:val="both"/>
              <w:outlineLvl w:val="0"/>
              <w:rPr>
                <w:rFonts w:ascii="Times New Roman" w:hAnsi="Times New Roman" w:cs="Times New Roman"/>
                <w:b/>
                <w:bCs/>
              </w:rPr>
            </w:pPr>
            <w:r w:rsidRPr="00326A08">
              <w:rPr>
                <w:rFonts w:ascii="Times New Roman" w:hAnsi="Times New Roman" w:cs="Times New Roman"/>
                <w:b/>
                <w:bCs/>
              </w:rPr>
              <w:t>Net à mandater</w:t>
            </w:r>
          </w:p>
        </w:tc>
        <w:tc>
          <w:tcPr>
            <w:tcW w:w="2693" w:type="dxa"/>
          </w:tcPr>
          <w:p w:rsidR="004423C6" w:rsidRPr="00326A08" w:rsidRDefault="004423C6" w:rsidP="00071CD2">
            <w:pPr>
              <w:jc w:val="both"/>
              <w:outlineLvl w:val="0"/>
              <w:rPr>
                <w:rFonts w:ascii="Times New Roman" w:hAnsi="Times New Roman" w:cs="Times New Roman"/>
                <w:b/>
                <w:bCs/>
              </w:rPr>
            </w:pPr>
          </w:p>
        </w:tc>
      </w:tr>
    </w:tbl>
    <w:p w:rsidR="004423C6" w:rsidRPr="00326A08" w:rsidRDefault="004423C6" w:rsidP="004423C6">
      <w:pPr>
        <w:widowControl w:val="0"/>
        <w:autoSpaceDE w:val="0"/>
        <w:autoSpaceDN w:val="0"/>
        <w:adjustRightInd w:val="0"/>
        <w:jc w:val="both"/>
        <w:rPr>
          <w:rFonts w:ascii="Times New Roman" w:hAnsi="Times New Roman" w:cs="Times New Roman"/>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4423C6" w:rsidRPr="00326A08" w:rsidTr="00071CD2">
        <w:tc>
          <w:tcPr>
            <w:tcW w:w="10623" w:type="dxa"/>
            <w:shd w:val="clear" w:color="auto" w:fill="auto"/>
          </w:tcPr>
          <w:p w:rsidR="004423C6" w:rsidRPr="00326A08" w:rsidRDefault="004423C6" w:rsidP="00071CD2">
            <w:pPr>
              <w:widowControl w:val="0"/>
              <w:autoSpaceDE w:val="0"/>
              <w:autoSpaceDN w:val="0"/>
              <w:adjustRightInd w:val="0"/>
              <w:jc w:val="center"/>
              <w:rPr>
                <w:rFonts w:ascii="Times New Roman" w:hAnsi="Times New Roman" w:cs="Times New Roman"/>
                <w:color w:val="000000"/>
              </w:rPr>
            </w:pPr>
            <w:r w:rsidRPr="00326A08">
              <w:rPr>
                <w:rFonts w:ascii="Times New Roman" w:hAnsi="Times New Roman" w:cs="Times New Roman"/>
                <w:color w:val="000000"/>
              </w:rPr>
              <w:t xml:space="preserve">LUE  ET  ACCEPTEE PAR </w:t>
            </w:r>
            <w:r w:rsidRPr="00326A08">
              <w:rPr>
                <w:rFonts w:ascii="Times New Roman" w:hAnsi="Times New Roman" w:cs="Times New Roman"/>
                <w:color w:val="FF0000"/>
              </w:rPr>
              <w:t>LE  FOURNISSEUR</w:t>
            </w:r>
          </w:p>
          <w:p w:rsidR="004423C6" w:rsidRPr="00326A08" w:rsidRDefault="004423C6" w:rsidP="00071CD2">
            <w:pPr>
              <w:widowControl w:val="0"/>
              <w:autoSpaceDE w:val="0"/>
              <w:autoSpaceDN w:val="0"/>
              <w:adjustRightInd w:val="0"/>
              <w:jc w:val="center"/>
              <w:rPr>
                <w:rFonts w:ascii="Times New Roman" w:hAnsi="Times New Roman" w:cs="Times New Roman"/>
                <w:color w:val="000000"/>
              </w:rPr>
            </w:pPr>
          </w:p>
          <w:p w:rsidR="004423C6" w:rsidRPr="00326A08" w:rsidRDefault="004423C6" w:rsidP="00071CD2">
            <w:pPr>
              <w:widowControl w:val="0"/>
              <w:autoSpaceDE w:val="0"/>
              <w:autoSpaceDN w:val="0"/>
              <w:adjustRightInd w:val="0"/>
              <w:rPr>
                <w:rFonts w:ascii="Times New Roman" w:hAnsi="Times New Roman" w:cs="Times New Roman"/>
                <w:color w:val="000000"/>
              </w:rPr>
            </w:pPr>
          </w:p>
          <w:p w:rsidR="004423C6" w:rsidRPr="00326A08" w:rsidRDefault="004423C6" w:rsidP="00071CD2">
            <w:pPr>
              <w:widowControl w:val="0"/>
              <w:autoSpaceDE w:val="0"/>
              <w:autoSpaceDN w:val="0"/>
              <w:adjustRightInd w:val="0"/>
              <w:jc w:val="center"/>
              <w:rPr>
                <w:rFonts w:ascii="Times New Roman" w:hAnsi="Times New Roman" w:cs="Times New Roman"/>
                <w:color w:val="000000"/>
              </w:rPr>
            </w:pPr>
            <w:r w:rsidRPr="00326A08">
              <w:rPr>
                <w:rFonts w:ascii="Times New Roman" w:hAnsi="Times New Roman" w:cs="Times New Roman"/>
                <w:color w:val="FF0000"/>
              </w:rPr>
              <w:t>BETARE OYA</w:t>
            </w:r>
            <w:r w:rsidRPr="00326A08">
              <w:rPr>
                <w:rFonts w:ascii="Times New Roman" w:hAnsi="Times New Roman" w:cs="Times New Roman"/>
                <w:color w:val="000000"/>
              </w:rPr>
              <w:t>, LE ……………......</w:t>
            </w:r>
          </w:p>
        </w:tc>
      </w:tr>
      <w:tr w:rsidR="004423C6" w:rsidRPr="00326A08" w:rsidTr="00071CD2">
        <w:tc>
          <w:tcPr>
            <w:tcW w:w="10623" w:type="dxa"/>
            <w:shd w:val="clear" w:color="auto" w:fill="auto"/>
          </w:tcPr>
          <w:p w:rsidR="004423C6" w:rsidRPr="00326A08" w:rsidRDefault="004423C6" w:rsidP="00071CD2">
            <w:pPr>
              <w:widowControl w:val="0"/>
              <w:autoSpaceDE w:val="0"/>
              <w:autoSpaceDN w:val="0"/>
              <w:adjustRightInd w:val="0"/>
              <w:jc w:val="center"/>
              <w:rPr>
                <w:rFonts w:ascii="Times New Roman" w:hAnsi="Times New Roman" w:cs="Times New Roman"/>
                <w:i/>
                <w:color w:val="000000"/>
              </w:rPr>
            </w:pPr>
            <w:r w:rsidRPr="00326A08">
              <w:rPr>
                <w:rFonts w:ascii="Times New Roman" w:hAnsi="Times New Roman" w:cs="Times New Roman"/>
                <w:color w:val="000000"/>
              </w:rPr>
              <w:t xml:space="preserve">SIGNEE  PAR  </w:t>
            </w:r>
            <w:r w:rsidRPr="00326A08">
              <w:rPr>
                <w:rFonts w:ascii="Times New Roman" w:hAnsi="Times New Roman" w:cs="Times New Roman"/>
                <w:i/>
                <w:color w:val="000000"/>
              </w:rPr>
              <w:t xml:space="preserve">LE </w:t>
            </w:r>
            <w:r w:rsidRPr="00326A08">
              <w:rPr>
                <w:rFonts w:ascii="Times New Roman" w:hAnsi="Times New Roman" w:cs="Times New Roman"/>
                <w:b/>
                <w:i/>
                <w:color w:val="FF0000"/>
              </w:rPr>
              <w:t>MAIRE DE LA COMMUNE DE BETARE OYA</w:t>
            </w:r>
          </w:p>
          <w:p w:rsidR="004423C6" w:rsidRPr="00326A08" w:rsidRDefault="004423C6" w:rsidP="00071CD2">
            <w:pPr>
              <w:widowControl w:val="0"/>
              <w:autoSpaceDE w:val="0"/>
              <w:autoSpaceDN w:val="0"/>
              <w:adjustRightInd w:val="0"/>
              <w:jc w:val="center"/>
              <w:rPr>
                <w:rFonts w:ascii="Times New Roman" w:hAnsi="Times New Roman" w:cs="Times New Roman"/>
                <w:color w:val="000000"/>
              </w:rPr>
            </w:pPr>
          </w:p>
          <w:p w:rsidR="004423C6" w:rsidRPr="00326A08" w:rsidRDefault="004423C6" w:rsidP="00071CD2">
            <w:pPr>
              <w:widowControl w:val="0"/>
              <w:autoSpaceDE w:val="0"/>
              <w:autoSpaceDN w:val="0"/>
              <w:adjustRightInd w:val="0"/>
              <w:jc w:val="center"/>
              <w:rPr>
                <w:rFonts w:ascii="Times New Roman" w:hAnsi="Times New Roman" w:cs="Times New Roman"/>
                <w:color w:val="000000"/>
              </w:rPr>
            </w:pPr>
          </w:p>
          <w:p w:rsidR="004423C6" w:rsidRPr="00326A08" w:rsidRDefault="004423C6" w:rsidP="00071CD2">
            <w:pPr>
              <w:widowControl w:val="0"/>
              <w:autoSpaceDE w:val="0"/>
              <w:autoSpaceDN w:val="0"/>
              <w:adjustRightInd w:val="0"/>
              <w:jc w:val="center"/>
              <w:rPr>
                <w:rFonts w:ascii="Times New Roman" w:hAnsi="Times New Roman" w:cs="Times New Roman"/>
                <w:color w:val="000000"/>
              </w:rPr>
            </w:pPr>
          </w:p>
          <w:p w:rsidR="004423C6" w:rsidRPr="00326A08" w:rsidRDefault="004423C6" w:rsidP="00071CD2">
            <w:pPr>
              <w:widowControl w:val="0"/>
              <w:autoSpaceDE w:val="0"/>
              <w:autoSpaceDN w:val="0"/>
              <w:adjustRightInd w:val="0"/>
              <w:jc w:val="center"/>
              <w:rPr>
                <w:rFonts w:ascii="Times New Roman" w:hAnsi="Times New Roman" w:cs="Times New Roman"/>
                <w:color w:val="000000"/>
              </w:rPr>
            </w:pPr>
          </w:p>
          <w:p w:rsidR="004423C6" w:rsidRPr="00326A08" w:rsidRDefault="004423C6" w:rsidP="00071CD2">
            <w:pPr>
              <w:widowControl w:val="0"/>
              <w:autoSpaceDE w:val="0"/>
              <w:autoSpaceDN w:val="0"/>
              <w:adjustRightInd w:val="0"/>
              <w:jc w:val="center"/>
              <w:rPr>
                <w:rFonts w:ascii="Times New Roman" w:hAnsi="Times New Roman" w:cs="Times New Roman"/>
                <w:color w:val="000000"/>
              </w:rPr>
            </w:pPr>
            <w:r w:rsidRPr="00326A08">
              <w:rPr>
                <w:rFonts w:ascii="Times New Roman" w:hAnsi="Times New Roman" w:cs="Times New Roman"/>
                <w:color w:val="FF0000"/>
              </w:rPr>
              <w:t>BETARE OYA</w:t>
            </w:r>
            <w:r w:rsidRPr="00326A08">
              <w:rPr>
                <w:rFonts w:ascii="Times New Roman" w:hAnsi="Times New Roman" w:cs="Times New Roman"/>
                <w:color w:val="000000"/>
              </w:rPr>
              <w:t>, LE ……………......</w:t>
            </w:r>
          </w:p>
        </w:tc>
      </w:tr>
      <w:tr w:rsidR="004423C6" w:rsidRPr="00326A08" w:rsidTr="00071CD2">
        <w:tc>
          <w:tcPr>
            <w:tcW w:w="10623" w:type="dxa"/>
            <w:shd w:val="clear" w:color="auto" w:fill="auto"/>
          </w:tcPr>
          <w:p w:rsidR="004423C6" w:rsidRPr="00326A08" w:rsidRDefault="004423C6" w:rsidP="00071CD2">
            <w:pPr>
              <w:widowControl w:val="0"/>
              <w:autoSpaceDE w:val="0"/>
              <w:autoSpaceDN w:val="0"/>
              <w:adjustRightInd w:val="0"/>
              <w:jc w:val="center"/>
              <w:rPr>
                <w:rFonts w:ascii="Times New Roman" w:hAnsi="Times New Roman" w:cs="Times New Roman"/>
                <w:color w:val="000000"/>
              </w:rPr>
            </w:pPr>
            <w:r w:rsidRPr="00326A08">
              <w:rPr>
                <w:rFonts w:ascii="Times New Roman" w:hAnsi="Times New Roman" w:cs="Times New Roman"/>
                <w:color w:val="000000"/>
              </w:rPr>
              <w:t>ENREGISTREMENT</w:t>
            </w:r>
          </w:p>
          <w:p w:rsidR="004423C6" w:rsidRPr="00326A08" w:rsidRDefault="004423C6" w:rsidP="00071CD2">
            <w:pPr>
              <w:widowControl w:val="0"/>
              <w:autoSpaceDE w:val="0"/>
              <w:autoSpaceDN w:val="0"/>
              <w:adjustRightInd w:val="0"/>
              <w:jc w:val="both"/>
              <w:rPr>
                <w:rFonts w:ascii="Times New Roman" w:hAnsi="Times New Roman" w:cs="Times New Roman"/>
                <w:color w:val="000000"/>
              </w:rPr>
            </w:pPr>
          </w:p>
          <w:p w:rsidR="004423C6" w:rsidRPr="00326A08" w:rsidRDefault="004423C6" w:rsidP="00071CD2">
            <w:pPr>
              <w:widowControl w:val="0"/>
              <w:autoSpaceDE w:val="0"/>
              <w:autoSpaceDN w:val="0"/>
              <w:adjustRightInd w:val="0"/>
              <w:jc w:val="both"/>
              <w:rPr>
                <w:rFonts w:ascii="Times New Roman" w:hAnsi="Times New Roman" w:cs="Times New Roman"/>
                <w:color w:val="000000"/>
              </w:rPr>
            </w:pPr>
          </w:p>
          <w:p w:rsidR="004423C6" w:rsidRPr="00326A08" w:rsidRDefault="004423C6" w:rsidP="00071CD2">
            <w:pPr>
              <w:widowControl w:val="0"/>
              <w:autoSpaceDE w:val="0"/>
              <w:autoSpaceDN w:val="0"/>
              <w:adjustRightInd w:val="0"/>
              <w:jc w:val="both"/>
              <w:rPr>
                <w:rFonts w:ascii="Times New Roman" w:hAnsi="Times New Roman" w:cs="Times New Roman"/>
                <w:color w:val="000000"/>
              </w:rPr>
            </w:pPr>
          </w:p>
          <w:p w:rsidR="004423C6" w:rsidRPr="00326A08" w:rsidRDefault="004423C6" w:rsidP="00071CD2">
            <w:pPr>
              <w:widowControl w:val="0"/>
              <w:autoSpaceDE w:val="0"/>
              <w:autoSpaceDN w:val="0"/>
              <w:adjustRightInd w:val="0"/>
              <w:jc w:val="both"/>
              <w:rPr>
                <w:rFonts w:ascii="Times New Roman" w:hAnsi="Times New Roman" w:cs="Times New Roman"/>
                <w:color w:val="000000"/>
              </w:rPr>
            </w:pPr>
          </w:p>
          <w:p w:rsidR="004423C6" w:rsidRPr="00326A08" w:rsidRDefault="004423C6" w:rsidP="00071CD2">
            <w:pPr>
              <w:widowControl w:val="0"/>
              <w:autoSpaceDE w:val="0"/>
              <w:autoSpaceDN w:val="0"/>
              <w:adjustRightInd w:val="0"/>
              <w:jc w:val="both"/>
              <w:rPr>
                <w:rFonts w:ascii="Times New Roman" w:hAnsi="Times New Roman" w:cs="Times New Roman"/>
                <w:color w:val="000000"/>
              </w:rPr>
            </w:pPr>
          </w:p>
          <w:p w:rsidR="004423C6" w:rsidRPr="00326A08" w:rsidRDefault="004423C6" w:rsidP="00071CD2">
            <w:pPr>
              <w:widowControl w:val="0"/>
              <w:autoSpaceDE w:val="0"/>
              <w:autoSpaceDN w:val="0"/>
              <w:adjustRightInd w:val="0"/>
              <w:jc w:val="both"/>
              <w:rPr>
                <w:rFonts w:ascii="Times New Roman" w:hAnsi="Times New Roman" w:cs="Times New Roman"/>
                <w:color w:val="000000"/>
              </w:rPr>
            </w:pPr>
          </w:p>
        </w:tc>
      </w:tr>
    </w:tbl>
    <w:p w:rsidR="00CC3508" w:rsidRPr="00326A08" w:rsidRDefault="00CC3508" w:rsidP="00CC3508">
      <w:pPr>
        <w:spacing w:after="0" w:line="240" w:lineRule="auto"/>
        <w:rPr>
          <w:rFonts w:ascii="Times New Roman" w:hAnsi="Times New Roman" w:cs="Times New Roman"/>
          <w:sz w:val="2"/>
          <w:szCs w:val="2"/>
        </w:rPr>
      </w:pPr>
    </w:p>
    <w:p w:rsidR="00CC3508" w:rsidRPr="00326A08" w:rsidRDefault="00CC3508" w:rsidP="00CC3508">
      <w:pPr>
        <w:spacing w:after="0" w:line="240" w:lineRule="auto"/>
        <w:rPr>
          <w:rFonts w:ascii="Times New Roman" w:hAnsi="Times New Roman" w:cs="Times New Roman"/>
          <w:sz w:val="2"/>
          <w:szCs w:val="2"/>
        </w:rPr>
      </w:pPr>
    </w:p>
    <w:p w:rsidR="00CC3508" w:rsidRPr="00326A08" w:rsidRDefault="00CC3508" w:rsidP="002051C6">
      <w:pPr>
        <w:pStyle w:val="Paragraphedeliste"/>
        <w:numPr>
          <w:ilvl w:val="1"/>
          <w:numId w:val="6"/>
        </w:numPr>
        <w:spacing w:after="0" w:line="240" w:lineRule="auto"/>
        <w:jc w:val="center"/>
        <w:rPr>
          <w:rFonts w:ascii="Times New Roman" w:hAnsi="Times New Roman" w:cs="Times New Roman"/>
          <w:sz w:val="28"/>
          <w:szCs w:val="28"/>
        </w:rPr>
      </w:pPr>
      <w:r w:rsidRPr="00326A08">
        <w:rPr>
          <w:rFonts w:ascii="Times New Roman" w:hAnsi="Times New Roman" w:cs="Times New Roman"/>
          <w:sz w:val="28"/>
          <w:szCs w:val="28"/>
        </w:rPr>
        <w:lastRenderedPageBreak/>
        <w:br w:type="page"/>
      </w: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tbl>
      <w:tblPr>
        <w:tblStyle w:val="Grilledutableau"/>
        <w:tblW w:w="5000" w:type="pct"/>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848"/>
      </w:tblGrid>
      <w:tr w:rsidR="00CC3508" w:rsidRPr="00326A08" w:rsidTr="00CC3508">
        <w:trPr>
          <w:jc w:val="center"/>
        </w:trPr>
        <w:tc>
          <w:tcPr>
            <w:tcW w:w="5000" w:type="pct"/>
          </w:tcPr>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u w:val="single"/>
              </w:rPr>
              <w:t xml:space="preserve">Pièce n° </w:t>
            </w:r>
            <w:r w:rsidR="00326A08" w:rsidRPr="00326A08">
              <w:rPr>
                <w:rFonts w:ascii="Times New Roman" w:hAnsi="Times New Roman" w:cs="Times New Roman"/>
                <w:b/>
                <w:bCs/>
                <w:sz w:val="52"/>
                <w:szCs w:val="52"/>
                <w:u w:val="single"/>
              </w:rPr>
              <w:t>9</w:t>
            </w:r>
            <w:r w:rsidRPr="00326A08">
              <w:rPr>
                <w:rFonts w:ascii="Times New Roman" w:hAnsi="Times New Roman" w:cs="Times New Roman"/>
                <w:b/>
                <w:bCs/>
                <w:sz w:val="52"/>
                <w:szCs w:val="52"/>
              </w:rPr>
              <w:t xml:space="preserve"> :</w:t>
            </w:r>
          </w:p>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rPr>
              <w:t>Modèles de documents à utiliser par les Soumissionnaires</w:t>
            </w:r>
          </w:p>
        </w:tc>
      </w:tr>
    </w:tbl>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CC3508">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44"/>
          <w:szCs w:val="24"/>
          <w:lang w:eastAsia="fr-FR"/>
        </w:rPr>
      </w:pPr>
      <w:r w:rsidRPr="00326A08">
        <w:rPr>
          <w:rFonts w:ascii="Times New Roman" w:eastAsia="Times New Roman" w:hAnsi="Times New Roman" w:cs="Times New Roman"/>
          <w:b/>
          <w:bCs/>
          <w:spacing w:val="34"/>
          <w:w w:val="80"/>
          <w:position w:val="-1"/>
          <w:sz w:val="44"/>
          <w:szCs w:val="24"/>
          <w:lang w:eastAsia="fr-FR"/>
        </w:rPr>
        <w:lastRenderedPageBreak/>
        <w:t>Table des modèles</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p w:rsidR="00CC3508" w:rsidRPr="00326A08" w:rsidRDefault="00CC3508" w:rsidP="00CC350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Annexen°1 : Déclaration d’intention de soumissionner</w:t>
      </w:r>
    </w:p>
    <w:p w:rsidR="00CC3508" w:rsidRPr="00326A08" w:rsidRDefault="00CC3508" w:rsidP="00CC3508">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326A08">
        <w:rPr>
          <w:rFonts w:ascii="Times New Roman" w:eastAsia="Times New Roman" w:hAnsi="Times New Roman" w:cs="Times New Roman"/>
          <w:sz w:val="24"/>
          <w:szCs w:val="24"/>
          <w:lang w:eastAsia="fr-FR"/>
        </w:rPr>
        <w:t>Annexe n°2 : Modèle de soumission</w:t>
      </w:r>
    </w:p>
    <w:p w:rsidR="00CC3508" w:rsidRPr="00326A08" w:rsidRDefault="00CC3508" w:rsidP="00CC3508">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326A08">
        <w:rPr>
          <w:rFonts w:ascii="Times New Roman" w:eastAsia="Times New Roman" w:hAnsi="Times New Roman" w:cs="Times New Roman"/>
          <w:sz w:val="24"/>
          <w:szCs w:val="24"/>
          <w:lang w:eastAsia="fr-FR"/>
        </w:rPr>
        <w:t>Annexen°3 : Modèle de caution de soumission</w:t>
      </w:r>
    </w:p>
    <w:p w:rsidR="00CC3508" w:rsidRPr="00326A08" w:rsidRDefault="00CC3508" w:rsidP="00CC3508">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326A08">
        <w:rPr>
          <w:rFonts w:ascii="Times New Roman" w:eastAsia="Times New Roman" w:hAnsi="Times New Roman" w:cs="Times New Roman"/>
          <w:sz w:val="24"/>
          <w:szCs w:val="24"/>
          <w:lang w:eastAsia="fr-FR"/>
        </w:rPr>
        <w:t>Annexen°4: Modèle de  cautionnement définitif</w:t>
      </w:r>
    </w:p>
    <w:p w:rsidR="00CC3508" w:rsidRPr="00326A08" w:rsidRDefault="00CC3508" w:rsidP="00CC3508">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326A08">
        <w:rPr>
          <w:rFonts w:ascii="Times New Roman" w:eastAsia="Times New Roman" w:hAnsi="Times New Roman" w:cs="Times New Roman"/>
          <w:sz w:val="24"/>
          <w:szCs w:val="24"/>
          <w:lang w:eastAsia="fr-FR"/>
        </w:rPr>
        <w:t>Annexen°5 : Modèle de caution d'avance de démarrage</w:t>
      </w:r>
    </w:p>
    <w:p w:rsidR="00CC3508" w:rsidRPr="00326A08" w:rsidRDefault="00CC3508" w:rsidP="00CC350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Annexen°6 : Modèle de caution de retenue de garantie</w:t>
      </w:r>
    </w:p>
    <w:p w:rsidR="00CC3508" w:rsidRPr="00326A08" w:rsidRDefault="00CC3508" w:rsidP="00CC350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Annexe n°7 : Cadre d’Accord de Groupement</w:t>
      </w:r>
    </w:p>
    <w:p w:rsidR="00CC3508" w:rsidRPr="00326A08" w:rsidRDefault="00CC3508" w:rsidP="00CC350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Annexe n°8 : Modèle de Pouvoirs (en cas de Groupement d’entreprises)</w:t>
      </w:r>
    </w:p>
    <w:p w:rsidR="00CC3508" w:rsidRPr="00326A08" w:rsidRDefault="00CC3508" w:rsidP="00CC3508">
      <w:pPr>
        <w:rPr>
          <w:rFonts w:ascii="Times New Roman" w:eastAsia="Times New Roman" w:hAnsi="Times New Roman" w:cs="Times New Roman"/>
          <w:b/>
          <w:bCs/>
          <w:sz w:val="28"/>
          <w:szCs w:val="28"/>
          <w:lang w:eastAsia="fr-FR"/>
        </w:rPr>
      </w:pPr>
      <w:r w:rsidRPr="00326A08">
        <w:rPr>
          <w:rFonts w:ascii="Times New Roman" w:eastAsia="Times New Roman" w:hAnsi="Times New Roman" w:cs="Times New Roman"/>
          <w:b/>
          <w:bCs/>
          <w:sz w:val="28"/>
          <w:szCs w:val="28"/>
          <w:lang w:eastAsia="fr-FR"/>
        </w:rPr>
        <w:br w:type="page"/>
      </w: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r w:rsidRPr="00326A08">
        <w:rPr>
          <w:rFonts w:ascii="Times New Roman" w:eastAsia="Times New Roman" w:hAnsi="Times New Roman" w:cs="Times New Roman"/>
          <w:b/>
          <w:bCs/>
          <w:sz w:val="28"/>
          <w:szCs w:val="28"/>
          <w:lang w:eastAsia="fr-FR"/>
        </w:rPr>
        <w:lastRenderedPageBreak/>
        <w:t>Annexe n° 1 : Déclaration d’intention de soumissionner</w:t>
      </w: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p>
    <w:p w:rsidR="00CC3508" w:rsidRPr="00326A08" w:rsidRDefault="00CC3508" w:rsidP="00CC3508">
      <w:pPr>
        <w:suppressAutoHyphens/>
        <w:autoSpaceDN w:val="0"/>
        <w:spacing w:after="0" w:line="240" w:lineRule="auto"/>
        <w:jc w:val="center"/>
        <w:textAlignment w:val="baseline"/>
        <w:rPr>
          <w:rFonts w:ascii="Times New Roman" w:eastAsia="Times New Roman" w:hAnsi="Times New Roman" w:cs="Times New Roman"/>
          <w:sz w:val="28"/>
          <w:szCs w:val="28"/>
          <w:lang w:eastAsia="fr-FR"/>
        </w:rPr>
      </w:pPr>
    </w:p>
    <w:p w:rsidR="00CC3508" w:rsidRPr="00326A08" w:rsidRDefault="00CC3508" w:rsidP="00CC3508">
      <w:pPr>
        <w:suppressAutoHyphens/>
        <w:autoSpaceDN w:val="0"/>
        <w:spacing w:after="0" w:line="240" w:lineRule="auto"/>
        <w:jc w:val="center"/>
        <w:textAlignment w:val="baseline"/>
        <w:rPr>
          <w:rFonts w:ascii="Times New Roman" w:eastAsia="Times New Roman" w:hAnsi="Times New Roman" w:cs="Times New Roman"/>
          <w:sz w:val="28"/>
          <w:szCs w:val="28"/>
          <w:lang w:eastAsia="fr-FR"/>
        </w:rPr>
      </w:pPr>
      <w:r w:rsidRPr="00326A08">
        <w:rPr>
          <w:rFonts w:ascii="Times New Roman" w:eastAsia="Times New Roman" w:hAnsi="Times New Roman" w:cs="Times New Roman"/>
          <w:sz w:val="28"/>
          <w:szCs w:val="28"/>
          <w:lang w:eastAsia="fr-FR"/>
        </w:rPr>
        <w:t>APPEL D’OFFRES NATIONAL OUVERT N°__/AONO/C</w:t>
      </w:r>
      <w:r w:rsidR="00071CD2" w:rsidRPr="00326A08">
        <w:rPr>
          <w:rFonts w:ascii="Times New Roman" w:eastAsia="Times New Roman" w:hAnsi="Times New Roman" w:cs="Times New Roman"/>
          <w:sz w:val="28"/>
          <w:szCs w:val="28"/>
          <w:lang w:eastAsia="fr-FR"/>
        </w:rPr>
        <w:t>BO</w:t>
      </w:r>
      <w:r w:rsidRPr="00326A08">
        <w:rPr>
          <w:rFonts w:ascii="Times New Roman" w:eastAsia="Times New Roman" w:hAnsi="Times New Roman" w:cs="Times New Roman"/>
          <w:sz w:val="28"/>
          <w:szCs w:val="28"/>
          <w:lang w:eastAsia="fr-FR"/>
        </w:rPr>
        <w:t>/</w:t>
      </w:r>
      <w:r w:rsidR="00071CD2" w:rsidRPr="00326A08">
        <w:rPr>
          <w:rFonts w:ascii="Times New Roman" w:eastAsia="Times New Roman" w:hAnsi="Times New Roman" w:cs="Times New Roman"/>
          <w:sz w:val="28"/>
          <w:szCs w:val="28"/>
          <w:lang w:eastAsia="fr-FR"/>
        </w:rPr>
        <w:t>SG/CIPM</w:t>
      </w:r>
      <w:r w:rsidRPr="00326A08">
        <w:rPr>
          <w:rFonts w:ascii="Times New Roman" w:eastAsia="Times New Roman" w:hAnsi="Times New Roman" w:cs="Times New Roman"/>
          <w:sz w:val="28"/>
          <w:szCs w:val="28"/>
          <w:lang w:eastAsia="fr-FR"/>
        </w:rPr>
        <w:t xml:space="preserve">/2019 du </w:t>
      </w:r>
      <w:r w:rsidRPr="00326A08">
        <w:rPr>
          <w:rFonts w:ascii="Times New Roman" w:eastAsia="Times New Roman" w:hAnsi="Times New Roman" w:cs="Times New Roman"/>
          <w:sz w:val="28"/>
          <w:szCs w:val="28"/>
          <w:u w:val="single"/>
          <w:lang w:eastAsia="fr-FR"/>
        </w:rPr>
        <w:t>____________</w:t>
      </w:r>
    </w:p>
    <w:p w:rsidR="00CC3508" w:rsidRPr="00326A08" w:rsidRDefault="00CC3508" w:rsidP="00CC3508">
      <w:pPr>
        <w:suppressAutoHyphens/>
        <w:autoSpaceDN w:val="0"/>
        <w:spacing w:after="0" w:line="240" w:lineRule="auto"/>
        <w:jc w:val="center"/>
        <w:textAlignment w:val="baseline"/>
        <w:rPr>
          <w:rFonts w:ascii="Times New Roman" w:eastAsia="Times New Roman" w:hAnsi="Times New Roman" w:cs="Times New Roman"/>
          <w:sz w:val="28"/>
          <w:szCs w:val="28"/>
          <w:lang w:eastAsia="fr-FR"/>
        </w:rPr>
      </w:pPr>
      <w:r w:rsidRPr="00326A08">
        <w:rPr>
          <w:rFonts w:ascii="Times New Roman" w:eastAsia="Times New Roman" w:hAnsi="Times New Roman" w:cs="Times New Roman"/>
          <w:sz w:val="28"/>
          <w:szCs w:val="28"/>
          <w:lang w:eastAsia="fr-FR"/>
        </w:rPr>
        <w:t xml:space="preserve">POUR </w:t>
      </w:r>
      <w:r w:rsidR="00071CD2" w:rsidRPr="00326A08">
        <w:rPr>
          <w:rFonts w:ascii="Times New Roman" w:eastAsia="Times New Roman" w:hAnsi="Times New Roman" w:cs="Times New Roman"/>
          <w:sz w:val="28"/>
          <w:szCs w:val="28"/>
          <w:lang w:eastAsia="fr-FR"/>
        </w:rPr>
        <w:t>…………………………………………….</w:t>
      </w:r>
    </w:p>
    <w:p w:rsidR="00CC3508" w:rsidRPr="00326A08" w:rsidRDefault="00CC3508" w:rsidP="00CC3508">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CC3508" w:rsidRPr="00326A08" w:rsidRDefault="00CC3508" w:rsidP="00CC3508">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CC3508" w:rsidRPr="00326A08" w:rsidRDefault="00CC3508" w:rsidP="00CC3508">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CC3508" w:rsidRPr="00326A08" w:rsidRDefault="00CC3508" w:rsidP="00CC3508">
      <w:pPr>
        <w:spacing w:after="0" w:line="240" w:lineRule="auto"/>
        <w:jc w:val="both"/>
        <w:rPr>
          <w:rFonts w:ascii="Times New Roman" w:eastAsia="Times New Roman" w:hAnsi="Times New Roman" w:cs="Times New Roman"/>
          <w:lang w:eastAsia="fr-FR"/>
        </w:rPr>
      </w:pPr>
      <w:r w:rsidRPr="00326A08">
        <w:rPr>
          <w:rFonts w:ascii="Times New Roman" w:eastAsia="Times New Roman" w:hAnsi="Times New Roman" w:cs="Times New Roman"/>
          <w:sz w:val="24"/>
          <w:szCs w:val="24"/>
          <w:lang w:eastAsia="fr-FR"/>
        </w:rPr>
        <w:t xml:space="preserve">Je soussigné </w:t>
      </w:r>
      <w:r w:rsidRPr="00326A08">
        <w:rPr>
          <w:rFonts w:ascii="Times New Roman" w:eastAsia="Times New Roman" w:hAnsi="Times New Roman" w:cs="Times New Roman"/>
          <w:b/>
          <w:sz w:val="24"/>
          <w:szCs w:val="24"/>
          <w:lang w:eastAsia="fr-FR"/>
        </w:rPr>
        <w:t>…………………………………..</w:t>
      </w:r>
      <w:r w:rsidRPr="00326A08">
        <w:rPr>
          <w:rFonts w:ascii="Times New Roman" w:eastAsia="Times New Roman" w:hAnsi="Times New Roman" w:cs="Times New Roman"/>
          <w:lang w:eastAsia="fr-FR"/>
        </w:rPr>
        <w:t xml:space="preserve">, </w:t>
      </w:r>
    </w:p>
    <w:p w:rsidR="00CC3508" w:rsidRPr="00326A08" w:rsidRDefault="00CC3508" w:rsidP="00CC3508">
      <w:pPr>
        <w:spacing w:after="0" w:line="240" w:lineRule="auto"/>
        <w:jc w:val="both"/>
        <w:rPr>
          <w:rFonts w:ascii="Times New Roman" w:eastAsia="Times New Roman" w:hAnsi="Times New Roman" w:cs="Times New Roman"/>
          <w:sz w:val="24"/>
          <w:szCs w:val="24"/>
          <w:lang w:eastAsia="fr-FR"/>
        </w:rPr>
      </w:pPr>
    </w:p>
    <w:p w:rsidR="00CC3508" w:rsidRPr="00326A08" w:rsidRDefault="00CC3508" w:rsidP="00CC3508">
      <w:pPr>
        <w:spacing w:after="0" w:line="240" w:lineRule="auto"/>
        <w:jc w:val="both"/>
        <w:rPr>
          <w:rFonts w:ascii="Times New Roman" w:eastAsia="Times New Roman" w:hAnsi="Times New Roman" w:cs="Times New Roman"/>
          <w:sz w:val="24"/>
          <w:szCs w:val="24"/>
          <w:lang w:eastAsia="fr-FR"/>
        </w:rPr>
      </w:pPr>
    </w:p>
    <w:p w:rsidR="00CC3508" w:rsidRPr="00326A08" w:rsidRDefault="00CC3508" w:rsidP="00CC3508">
      <w:pPr>
        <w:spacing w:after="0" w:line="240" w:lineRule="auto"/>
        <w:jc w:val="both"/>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Agissant au nom et pour le compte de l’Entreprise </w:t>
      </w:r>
      <w:r w:rsidRPr="00326A08">
        <w:rPr>
          <w:rFonts w:ascii="Times New Roman" w:eastAsia="Times New Roman" w:hAnsi="Times New Roman" w:cs="Times New Roman"/>
          <w:lang w:eastAsia="fr-FR"/>
        </w:rPr>
        <w:t>…………………………</w:t>
      </w:r>
    </w:p>
    <w:p w:rsidR="00CC3508" w:rsidRPr="00326A08" w:rsidRDefault="00CC3508" w:rsidP="00CC3508">
      <w:pPr>
        <w:spacing w:after="0" w:line="240" w:lineRule="auto"/>
        <w:ind w:left="360"/>
        <w:jc w:val="both"/>
        <w:rPr>
          <w:rFonts w:ascii="Times New Roman" w:eastAsia="Times New Roman" w:hAnsi="Times New Roman" w:cs="Times New Roman"/>
          <w:sz w:val="24"/>
          <w:szCs w:val="24"/>
          <w:lang w:eastAsia="fr-FR"/>
        </w:rPr>
      </w:pPr>
    </w:p>
    <w:p w:rsidR="00CC3508" w:rsidRPr="00326A08" w:rsidRDefault="00CC3508" w:rsidP="00110E9F">
      <w:pPr>
        <w:numPr>
          <w:ilvl w:val="1"/>
          <w:numId w:val="30"/>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dont le siège social est à </w:t>
      </w:r>
      <w:r w:rsidRPr="00326A08">
        <w:rPr>
          <w:rFonts w:ascii="Times New Roman" w:eastAsia="Times New Roman" w:hAnsi="Times New Roman" w:cs="Times New Roman"/>
          <w:lang w:eastAsia="fr-FR"/>
        </w:rPr>
        <w:t>…………………….</w:t>
      </w:r>
    </w:p>
    <w:p w:rsidR="00CC3508" w:rsidRPr="00326A08" w:rsidRDefault="00CC3508" w:rsidP="00110E9F">
      <w:pPr>
        <w:numPr>
          <w:ilvl w:val="1"/>
          <w:numId w:val="30"/>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inscrit au Registre de Commerce N° </w:t>
      </w:r>
      <w:r w:rsidRPr="00326A08">
        <w:rPr>
          <w:rFonts w:ascii="Times New Roman" w:eastAsia="Times New Roman" w:hAnsi="Times New Roman" w:cs="Times New Roman"/>
          <w:b/>
          <w:sz w:val="24"/>
          <w:szCs w:val="24"/>
          <w:lang w:eastAsia="fr-FR"/>
        </w:rPr>
        <w:t>…………………………………..</w:t>
      </w:r>
    </w:p>
    <w:p w:rsidR="00CC3508" w:rsidRPr="00326A08" w:rsidRDefault="00CC3508" w:rsidP="00110E9F">
      <w:pPr>
        <w:numPr>
          <w:ilvl w:val="1"/>
          <w:numId w:val="30"/>
        </w:num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326A08">
        <w:rPr>
          <w:rFonts w:ascii="Times New Roman" w:eastAsia="Times New Roman" w:hAnsi="Times New Roman" w:cs="Times New Roman"/>
          <w:sz w:val="24"/>
          <w:szCs w:val="24"/>
          <w:lang w:eastAsia="fr-FR"/>
        </w:rPr>
        <w:t xml:space="preserve">N° de Contribuable </w:t>
      </w:r>
      <w:r w:rsidRPr="00326A08">
        <w:rPr>
          <w:rFonts w:ascii="Times New Roman" w:eastAsia="Times New Roman" w:hAnsi="Times New Roman" w:cs="Times New Roman"/>
          <w:b/>
          <w:sz w:val="24"/>
          <w:szCs w:val="24"/>
          <w:lang w:eastAsia="fr-FR"/>
        </w:rPr>
        <w:t>………………………………..</w:t>
      </w:r>
    </w:p>
    <w:p w:rsidR="00CC3508" w:rsidRPr="00326A08" w:rsidRDefault="00CC3508" w:rsidP="00110E9F">
      <w:pPr>
        <w:numPr>
          <w:ilvl w:val="1"/>
          <w:numId w:val="30"/>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BP : </w:t>
      </w:r>
      <w:r w:rsidRPr="00326A08">
        <w:rPr>
          <w:rFonts w:ascii="Times New Roman" w:eastAsia="Times New Roman" w:hAnsi="Times New Roman" w:cs="Times New Roman"/>
          <w:lang w:eastAsia="fr-FR"/>
        </w:rPr>
        <w:t>…………………</w:t>
      </w:r>
      <w:r w:rsidRPr="00326A08">
        <w:rPr>
          <w:rFonts w:ascii="Times New Roman" w:eastAsia="Times New Roman" w:hAnsi="Times New Roman" w:cs="Times New Roman"/>
          <w:sz w:val="24"/>
          <w:szCs w:val="24"/>
          <w:lang w:eastAsia="fr-FR"/>
        </w:rPr>
        <w:t xml:space="preserve">Ville : </w:t>
      </w:r>
      <w:r w:rsidRPr="00326A08">
        <w:rPr>
          <w:rFonts w:ascii="Times New Roman" w:eastAsia="Times New Roman" w:hAnsi="Times New Roman" w:cs="Times New Roman"/>
          <w:lang w:eastAsia="fr-FR"/>
        </w:rPr>
        <w:t>………………….</w:t>
      </w:r>
      <w:r w:rsidRPr="00326A08">
        <w:rPr>
          <w:rFonts w:ascii="Times New Roman" w:eastAsia="Times New Roman" w:hAnsi="Times New Roman" w:cs="Times New Roman"/>
          <w:sz w:val="24"/>
          <w:szCs w:val="24"/>
          <w:lang w:eastAsia="fr-FR"/>
        </w:rPr>
        <w:t xml:space="preserve">Tel : </w:t>
      </w:r>
      <w:r w:rsidRPr="00326A08">
        <w:rPr>
          <w:rFonts w:ascii="Times New Roman" w:eastAsia="Times New Roman" w:hAnsi="Times New Roman" w:cs="Times New Roman"/>
          <w:lang w:eastAsia="fr-FR"/>
        </w:rPr>
        <w:t>………………….</w:t>
      </w:r>
      <w:r w:rsidRPr="00326A08">
        <w:rPr>
          <w:rFonts w:ascii="Times New Roman" w:eastAsia="Times New Roman" w:hAnsi="Times New Roman" w:cs="Times New Roman"/>
          <w:sz w:val="24"/>
          <w:szCs w:val="24"/>
          <w:lang w:eastAsia="fr-FR"/>
        </w:rPr>
        <w:t xml:space="preserve">Fax/ </w:t>
      </w:r>
    </w:p>
    <w:p w:rsidR="00CC3508" w:rsidRPr="00326A08" w:rsidRDefault="00CC3508" w:rsidP="00CC3508">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déclare par la présente, l’intention de soumissionner pour les prestations relatives au présent Appel d’Offres. </w:t>
      </w:r>
    </w:p>
    <w:p w:rsidR="00CC3508" w:rsidRPr="00326A08" w:rsidRDefault="00CC3508" w:rsidP="00CC3508">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En outre, je promets de me conformer aux différentes clauses administratives et techniques prévues dans le marché et d’exécuter les prestations selon les règles de l’art au cas où ma soumission serait retenue. </w:t>
      </w:r>
    </w:p>
    <w:p w:rsidR="00CC3508" w:rsidRPr="00326A08" w:rsidRDefault="00CC3508" w:rsidP="00CC3508">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suppressAutoHyphens/>
        <w:autoSpaceDN w:val="0"/>
        <w:spacing w:after="0" w:line="240" w:lineRule="auto"/>
        <w:ind w:left="4248" w:firstLine="708"/>
        <w:jc w:val="center"/>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Fait à …………….., le ………………………..</w:t>
      </w:r>
    </w:p>
    <w:p w:rsidR="00CC3508" w:rsidRPr="00326A08" w:rsidRDefault="00CC3508" w:rsidP="00CC3508">
      <w:pPr>
        <w:suppressAutoHyphens/>
        <w:autoSpaceDN w:val="0"/>
        <w:spacing w:after="0" w:line="240" w:lineRule="auto"/>
        <w:ind w:left="4248" w:firstLine="708"/>
        <w:jc w:val="center"/>
        <w:textAlignment w:val="baseline"/>
        <w:rPr>
          <w:rFonts w:ascii="Times New Roman" w:eastAsia="Times New Roman" w:hAnsi="Times New Roman" w:cs="Times New Roman"/>
          <w:sz w:val="24"/>
          <w:szCs w:val="24"/>
          <w:lang w:eastAsia="fr-FR"/>
        </w:rPr>
      </w:pPr>
    </w:p>
    <w:p w:rsidR="00CC3508" w:rsidRPr="00326A08" w:rsidRDefault="00CC3508" w:rsidP="00CC3508">
      <w:pPr>
        <w:suppressAutoHyphens/>
        <w:autoSpaceDN w:val="0"/>
        <w:spacing w:after="0" w:line="240" w:lineRule="auto"/>
        <w:ind w:left="4248" w:firstLine="708"/>
        <w:jc w:val="center"/>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sz w:val="24"/>
          <w:szCs w:val="24"/>
          <w:lang w:eastAsia="fr-FR"/>
        </w:rPr>
        <w:t>LE SOUMISSIONNAIRE</w:t>
      </w:r>
    </w:p>
    <w:p w:rsidR="00CC3508" w:rsidRPr="00326A08" w:rsidRDefault="00CC3508" w:rsidP="00CC3508">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b/>
          <w:bCs/>
          <w:sz w:val="32"/>
          <w:szCs w:val="32"/>
          <w:lang w:eastAsia="fr-FR"/>
        </w:rPr>
        <w:lastRenderedPageBreak/>
        <w:t>Annexe n° 2 : Modèle de soumission</w:t>
      </w: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Je, soussigné…...............................………</w:t>
      </w:r>
      <w:r w:rsidRPr="00326A08">
        <w:rPr>
          <w:rFonts w:ascii="Times New Roman" w:eastAsia="Times New Roman" w:hAnsi="Times New Roman" w:cs="Times New Roman"/>
          <w:spacing w:val="-2"/>
          <w:sz w:val="24"/>
          <w:szCs w:val="24"/>
          <w:lang w:eastAsia="fr-FR"/>
        </w:rPr>
        <w:t xml:space="preserve">… </w:t>
      </w:r>
      <w:r w:rsidRPr="00326A08">
        <w:rPr>
          <w:rFonts w:ascii="Times New Roman" w:eastAsia="Times New Roman" w:hAnsi="Times New Roman" w:cs="Times New Roman"/>
          <w:i/>
          <w:iCs/>
          <w:sz w:val="24"/>
          <w:szCs w:val="24"/>
          <w:lang w:eastAsia="fr-FR"/>
        </w:rPr>
        <w:t xml:space="preserve">[indiquer le nom et la qualité du signataire] </w:t>
      </w:r>
      <w:r w:rsidRPr="00326A08">
        <w:rPr>
          <w:rFonts w:ascii="Times New Roman" w:eastAsia="Times New Roman" w:hAnsi="Times New Roman" w:cs="Times New Roman"/>
          <w:sz w:val="24"/>
          <w:szCs w:val="24"/>
          <w:lang w:eastAsia="fr-FR"/>
        </w:rPr>
        <w:t>représentant la société, l’entreprise ou le groupemen</w:t>
      </w:r>
      <w:r w:rsidRPr="00326A08">
        <w:rPr>
          <w:rFonts w:ascii="Times New Roman" w:eastAsia="Times New Roman" w:hAnsi="Times New Roman" w:cs="Times New Roman"/>
          <w:spacing w:val="1"/>
          <w:sz w:val="24"/>
          <w:szCs w:val="24"/>
          <w:lang w:eastAsia="fr-FR"/>
        </w:rPr>
        <w:t xml:space="preserve">t </w:t>
      </w:r>
      <w:r w:rsidRPr="00326A08">
        <w:rPr>
          <w:rFonts w:ascii="Times New Roman" w:eastAsia="Times New Roman" w:hAnsi="Times New Roman" w:cs="Times New Roman"/>
          <w:sz w:val="24"/>
          <w:szCs w:val="24"/>
          <w:lang w:eastAsia="fr-FR"/>
        </w:rPr>
        <w:t>……………………..............…..…dont le siège social est à ……….…..............................…. inscrit au registre du commerce de………...............……………………... sous le n°………………..................................……</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Après avoir pris connaissance de toutes les pièces figurant ou mentionnées au dossier d'Appel d’Offres y compris l’(es) additif(s),</w:t>
      </w:r>
      <w:r w:rsidRPr="00326A08">
        <w:rPr>
          <w:rFonts w:ascii="Times New Roman" w:eastAsia="Times New Roman" w:hAnsi="Times New Roman" w:cs="Times New Roman"/>
          <w:spacing w:val="7"/>
          <w:sz w:val="24"/>
          <w:szCs w:val="24"/>
          <w:lang w:eastAsia="fr-FR"/>
        </w:rPr>
        <w:t xml:space="preserve"> de l’appel d’offres </w:t>
      </w:r>
      <w:r w:rsidRPr="00326A08">
        <w:rPr>
          <w:rFonts w:ascii="Times New Roman" w:eastAsia="Times New Roman" w:hAnsi="Times New Roman" w:cs="Times New Roman"/>
          <w:i/>
          <w:iCs/>
          <w:sz w:val="24"/>
          <w:szCs w:val="24"/>
          <w:lang w:eastAsia="fr-FR"/>
        </w:rPr>
        <w:t>[rappeler le numéro et l’objet de l’Appel d’Offres]:</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Après m'être personnellement rendu</w:t>
      </w:r>
      <w:r w:rsidRPr="00326A08">
        <w:rPr>
          <w:rFonts w:ascii="Times New Roman" w:eastAsia="Times New Roman" w:hAnsi="Times New Roman" w:cs="Times New Roman"/>
          <w:spacing w:val="4"/>
          <w:sz w:val="24"/>
          <w:szCs w:val="24"/>
          <w:lang w:eastAsia="fr-FR"/>
        </w:rPr>
        <w:t xml:space="preserve"> sur le site des </w:t>
      </w:r>
      <w:r w:rsidR="00071CD2" w:rsidRPr="00326A08">
        <w:rPr>
          <w:rFonts w:ascii="Times New Roman" w:eastAsia="Times New Roman" w:hAnsi="Times New Roman" w:cs="Times New Roman"/>
          <w:spacing w:val="4"/>
          <w:sz w:val="24"/>
          <w:szCs w:val="24"/>
          <w:lang w:eastAsia="fr-FR"/>
        </w:rPr>
        <w:t>prestations</w:t>
      </w:r>
      <w:r w:rsidRPr="00326A08">
        <w:rPr>
          <w:rFonts w:ascii="Times New Roman" w:eastAsia="Times New Roman" w:hAnsi="Times New Roman" w:cs="Times New Roman"/>
          <w:spacing w:val="4"/>
          <w:sz w:val="24"/>
          <w:szCs w:val="24"/>
          <w:lang w:eastAsia="fr-FR"/>
        </w:rPr>
        <w:t xml:space="preserve"> et avoir souverainement  apprécié la situation  et constaté la nature et les contraintes des </w:t>
      </w:r>
      <w:r w:rsidR="00071CD2" w:rsidRPr="00326A08">
        <w:rPr>
          <w:rFonts w:ascii="Times New Roman" w:eastAsia="Times New Roman" w:hAnsi="Times New Roman" w:cs="Times New Roman"/>
          <w:spacing w:val="4"/>
          <w:sz w:val="24"/>
          <w:szCs w:val="24"/>
          <w:lang w:eastAsia="fr-FR"/>
        </w:rPr>
        <w:t>prestations à exécuter</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 Remets, revêtus de ma signature, le bordereau des prix unitaires ainsi que le devis estimatif établis conformément aux cadres figurant dans le dossier d'appel d'offres.</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 Me soumets et m'engage à exécuter les </w:t>
      </w:r>
      <w:r w:rsidR="00071CD2" w:rsidRPr="00326A08">
        <w:rPr>
          <w:rFonts w:ascii="Times New Roman" w:eastAsia="Times New Roman" w:hAnsi="Times New Roman" w:cs="Times New Roman"/>
          <w:sz w:val="24"/>
          <w:szCs w:val="24"/>
          <w:lang w:eastAsia="fr-FR"/>
        </w:rPr>
        <w:t>prestations</w:t>
      </w:r>
      <w:r w:rsidRPr="00326A08">
        <w:rPr>
          <w:rFonts w:ascii="Times New Roman" w:eastAsia="Times New Roman" w:hAnsi="Times New Roman" w:cs="Times New Roman"/>
          <w:sz w:val="24"/>
          <w:szCs w:val="24"/>
          <w:lang w:eastAsia="fr-FR"/>
        </w:rPr>
        <w:t xml:space="preserve"> conformément au dossier d'Appel d'Offres, moyennant les prix que j'ai établis moi-même pour chaque nature d'ouvrage, lesquels prix font ressortir le montant de l'offre pour le lot n°……….............  à </w:t>
      </w:r>
    </w:p>
    <w:p w:rsidR="00CC3508" w:rsidRPr="00326A08" w:rsidRDefault="00CC3508" w:rsidP="00CC3508">
      <w:pPr>
        <w:widowControl w:val="0"/>
        <w:tabs>
          <w:tab w:val="left" w:pos="3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w:t>
      </w:r>
      <w:r w:rsidRPr="00326A08">
        <w:rPr>
          <w:rFonts w:ascii="Times New Roman" w:eastAsia="Times New Roman" w:hAnsi="Times New Roman" w:cs="Times New Roman"/>
          <w:sz w:val="24"/>
          <w:szCs w:val="24"/>
          <w:lang w:eastAsia="fr-FR"/>
        </w:rPr>
        <w:tab/>
        <w:t>……….............</w:t>
      </w:r>
      <w:r w:rsidRPr="00326A08">
        <w:rPr>
          <w:rFonts w:ascii="Times New Roman" w:eastAsia="Times New Roman" w:hAnsi="Times New Roman" w:cs="Times New Roman"/>
          <w:spacing w:val="-2"/>
          <w:sz w:val="24"/>
          <w:szCs w:val="24"/>
          <w:lang w:eastAsia="fr-FR"/>
        </w:rPr>
        <w:t>.</w:t>
      </w:r>
      <w:r w:rsidRPr="00326A08">
        <w:rPr>
          <w:rFonts w:ascii="Times New Roman" w:eastAsia="Times New Roman" w:hAnsi="Times New Roman" w:cs="Times New Roman"/>
          <w:sz w:val="24"/>
          <w:szCs w:val="24"/>
          <w:lang w:eastAsia="fr-FR"/>
        </w:rPr>
        <w:t xml:space="preserve">............................. </w:t>
      </w:r>
      <w:r w:rsidRPr="00326A08">
        <w:rPr>
          <w:rFonts w:ascii="Times New Roman" w:eastAsia="Times New Roman" w:hAnsi="Times New Roman" w:cs="Times New Roman"/>
          <w:i/>
          <w:iCs/>
          <w:sz w:val="24"/>
          <w:szCs w:val="24"/>
          <w:lang w:eastAsia="fr-FR"/>
        </w:rPr>
        <w:t xml:space="preserve">[en chiffres et en lettres] </w:t>
      </w:r>
      <w:r w:rsidRPr="00326A08">
        <w:rPr>
          <w:rFonts w:ascii="Times New Roman" w:eastAsia="Times New Roman" w:hAnsi="Times New Roman" w:cs="Times New Roman"/>
          <w:sz w:val="24"/>
          <w:szCs w:val="24"/>
          <w:lang w:eastAsia="fr-FR"/>
        </w:rPr>
        <w:t>francs Cfa Hors TVA, et à</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francs CFA Toutes Taxes Comprises.</w:t>
      </w:r>
      <w:r w:rsidRPr="00326A08">
        <w:rPr>
          <w:rFonts w:ascii="Times New Roman" w:eastAsia="Times New Roman" w:hAnsi="Times New Roman" w:cs="Times New Roman"/>
          <w:i/>
          <w:iCs/>
          <w:sz w:val="24"/>
          <w:szCs w:val="24"/>
          <w:lang w:eastAsia="fr-FR"/>
        </w:rPr>
        <w:t>[en chiffres et en lettres]</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 M'engage à exécuter les </w:t>
      </w:r>
      <w:r w:rsidR="00071CD2" w:rsidRPr="00326A08">
        <w:rPr>
          <w:rFonts w:ascii="Times New Roman" w:eastAsia="Times New Roman" w:hAnsi="Times New Roman" w:cs="Times New Roman"/>
          <w:sz w:val="24"/>
          <w:szCs w:val="24"/>
          <w:lang w:eastAsia="fr-FR"/>
        </w:rPr>
        <w:t>prestations</w:t>
      </w:r>
      <w:r w:rsidRPr="00326A08">
        <w:rPr>
          <w:rFonts w:ascii="Times New Roman" w:eastAsia="Times New Roman" w:hAnsi="Times New Roman" w:cs="Times New Roman"/>
          <w:sz w:val="24"/>
          <w:szCs w:val="24"/>
          <w:lang w:eastAsia="fr-FR"/>
        </w:rPr>
        <w:t xml:space="preserve"> dans un délai de………............. </w:t>
      </w:r>
      <w:r w:rsidR="00071CD2" w:rsidRPr="00326A08">
        <w:rPr>
          <w:rFonts w:ascii="Times New Roman" w:eastAsia="Times New Roman" w:hAnsi="Times New Roman" w:cs="Times New Roman"/>
          <w:sz w:val="24"/>
          <w:szCs w:val="24"/>
          <w:lang w:eastAsia="fr-FR"/>
        </w:rPr>
        <w:t>jours</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 M’engage en outre à maintenir mon offre dans le délai ………............. jours </w:t>
      </w:r>
      <w:r w:rsidRPr="00326A08">
        <w:rPr>
          <w:rFonts w:ascii="Times New Roman" w:eastAsia="Times New Roman" w:hAnsi="Times New Roman" w:cs="Times New Roman"/>
          <w:i/>
          <w:iCs/>
          <w:sz w:val="24"/>
          <w:szCs w:val="24"/>
          <w:lang w:eastAsia="fr-FR"/>
        </w:rPr>
        <w:t>[indiquer la durée de validité, en principe 90 jours pour les AON et 120 jours pour les AOI]</w:t>
      </w:r>
      <w:r w:rsidRPr="00326A08">
        <w:rPr>
          <w:rFonts w:ascii="Times New Roman" w:eastAsia="Times New Roman" w:hAnsi="Times New Roman" w:cs="Times New Roman"/>
          <w:sz w:val="24"/>
          <w:szCs w:val="24"/>
          <w:lang w:eastAsia="fr-FR"/>
        </w:rPr>
        <w:t>à compter de la date limite de remise des offres.</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Les rabais et les modalités d’application desdits rabais sont les suivants (en cas de possibilité d’attribution de plusieurs lots):</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Le Maître d’Ouvrage se libérera des sommes dues par lui au titre du présent marché en faisant donner crédit au compte n°………………................. ouvert au nom de…................................….auprès de la banque …................................…………… Agence de…..............................……………………..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Avant signature du marché, la présente soumission acceptée par vous vaudra engagement entre nous.</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i/>
          <w:iCs/>
          <w:sz w:val="24"/>
          <w:szCs w:val="24"/>
          <w:lang w:eastAsia="fr-FR"/>
        </w:rPr>
        <w:t>Fait à………....................……. le………...............................…….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Signature de………...........................................……….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En qualité de………..................................……. dûment autorisé à signer les soumissions pour et au nom de………...........................................……….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suppressAutoHyphens/>
        <w:autoSpaceDN w:val="0"/>
        <w:spacing w:after="0" w:line="240" w:lineRule="auto"/>
        <w:textAlignment w:val="baseline"/>
        <w:rPr>
          <w:rFonts w:ascii="Times New Roman" w:eastAsia="Times New Roman" w:hAnsi="Times New Roman" w:cs="Times New Roman"/>
          <w:sz w:val="24"/>
          <w:szCs w:val="24"/>
          <w:lang w:eastAsia="fr-FR"/>
        </w:rPr>
        <w:sectPr w:rsidR="00CC3508" w:rsidRPr="00326A08" w:rsidSect="00CC3508">
          <w:footerReference w:type="default" r:id="rId8"/>
          <w:pgSz w:w="11900" w:h="16820"/>
          <w:pgMar w:top="1134" w:right="1134" w:bottom="1134" w:left="1134" w:header="720" w:footer="720" w:gutter="0"/>
          <w:cols w:space="720"/>
          <w:titlePg/>
          <w:docGrid w:linePitch="326"/>
        </w:sectPr>
      </w:pP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326A08">
        <w:rPr>
          <w:rFonts w:ascii="Times New Roman" w:eastAsia="Times New Roman" w:hAnsi="Times New Roman" w:cs="Times New Roman"/>
          <w:b/>
          <w:bCs/>
          <w:sz w:val="28"/>
          <w:szCs w:val="28"/>
          <w:lang w:eastAsia="fr-FR"/>
        </w:rPr>
        <w:lastRenderedPageBreak/>
        <w:t>Annexe n° 3 : Modèle de caution de soumission</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71CD2" w:rsidRPr="00326A08" w:rsidRDefault="00071CD2" w:rsidP="00071CD2">
      <w:pPr>
        <w:spacing w:after="240"/>
        <w:jc w:val="both"/>
        <w:rPr>
          <w:rFonts w:ascii="Times New Roman" w:hAnsi="Times New Roman" w:cs="Times New Roman"/>
          <w:szCs w:val="26"/>
        </w:rPr>
      </w:pPr>
      <w:r w:rsidRPr="00326A08">
        <w:rPr>
          <w:rFonts w:ascii="Times New Roman" w:hAnsi="Times New Roman" w:cs="Times New Roman"/>
          <w:b/>
          <w:szCs w:val="26"/>
        </w:rPr>
        <w:t xml:space="preserve">Adressée à Monsieur le </w:t>
      </w:r>
      <w:r w:rsidRPr="00326A08">
        <w:rPr>
          <w:rFonts w:ascii="Times New Roman" w:hAnsi="Times New Roman" w:cs="Times New Roman"/>
          <w:b/>
          <w:bCs/>
          <w:color w:val="FF0000"/>
        </w:rPr>
        <w:t>Maire de lacommune de BETARE OYA</w:t>
      </w:r>
    </w:p>
    <w:p w:rsidR="00071CD2" w:rsidRPr="00326A08" w:rsidRDefault="00071CD2" w:rsidP="00071CD2">
      <w:pPr>
        <w:ind w:firstLine="708"/>
        <w:jc w:val="both"/>
        <w:rPr>
          <w:rFonts w:ascii="Times New Roman" w:hAnsi="Times New Roman" w:cs="Times New Roman"/>
          <w:szCs w:val="26"/>
        </w:rPr>
      </w:pPr>
      <w:r w:rsidRPr="00326A08">
        <w:rPr>
          <w:rFonts w:ascii="Times New Roman" w:hAnsi="Times New Roman" w:cs="Times New Roman"/>
          <w:szCs w:val="26"/>
        </w:rPr>
        <w:t xml:space="preserve">Attendu que le </w:t>
      </w:r>
      <w:r w:rsidRPr="00326A08">
        <w:rPr>
          <w:rFonts w:ascii="Times New Roman" w:hAnsi="Times New Roman" w:cs="Times New Roman"/>
          <w:color w:val="FF0000"/>
          <w:szCs w:val="26"/>
        </w:rPr>
        <w:t>prestataire</w:t>
      </w:r>
      <w:r w:rsidRPr="00326A08">
        <w:rPr>
          <w:rFonts w:ascii="Times New Roman" w:hAnsi="Times New Roman" w:cs="Times New Roman"/>
          <w:szCs w:val="26"/>
        </w:rPr>
        <w:t xml:space="preserve"> ……………………….………………………………………..</w:t>
      </w:r>
    </w:p>
    <w:p w:rsidR="00071CD2" w:rsidRPr="00326A08" w:rsidRDefault="00071CD2" w:rsidP="00071CD2">
      <w:pPr>
        <w:spacing w:before="120" w:after="120"/>
        <w:jc w:val="both"/>
        <w:rPr>
          <w:rFonts w:ascii="Times New Roman" w:hAnsi="Times New Roman" w:cs="Times New Roman"/>
          <w:szCs w:val="26"/>
        </w:rPr>
      </w:pPr>
      <w:r w:rsidRPr="00326A08">
        <w:rPr>
          <w:rFonts w:ascii="Times New Roman" w:hAnsi="Times New Roman" w:cs="Times New Roman"/>
          <w:szCs w:val="26"/>
        </w:rPr>
        <w:t xml:space="preserve">Ci-dessous désignée « le Soumissionnaire » a soumis son offre en date du ……………………….. (Date de dépôt de l’offre) pour exécuter </w:t>
      </w:r>
      <w:r w:rsidRPr="00326A08">
        <w:rPr>
          <w:rFonts w:ascii="Times New Roman" w:hAnsi="Times New Roman" w:cs="Times New Roman"/>
          <w:b/>
          <w:color w:val="FF0000"/>
        </w:rPr>
        <w:t>l’acquisition d’une niveleuse pour la Commune de Bétaré-Oya, Département du Lom et Djerem, Région de l’Est</w:t>
      </w:r>
      <w:r w:rsidRPr="00326A08">
        <w:rPr>
          <w:rFonts w:ascii="Times New Roman" w:hAnsi="Times New Roman" w:cs="Times New Roman"/>
          <w:bCs/>
          <w:szCs w:val="26"/>
        </w:rPr>
        <w:t>.</w:t>
      </w:r>
    </w:p>
    <w:p w:rsidR="00071CD2" w:rsidRPr="00326A08" w:rsidRDefault="00071CD2" w:rsidP="00071CD2">
      <w:pPr>
        <w:jc w:val="both"/>
        <w:rPr>
          <w:rFonts w:ascii="Times New Roman" w:hAnsi="Times New Roman" w:cs="Times New Roman"/>
          <w:szCs w:val="26"/>
        </w:rPr>
      </w:pPr>
      <w:r w:rsidRPr="00326A08">
        <w:rPr>
          <w:rFonts w:ascii="Times New Roman" w:hAnsi="Times New Roman" w:cs="Times New Roman"/>
          <w:szCs w:val="26"/>
        </w:rPr>
        <w:t>Ci-dessous désigné « l’offre » et pour laquelle il doit joindre un cautionnement provisoire équivalent à ………………………………..franc CFA, que la banque s’engage à régler intégralement à l’Autorité Contractante, s’obligeant elle-même, ses successeurs et assignataires.</w:t>
      </w:r>
    </w:p>
    <w:p w:rsidR="00071CD2" w:rsidRPr="00326A08" w:rsidRDefault="00071CD2" w:rsidP="00071CD2">
      <w:pPr>
        <w:ind w:firstLine="708"/>
        <w:jc w:val="both"/>
        <w:rPr>
          <w:rFonts w:ascii="Times New Roman" w:hAnsi="Times New Roman" w:cs="Times New Roman"/>
          <w:szCs w:val="26"/>
        </w:rPr>
      </w:pPr>
      <w:r w:rsidRPr="00326A08">
        <w:rPr>
          <w:rFonts w:ascii="Times New Roman" w:hAnsi="Times New Roman" w:cs="Times New Roman"/>
          <w:szCs w:val="26"/>
        </w:rPr>
        <w:t>Les conditions de cette obligation sont les suivantes :</w:t>
      </w:r>
    </w:p>
    <w:p w:rsidR="00071CD2" w:rsidRPr="00326A08" w:rsidRDefault="00071CD2" w:rsidP="00071CD2">
      <w:pPr>
        <w:ind w:firstLine="708"/>
        <w:jc w:val="both"/>
        <w:rPr>
          <w:rFonts w:ascii="Times New Roman" w:hAnsi="Times New Roman" w:cs="Times New Roman"/>
          <w:szCs w:val="26"/>
        </w:rPr>
      </w:pPr>
      <w:r w:rsidRPr="00326A08">
        <w:rPr>
          <w:rFonts w:ascii="Times New Roman" w:hAnsi="Times New Roman" w:cs="Times New Roman"/>
          <w:szCs w:val="26"/>
        </w:rPr>
        <w:t xml:space="preserve">Si le soumissionnaire retire l’offre pendant la période de validité spécifiée par lui sur l’acte de soumission, Ou Si le soumissionnaire </w:t>
      </w:r>
    </w:p>
    <w:p w:rsidR="00071CD2" w:rsidRPr="00326A08" w:rsidRDefault="00071CD2" w:rsidP="00071CD2">
      <w:pPr>
        <w:jc w:val="both"/>
        <w:rPr>
          <w:rFonts w:ascii="Times New Roman" w:hAnsi="Times New Roman" w:cs="Times New Roman"/>
          <w:szCs w:val="26"/>
        </w:rPr>
      </w:pPr>
      <w:r w:rsidRPr="00326A08">
        <w:rPr>
          <w:rFonts w:ascii="Times New Roman" w:hAnsi="Times New Roman" w:cs="Times New Roman"/>
          <w:szCs w:val="26"/>
        </w:rPr>
        <w:t>s’étant vu notifier l’attribution du marché par l’Autorité Contractante  pendant la période de validité ; manque à signer ou refuse de signer le marché, qu’il est requis de  faire, manque à fournir ou refuse de fournir le cautionnement définitif du marché, comme prévu dans celui-ci.</w:t>
      </w:r>
    </w:p>
    <w:p w:rsidR="00071CD2" w:rsidRPr="00326A08" w:rsidRDefault="00071CD2" w:rsidP="00071CD2">
      <w:pPr>
        <w:ind w:firstLine="708"/>
        <w:jc w:val="both"/>
        <w:rPr>
          <w:rFonts w:ascii="Times New Roman" w:hAnsi="Times New Roman" w:cs="Times New Roman"/>
          <w:szCs w:val="26"/>
        </w:rPr>
      </w:pPr>
      <w:r w:rsidRPr="00326A08">
        <w:rPr>
          <w:rFonts w:ascii="Times New Roman" w:hAnsi="Times New Roman" w:cs="Times New Roman"/>
          <w:szCs w:val="26"/>
        </w:rPr>
        <w:t>Nous nous engageons à payer à l’Autorité Contractante un montant allant jusqu’au maximum de la somme stipulée ci-dessus, dès réception de sa demande écrite, sans qu’il soit  tenu de justifier sa demande, étant entendu toutefois que dans sa demande, l’Autorité Contractante notera que le montant qu’il réclame lui est dû parce que l’une ou l’autre des conditions ci-dessus, ou toutes les deux, sont remplies, et qu’il spécifiera quelle(s) condition(s) a(ont) joué.</w:t>
      </w:r>
    </w:p>
    <w:p w:rsidR="00071CD2" w:rsidRPr="00326A08" w:rsidRDefault="00071CD2" w:rsidP="00071CD2">
      <w:pPr>
        <w:ind w:firstLine="708"/>
        <w:jc w:val="both"/>
        <w:rPr>
          <w:rFonts w:ascii="Times New Roman" w:hAnsi="Times New Roman" w:cs="Times New Roman"/>
          <w:szCs w:val="26"/>
        </w:rPr>
      </w:pPr>
      <w:r w:rsidRPr="00326A08">
        <w:rPr>
          <w:rFonts w:ascii="Times New Roman" w:hAnsi="Times New Roman" w:cs="Times New Roman"/>
          <w:szCs w:val="26"/>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071CD2" w:rsidRPr="00326A08" w:rsidRDefault="00071CD2" w:rsidP="00071CD2">
      <w:pPr>
        <w:ind w:firstLine="708"/>
        <w:jc w:val="both"/>
        <w:rPr>
          <w:rFonts w:ascii="Times New Roman" w:hAnsi="Times New Roman" w:cs="Times New Roman"/>
          <w:szCs w:val="26"/>
        </w:rPr>
      </w:pPr>
      <w:r w:rsidRPr="00326A08">
        <w:rPr>
          <w:rFonts w:ascii="Times New Roman" w:hAnsi="Times New Roman" w:cs="Times New Roman"/>
          <w:szCs w:val="26"/>
        </w:rPr>
        <w:t xml:space="preserve">La présente caution est soumise pour son interprétation et son exécution au droit camerounais. Les tribunaux du Cameroun seront seuls compétents pour statuer sur tout ce qui concerne le présent engagement et ses suites. </w:t>
      </w:r>
    </w:p>
    <w:p w:rsidR="00071CD2" w:rsidRPr="00326A08" w:rsidRDefault="00071CD2" w:rsidP="00071CD2">
      <w:pPr>
        <w:jc w:val="both"/>
        <w:rPr>
          <w:rFonts w:ascii="Times New Roman" w:hAnsi="Times New Roman" w:cs="Times New Roman"/>
          <w:szCs w:val="26"/>
        </w:rPr>
      </w:pPr>
    </w:p>
    <w:p w:rsidR="00071CD2" w:rsidRPr="00326A08" w:rsidRDefault="00071CD2" w:rsidP="00071CD2">
      <w:pPr>
        <w:ind w:left="4248"/>
        <w:jc w:val="both"/>
        <w:rPr>
          <w:rFonts w:ascii="Times New Roman" w:hAnsi="Times New Roman" w:cs="Times New Roman"/>
          <w:szCs w:val="26"/>
        </w:rPr>
      </w:pPr>
      <w:r w:rsidRPr="00326A08">
        <w:rPr>
          <w:rFonts w:ascii="Times New Roman" w:hAnsi="Times New Roman" w:cs="Times New Roman"/>
          <w:szCs w:val="26"/>
        </w:rPr>
        <w:t>Signé et authentifié par la banque</w:t>
      </w:r>
    </w:p>
    <w:p w:rsidR="00071CD2" w:rsidRPr="00326A08" w:rsidRDefault="00071CD2" w:rsidP="00071CD2">
      <w:pPr>
        <w:ind w:left="4248"/>
        <w:jc w:val="both"/>
        <w:rPr>
          <w:rFonts w:ascii="Times New Roman" w:hAnsi="Times New Roman" w:cs="Times New Roman"/>
          <w:szCs w:val="26"/>
        </w:rPr>
      </w:pPr>
      <w:r w:rsidRPr="00326A08">
        <w:rPr>
          <w:rFonts w:ascii="Times New Roman" w:hAnsi="Times New Roman" w:cs="Times New Roman"/>
          <w:szCs w:val="26"/>
        </w:rPr>
        <w:t>A ………………….., le……………………..</w:t>
      </w:r>
    </w:p>
    <w:p w:rsidR="00CC3508" w:rsidRPr="00326A08" w:rsidRDefault="00071CD2" w:rsidP="00071CD2">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326A08">
        <w:rPr>
          <w:rFonts w:ascii="Times New Roman" w:hAnsi="Times New Roman" w:cs="Times New Roman"/>
          <w:szCs w:val="26"/>
        </w:rPr>
        <w:t>(Signature de la banque)</w:t>
      </w:r>
    </w:p>
    <w:p w:rsidR="00CC3508" w:rsidRPr="00326A08" w:rsidRDefault="00CC3508" w:rsidP="00CC3508">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326A08">
        <w:rPr>
          <w:rFonts w:ascii="Times New Roman" w:eastAsia="Times New Roman" w:hAnsi="Times New Roman" w:cs="Times New Roman"/>
          <w:b/>
          <w:bCs/>
          <w:sz w:val="28"/>
          <w:szCs w:val="28"/>
          <w:lang w:eastAsia="fr-FR"/>
        </w:rPr>
        <w:lastRenderedPageBreak/>
        <w:t>Annexe n° 4: Modèle de cautionnement définitif</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Banque: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Référence de la Caution: N°</w:t>
      </w:r>
      <w:r w:rsidRPr="00326A08">
        <w:rPr>
          <w:rFonts w:ascii="Times New Roman" w:eastAsia="Times New Roman" w:hAnsi="Times New Roman" w:cs="Times New Roman"/>
          <w:i/>
          <w:iCs/>
          <w:sz w:val="24"/>
          <w:szCs w:val="24"/>
          <w:lang w:eastAsia="fr-FR"/>
        </w:rPr>
        <w:t>……………..................................………..</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A </w:t>
      </w:r>
      <w:r w:rsidRPr="00326A08">
        <w:rPr>
          <w:rFonts w:ascii="Times New Roman" w:eastAsia="Times New Roman" w:hAnsi="Times New Roman" w:cs="Times New Roman"/>
          <w:i/>
          <w:iCs/>
          <w:sz w:val="24"/>
          <w:szCs w:val="24"/>
          <w:lang w:eastAsia="fr-FR"/>
        </w:rPr>
        <w:t xml:space="preserve">[indiquer le Maître d’Ouvrage et son adresse] </w:t>
      </w:r>
      <w:r w:rsidRPr="00326A08">
        <w:rPr>
          <w:rFonts w:ascii="Times New Roman" w:eastAsia="Times New Roman" w:hAnsi="Times New Roman" w:cs="Times New Roman"/>
          <w:sz w:val="24"/>
          <w:szCs w:val="24"/>
          <w:lang w:eastAsia="fr-FR"/>
        </w:rPr>
        <w:t xml:space="preserve">Cameroun, ci-dessous désigné </w:t>
      </w:r>
      <w:r w:rsidRPr="00326A08">
        <w:rPr>
          <w:rFonts w:ascii="Times New Roman" w:eastAsia="Times New Roman" w:hAnsi="Times New Roman" w:cs="Times New Roman"/>
          <w:i/>
          <w:iCs/>
          <w:sz w:val="24"/>
          <w:szCs w:val="24"/>
          <w:lang w:eastAsia="fr-FR"/>
        </w:rPr>
        <w:t xml:space="preserve">le </w:t>
      </w:r>
      <w:r w:rsidRPr="00326A08">
        <w:rPr>
          <w:rFonts w:ascii="Times New Roman" w:eastAsia="Times New Roman" w:hAnsi="Times New Roman" w:cs="Times New Roman"/>
          <w:sz w:val="24"/>
          <w:szCs w:val="24"/>
          <w:lang w:eastAsia="fr-FR"/>
        </w:rPr>
        <w:t>Maître d’Ouvrage»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Attendu que</w:t>
      </w:r>
      <w:r w:rsidRPr="00326A08">
        <w:rPr>
          <w:rFonts w:ascii="Times New Roman" w:eastAsia="Times New Roman" w:hAnsi="Times New Roman" w:cs="Times New Roman"/>
          <w:spacing w:val="11"/>
          <w:sz w:val="24"/>
          <w:szCs w:val="24"/>
          <w:lang w:eastAsia="fr-FR"/>
        </w:rPr>
        <w:t xml:space="preserve"> ; </w:t>
      </w:r>
      <w:r w:rsidRPr="00326A08">
        <w:rPr>
          <w:rFonts w:ascii="Times New Roman" w:eastAsia="Times New Roman" w:hAnsi="Times New Roman" w:cs="Times New Roman"/>
          <w:i/>
          <w:iCs/>
          <w:sz w:val="24"/>
          <w:szCs w:val="24"/>
          <w:lang w:eastAsia="fr-FR"/>
        </w:rPr>
        <w:t>…...................................................……….. [nom et adresse de l’entreprise]</w:t>
      </w:r>
      <w:r w:rsidRPr="00326A08">
        <w:rPr>
          <w:rFonts w:ascii="Times New Roman" w:eastAsia="Times New Roman" w:hAnsi="Times New Roman" w:cs="Times New Roman"/>
          <w:sz w:val="24"/>
          <w:szCs w:val="24"/>
          <w:lang w:eastAsia="fr-FR"/>
        </w:rPr>
        <w:t xml:space="preserve">, ci-dessous désigné «l’entrepreneur», s’est engagé, en exécution du marché désigné «le marché»,à réaliser </w:t>
      </w:r>
      <w:r w:rsidRPr="00326A08">
        <w:rPr>
          <w:rFonts w:ascii="Times New Roman" w:eastAsia="Times New Roman" w:hAnsi="Times New Roman" w:cs="Times New Roman"/>
          <w:i/>
          <w:iCs/>
          <w:sz w:val="24"/>
          <w:szCs w:val="24"/>
          <w:lang w:eastAsia="fr-FR"/>
        </w:rPr>
        <w:t>[indiquer la nature des travaux</w:t>
      </w:r>
      <w:r w:rsidRPr="00326A08">
        <w:rPr>
          <w:rFonts w:ascii="Times New Roman" w:eastAsia="Times New Roman" w:hAnsi="Times New Roman" w:cs="Times New Roman"/>
          <w:i/>
          <w:iCs/>
          <w:spacing w:val="6"/>
          <w:sz w:val="24"/>
          <w:szCs w:val="24"/>
          <w:lang w:eastAsia="fr-FR"/>
        </w:rPr>
        <w:t>]</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Attendu qu’il</w:t>
      </w:r>
      <w:r w:rsidRPr="00326A08">
        <w:rPr>
          <w:rFonts w:ascii="Times New Roman" w:eastAsia="Times New Roman" w:hAnsi="Times New Roman" w:cs="Times New Roman"/>
          <w:spacing w:val="5"/>
          <w:sz w:val="24"/>
          <w:szCs w:val="24"/>
          <w:lang w:eastAsia="fr-FR"/>
        </w:rPr>
        <w:t xml:space="preserve"> ; </w:t>
      </w:r>
      <w:r w:rsidRPr="00326A08">
        <w:rPr>
          <w:rFonts w:ascii="Times New Roman" w:eastAsia="Times New Roman" w:hAnsi="Times New Roman" w:cs="Times New Roman"/>
          <w:sz w:val="24"/>
          <w:szCs w:val="24"/>
          <w:lang w:eastAsia="fr-FR"/>
        </w:rPr>
        <w:t xml:space="preserve">est stipulé dans le marché que l’entrepreneur remettra au Maître d’Ouvrage un cautionnement définitif, d’un montant égal à </w:t>
      </w:r>
      <w:r w:rsidRPr="00326A08">
        <w:rPr>
          <w:rFonts w:ascii="Times New Roman" w:eastAsia="Times New Roman" w:hAnsi="Times New Roman" w:cs="Times New Roman"/>
          <w:i/>
          <w:iCs/>
          <w:sz w:val="24"/>
          <w:szCs w:val="24"/>
          <w:lang w:eastAsia="fr-FR"/>
        </w:rPr>
        <w:t xml:space="preserve">[indiquer le pourcentage compris entre 2 et 5 %] </w:t>
      </w:r>
      <w:r w:rsidRPr="00326A08">
        <w:rPr>
          <w:rFonts w:ascii="Times New Roman" w:eastAsia="Times New Roman" w:hAnsi="Times New Roman" w:cs="Times New Roman"/>
          <w:sz w:val="24"/>
          <w:szCs w:val="24"/>
          <w:lang w:eastAsia="fr-FR"/>
        </w:rPr>
        <w:t>du montant de la tranche du marché correspondante, comme garantie de l’exécution de ses obligations de bonne fin conformément aux conditions du marché,</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Attendu que</w:t>
      </w:r>
      <w:r w:rsidRPr="00326A08">
        <w:rPr>
          <w:rFonts w:ascii="Times New Roman" w:eastAsia="Times New Roman" w:hAnsi="Times New Roman" w:cs="Times New Roman"/>
          <w:spacing w:val="7"/>
          <w:sz w:val="24"/>
          <w:szCs w:val="24"/>
          <w:lang w:eastAsia="fr-FR"/>
        </w:rPr>
        <w:t xml:space="preserve"> ; </w:t>
      </w:r>
      <w:r w:rsidRPr="00326A08">
        <w:rPr>
          <w:rFonts w:ascii="Times New Roman" w:eastAsia="Times New Roman" w:hAnsi="Times New Roman" w:cs="Times New Roman"/>
          <w:sz w:val="24"/>
          <w:szCs w:val="24"/>
          <w:lang w:eastAsia="fr-FR"/>
        </w:rPr>
        <w:t>nous avons convenu de donner à l’entrepreneur ce cautionnement.</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Nous,</w:t>
      </w:r>
      <w:r w:rsidRPr="00326A08">
        <w:rPr>
          <w:rFonts w:ascii="Times New Roman" w:eastAsia="Times New Roman" w:hAnsi="Times New Roman" w:cs="Times New Roman"/>
          <w:i/>
          <w:iCs/>
          <w:sz w:val="24"/>
          <w:szCs w:val="24"/>
          <w:lang w:eastAsia="fr-FR"/>
        </w:rPr>
        <w:t>...................</w:t>
      </w:r>
      <w:r w:rsidRPr="00326A08">
        <w:rPr>
          <w:rFonts w:ascii="Times New Roman" w:eastAsia="Times New Roman" w:hAnsi="Times New Roman" w:cs="Times New Roman"/>
          <w:i/>
          <w:iCs/>
          <w:spacing w:val="-2"/>
          <w:sz w:val="24"/>
          <w:szCs w:val="24"/>
          <w:lang w:eastAsia="fr-FR"/>
        </w:rPr>
        <w:t>.</w:t>
      </w:r>
      <w:r w:rsidRPr="00326A08">
        <w:rPr>
          <w:rFonts w:ascii="Times New Roman" w:eastAsia="Times New Roman" w:hAnsi="Times New Roman" w:cs="Times New Roman"/>
          <w:i/>
          <w:iCs/>
          <w:sz w:val="24"/>
          <w:szCs w:val="24"/>
          <w:lang w:eastAsia="fr-FR"/>
        </w:rPr>
        <w:t>......................................................……….. [Nom et adresse de banque]</w:t>
      </w:r>
      <w:r w:rsidRPr="00326A08">
        <w:rPr>
          <w:rFonts w:ascii="Times New Roman" w:eastAsia="Times New Roman" w:hAnsi="Times New Roman" w:cs="Times New Roman"/>
          <w:sz w:val="24"/>
          <w:szCs w:val="24"/>
          <w:lang w:eastAsia="fr-FR"/>
        </w:rPr>
        <w:t>, représentée</w:t>
      </w:r>
      <w:r w:rsidRPr="00326A08">
        <w:rPr>
          <w:rFonts w:ascii="Times New Roman" w:eastAsia="Times New Roman" w:hAnsi="Times New Roman" w:cs="Times New Roman"/>
          <w:i/>
          <w:iCs/>
          <w:sz w:val="24"/>
          <w:szCs w:val="24"/>
          <w:lang w:eastAsia="fr-FR"/>
        </w:rPr>
        <w:t>........................</w:t>
      </w:r>
      <w:r w:rsidRPr="00326A08">
        <w:rPr>
          <w:rFonts w:ascii="Times New Roman" w:eastAsia="Times New Roman" w:hAnsi="Times New Roman" w:cs="Times New Roman"/>
          <w:i/>
          <w:iCs/>
          <w:spacing w:val="-2"/>
          <w:sz w:val="24"/>
          <w:szCs w:val="24"/>
          <w:lang w:eastAsia="fr-FR"/>
        </w:rPr>
        <w:t>.</w:t>
      </w:r>
      <w:r w:rsidRPr="00326A08">
        <w:rPr>
          <w:rFonts w:ascii="Times New Roman" w:eastAsia="Times New Roman" w:hAnsi="Times New Roman" w:cs="Times New Roman"/>
          <w:i/>
          <w:iCs/>
          <w:sz w:val="24"/>
          <w:szCs w:val="24"/>
          <w:lang w:eastAsia="fr-FR"/>
        </w:rPr>
        <w:t>.......................................……….….. [noms des signataires]</w:t>
      </w:r>
      <w:r w:rsidRPr="00326A08">
        <w:rPr>
          <w:rFonts w:ascii="Times New Roman" w:eastAsia="Times New Roman" w:hAnsi="Times New Roman" w:cs="Times New Roman"/>
          <w:sz w:val="24"/>
          <w:szCs w:val="24"/>
          <w:lang w:eastAsia="fr-FR"/>
        </w:rPr>
        <w:t>, ci-dessous désignée «la banque», nous engageons à payer au Maître d’Ouvrage ,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w:t>
      </w:r>
      <w:r w:rsidRPr="00326A08">
        <w:rPr>
          <w:rFonts w:ascii="Times New Roman" w:eastAsia="Times New Roman" w:hAnsi="Times New Roman" w:cs="Times New Roman"/>
          <w:spacing w:val="18"/>
          <w:sz w:val="24"/>
          <w:szCs w:val="24"/>
          <w:lang w:eastAsia="fr-FR"/>
        </w:rPr>
        <w:t xml:space="preserve"> .</w:t>
      </w:r>
      <w:r w:rsidRPr="00326A08">
        <w:rPr>
          <w:rFonts w:ascii="Times New Roman" w:eastAsia="Times New Roman" w:hAnsi="Times New Roman" w:cs="Times New Roman"/>
          <w:i/>
          <w:iCs/>
          <w:sz w:val="24"/>
          <w:szCs w:val="24"/>
          <w:lang w:eastAsia="fr-FR"/>
        </w:rPr>
        <w:t>................................................……….. [en chiffres et en lettres]</w:t>
      </w:r>
      <w:r w:rsidRPr="00326A08">
        <w:rPr>
          <w:rFonts w:ascii="Times New Roman" w:eastAsia="Times New Roman" w:hAnsi="Times New Roman" w:cs="Times New Roman"/>
          <w:sz w:val="24"/>
          <w:szCs w:val="24"/>
          <w:lang w:eastAsia="fr-FR"/>
        </w:rPr>
        <w:t>.</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Le présent cautionnement définitif prend effet à compter de sa signature et dès notification du marché. La caution est libérée dans un délai de</w:t>
      </w:r>
      <w:r w:rsidRPr="00326A08">
        <w:rPr>
          <w:rFonts w:ascii="Times New Roman" w:eastAsia="Times New Roman" w:hAnsi="Times New Roman" w:cs="Times New Roman"/>
          <w:i/>
          <w:iCs/>
          <w:sz w:val="24"/>
          <w:szCs w:val="24"/>
          <w:lang w:eastAsia="fr-FR"/>
        </w:rPr>
        <w:t xml:space="preserve"> [indiquer le délai] à</w:t>
      </w:r>
      <w:r w:rsidRPr="00326A08">
        <w:rPr>
          <w:rFonts w:ascii="Times New Roman" w:eastAsia="Times New Roman" w:hAnsi="Times New Roman" w:cs="Times New Roman"/>
          <w:sz w:val="24"/>
          <w:szCs w:val="24"/>
          <w:lang w:eastAsia="fr-FR"/>
        </w:rPr>
        <w:t xml:space="preserve"> compter de la date de réception provisoire des travaux.</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Après le délai susvisé, la caution devient  sans objet et doit nous être automatiquement retournée sans aucune forme de procédure.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Toute demande de paiement formulée par le Maître d’Ouvrage au titre de la présente garantie doit être faite par lettre recommandée avec accusé de réception, parvenue à la banque pendant la période de validité du présent engagement.</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Le présent cautionnement définitif est soumis pour son interprétation et son exécution au droit camerounais. Les tribunaux camerounais seront seuls compétents pour statuer surtout ce qui concerne le présent engagement et ses suites.</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i/>
          <w:iCs/>
          <w:sz w:val="24"/>
          <w:szCs w:val="24"/>
          <w:lang w:eastAsia="fr-FR"/>
        </w:rPr>
        <w:t xml:space="preserve">                                                                                      Signé et authentifié par la banque</w:t>
      </w:r>
    </w:p>
    <w:p w:rsidR="00CC3508" w:rsidRPr="00326A08" w:rsidRDefault="00CC3508" w:rsidP="00CC3508">
      <w:pPr>
        <w:widowControl w:val="0"/>
        <w:suppressAutoHyphens/>
        <w:autoSpaceDE w:val="0"/>
        <w:autoSpaceDN w:val="0"/>
        <w:spacing w:after="0" w:line="240" w:lineRule="auto"/>
        <w:jc w:val="right"/>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i/>
          <w:iCs/>
          <w:sz w:val="24"/>
          <w:szCs w:val="24"/>
          <w:lang w:eastAsia="fr-FR"/>
        </w:rPr>
        <w:t>à……………..........................……….</w:t>
      </w:r>
      <w:r w:rsidRPr="00326A08">
        <w:rPr>
          <w:rFonts w:ascii="Times New Roman" w:eastAsia="Times New Roman" w:hAnsi="Times New Roman" w:cs="Times New Roman"/>
          <w:i/>
          <w:iCs/>
          <w:spacing w:val="-1"/>
          <w:sz w:val="24"/>
          <w:szCs w:val="24"/>
          <w:lang w:eastAsia="fr-FR"/>
        </w:rPr>
        <w:t>.</w:t>
      </w:r>
      <w:r w:rsidRPr="00326A08">
        <w:rPr>
          <w:rFonts w:ascii="Times New Roman" w:eastAsia="Times New Roman" w:hAnsi="Times New Roman" w:cs="Times New Roman"/>
          <w:i/>
          <w:iCs/>
          <w:sz w:val="24"/>
          <w:szCs w:val="24"/>
          <w:lang w:eastAsia="fr-FR"/>
        </w:rPr>
        <w:t>,le……………..........................………..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rPr>
          <w:rFonts w:ascii="Times New Roman" w:eastAsia="Times New Roman" w:hAnsi="Times New Roman" w:cs="Times New Roman"/>
          <w:b/>
          <w:bCs/>
          <w:sz w:val="28"/>
          <w:szCs w:val="28"/>
          <w:lang w:eastAsia="fr-FR"/>
        </w:rPr>
      </w:pPr>
      <w:r w:rsidRPr="00326A08">
        <w:rPr>
          <w:rFonts w:ascii="Times New Roman" w:eastAsia="Times New Roman" w:hAnsi="Times New Roman" w:cs="Times New Roman"/>
          <w:b/>
          <w:bCs/>
          <w:sz w:val="28"/>
          <w:szCs w:val="28"/>
          <w:lang w:eastAsia="fr-FR"/>
        </w:rPr>
        <w:br w:type="page"/>
      </w: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326A08">
        <w:rPr>
          <w:rFonts w:ascii="Times New Roman" w:eastAsia="Times New Roman" w:hAnsi="Times New Roman" w:cs="Times New Roman"/>
          <w:b/>
          <w:bCs/>
          <w:sz w:val="28"/>
          <w:szCs w:val="28"/>
          <w:lang w:eastAsia="fr-FR"/>
        </w:rPr>
        <w:lastRenderedPageBreak/>
        <w:t>Annexe n° 5 : Modèle de caution d'avance de démarrage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Banque: référence, adresse</w:t>
      </w:r>
      <w:r w:rsidRPr="00326A08">
        <w:rPr>
          <w:rFonts w:ascii="Times New Roman" w:eastAsia="Times New Roman" w:hAnsi="Times New Roman" w:cs="Times New Roman"/>
          <w:i/>
          <w:iCs/>
          <w:sz w:val="24"/>
          <w:szCs w:val="24"/>
          <w:lang w:eastAsia="fr-FR"/>
        </w:rPr>
        <w:t>……………..............................................................................</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Nous soussignés (banque, adresse), déclarons par la présente garantir, pour le compte de : </w:t>
      </w:r>
      <w:r w:rsidRPr="00326A08">
        <w:rPr>
          <w:rFonts w:ascii="Times New Roman" w:eastAsia="Times New Roman" w:hAnsi="Times New Roman" w:cs="Times New Roman"/>
          <w:i/>
          <w:iCs/>
          <w:sz w:val="24"/>
          <w:szCs w:val="24"/>
          <w:lang w:eastAsia="fr-FR"/>
        </w:rPr>
        <w:t xml:space="preserve">……………....................................................................................[le titulaire] </w:t>
      </w:r>
      <w:r w:rsidRPr="00326A08">
        <w:rPr>
          <w:rFonts w:ascii="Times New Roman" w:eastAsia="Times New Roman" w:hAnsi="Times New Roman" w:cs="Times New Roman"/>
          <w:sz w:val="24"/>
          <w:szCs w:val="24"/>
          <w:lang w:eastAsia="fr-FR"/>
        </w:rPr>
        <w:t xml:space="preserve">,au profit du Maître d’Ouvrage  </w:t>
      </w:r>
      <w:r w:rsidRPr="00326A08">
        <w:rPr>
          <w:rFonts w:ascii="Times New Roman" w:eastAsia="Times New Roman" w:hAnsi="Times New Roman" w:cs="Times New Roman"/>
          <w:i/>
          <w:iCs/>
          <w:sz w:val="24"/>
          <w:szCs w:val="24"/>
          <w:lang w:eastAsia="fr-FR"/>
        </w:rPr>
        <w:t>[Adresse du Maître d’Ouvrage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i/>
          <w:iCs/>
          <w:sz w:val="24"/>
          <w:szCs w:val="24"/>
          <w:lang w:eastAsia="fr-FR"/>
        </w:rPr>
        <w:t>(«Le bénéficiaire»)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 xml:space="preserve">Le paiement, sans contestation et dès réception de la première demande écrite du bénéficiaire, déclarant que ………….................……..  </w:t>
      </w:r>
      <w:r w:rsidRPr="00326A08">
        <w:rPr>
          <w:rFonts w:ascii="Times New Roman" w:eastAsia="Times New Roman" w:hAnsi="Times New Roman" w:cs="Times New Roman"/>
          <w:i/>
          <w:iCs/>
          <w:sz w:val="24"/>
          <w:szCs w:val="24"/>
          <w:lang w:eastAsia="fr-FR"/>
        </w:rPr>
        <w:t xml:space="preserve">[le titulaire] </w:t>
      </w:r>
      <w:r w:rsidRPr="00326A08">
        <w:rPr>
          <w:rFonts w:ascii="Times New Roman" w:eastAsia="Times New Roman" w:hAnsi="Times New Roman" w:cs="Times New Roman"/>
          <w:sz w:val="24"/>
          <w:szCs w:val="24"/>
          <w:lang w:eastAsia="fr-FR"/>
        </w:rPr>
        <w:t xml:space="preserve">ne s’est pas acquitté de ses obligations, relatives au remboursement de l’avance de démarrage selon les conditions du marché ………….................……..   du..............................…….. relatif aux travaux </w:t>
      </w:r>
      <w:r w:rsidRPr="00326A08">
        <w:rPr>
          <w:rFonts w:ascii="Times New Roman" w:eastAsia="Times New Roman" w:hAnsi="Times New Roman" w:cs="Times New Roman"/>
          <w:i/>
          <w:iCs/>
          <w:sz w:val="24"/>
          <w:szCs w:val="24"/>
          <w:lang w:eastAsia="fr-FR"/>
        </w:rPr>
        <w:t xml:space="preserve">[indiquer l’objet des travaux, les références de l’Appel d’Offres et le lot, éventuellement] </w:t>
      </w:r>
      <w:r w:rsidRPr="00326A08">
        <w:rPr>
          <w:rFonts w:ascii="Times New Roman" w:eastAsia="Times New Roman" w:hAnsi="Times New Roman" w:cs="Times New Roman"/>
          <w:sz w:val="24"/>
          <w:szCs w:val="24"/>
          <w:lang w:eastAsia="fr-FR"/>
        </w:rPr>
        <w:t xml:space="preserve">,de la somme totale maximum correspondant à l’avance de </w:t>
      </w:r>
      <w:r w:rsidRPr="00326A08">
        <w:rPr>
          <w:rFonts w:ascii="Times New Roman" w:eastAsia="Times New Roman" w:hAnsi="Times New Roman" w:cs="Times New Roman"/>
          <w:i/>
          <w:iCs/>
          <w:sz w:val="24"/>
          <w:szCs w:val="24"/>
          <w:lang w:eastAsia="fr-FR"/>
        </w:rPr>
        <w:t xml:space="preserve">[vingt (20)%] </w:t>
      </w:r>
      <w:r w:rsidRPr="00326A08">
        <w:rPr>
          <w:rFonts w:ascii="Times New Roman" w:eastAsia="Times New Roman" w:hAnsi="Times New Roman" w:cs="Times New Roman"/>
          <w:sz w:val="24"/>
          <w:szCs w:val="24"/>
          <w:lang w:eastAsia="fr-FR"/>
        </w:rPr>
        <w:t>du montant Toutes Taxes Comprises du marché n°…………...........................................,payable dès la notification de l’ordre de service correspondant, soit:…………..........................................…….. francs CFA</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tabs>
          <w:tab w:val="left" w:pos="64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La présente garantie entrera en vigueur et prendra effet dès</w:t>
      </w:r>
      <w:r w:rsidRPr="00326A08">
        <w:rPr>
          <w:rFonts w:ascii="Times New Roman" w:eastAsia="Times New Roman" w:hAnsi="Times New Roman" w:cs="Times New Roman"/>
          <w:spacing w:val="4"/>
          <w:sz w:val="24"/>
          <w:szCs w:val="24"/>
          <w:lang w:eastAsia="fr-FR"/>
        </w:rPr>
        <w:t xml:space="preserve"> virement </w:t>
      </w:r>
      <w:r w:rsidRPr="00326A08">
        <w:rPr>
          <w:rFonts w:ascii="Times New Roman" w:eastAsia="Times New Roman" w:hAnsi="Times New Roman" w:cs="Times New Roman"/>
          <w:sz w:val="24"/>
          <w:szCs w:val="24"/>
          <w:lang w:eastAsia="fr-FR"/>
        </w:rPr>
        <w:t xml:space="preserve">des parts respectives de cette avance sur les comptes de …………..............................................….. </w:t>
      </w:r>
      <w:r w:rsidRPr="00326A08">
        <w:rPr>
          <w:rFonts w:ascii="Times New Roman" w:eastAsia="Times New Roman" w:hAnsi="Times New Roman" w:cs="Times New Roman"/>
          <w:i/>
          <w:iCs/>
          <w:sz w:val="24"/>
          <w:szCs w:val="24"/>
          <w:lang w:eastAsia="fr-FR"/>
        </w:rPr>
        <w:t xml:space="preserve">[le titulaire] </w:t>
      </w:r>
      <w:r w:rsidRPr="00326A08">
        <w:rPr>
          <w:rFonts w:ascii="Times New Roman" w:eastAsia="Times New Roman" w:hAnsi="Times New Roman" w:cs="Times New Roman"/>
          <w:sz w:val="24"/>
          <w:szCs w:val="24"/>
          <w:lang w:eastAsia="fr-FR"/>
        </w:rPr>
        <w:t>ouverts auprès de la banque …….................……..………….................…….. sous le n°………….................……..………….................……..</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Elle restera en vigueur jusqu’au remboursement de l’avance conformément à la procédure fixée par le CCAP. Toutefois, le montant de la caution sera réduit proportionnellement au remboursement de l’avance au fur et à mesure de son remboursement.</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sz w:val="24"/>
          <w:szCs w:val="24"/>
          <w:lang w:eastAsia="fr-FR"/>
        </w:rPr>
        <w:t>La loi et la juridiction applicables à la garantie sont celles de la République du Cameroun.</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right"/>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i/>
          <w:iCs/>
          <w:sz w:val="24"/>
          <w:szCs w:val="24"/>
          <w:lang w:eastAsia="fr-FR"/>
        </w:rPr>
        <w:t>Signé et authentifié par la banque</w:t>
      </w:r>
    </w:p>
    <w:p w:rsidR="00CC3508" w:rsidRPr="00326A08" w:rsidRDefault="00CC3508" w:rsidP="00CC3508">
      <w:pPr>
        <w:widowControl w:val="0"/>
        <w:suppressAutoHyphens/>
        <w:autoSpaceDE w:val="0"/>
        <w:autoSpaceDN w:val="0"/>
        <w:spacing w:after="0" w:line="240" w:lineRule="auto"/>
        <w:jc w:val="right"/>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i/>
          <w:iCs/>
          <w:sz w:val="24"/>
          <w:szCs w:val="24"/>
          <w:lang w:eastAsia="fr-FR"/>
        </w:rPr>
        <w:t>A...........……….</w:t>
      </w:r>
      <w:r w:rsidRPr="00326A08">
        <w:rPr>
          <w:rFonts w:ascii="Times New Roman" w:eastAsia="Times New Roman" w:hAnsi="Times New Roman" w:cs="Times New Roman"/>
          <w:i/>
          <w:iCs/>
          <w:spacing w:val="-1"/>
          <w:sz w:val="24"/>
          <w:szCs w:val="24"/>
          <w:lang w:eastAsia="fr-FR"/>
        </w:rPr>
        <w:t>.</w:t>
      </w:r>
      <w:r w:rsidRPr="00326A08">
        <w:rPr>
          <w:rFonts w:ascii="Times New Roman" w:eastAsia="Times New Roman" w:hAnsi="Times New Roman" w:cs="Times New Roman"/>
          <w:i/>
          <w:iCs/>
          <w:sz w:val="24"/>
          <w:szCs w:val="24"/>
          <w:lang w:eastAsia="fr-FR"/>
        </w:rPr>
        <w:t>,le…………….....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i/>
          <w:iCs/>
          <w:sz w:val="24"/>
          <w:szCs w:val="24"/>
          <w:lang w:eastAsia="fr-FR"/>
        </w:rPr>
        <w:t xml:space="preserve">                                                                            [signature de la banque]</w:t>
      </w:r>
    </w:p>
    <w:p w:rsidR="00CC3508" w:rsidRPr="00326A08" w:rsidRDefault="00CC3508" w:rsidP="00CC3508">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326A08">
        <w:rPr>
          <w:rFonts w:ascii="Times New Roman" w:eastAsia="Times New Roman" w:hAnsi="Times New Roman" w:cs="Times New Roman"/>
          <w:b/>
          <w:bCs/>
          <w:sz w:val="28"/>
          <w:szCs w:val="28"/>
          <w:lang w:eastAsia="fr-FR"/>
        </w:rPr>
        <w:lastRenderedPageBreak/>
        <w:t>Annexe n°6 : Modèle de caution de retenue de garantie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lang w:eastAsia="fr-FR"/>
        </w:rPr>
        <w:t>Banque:…………...........................……………………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lang w:eastAsia="fr-FR"/>
        </w:rPr>
        <w:t>Référence de la Caution : N°…………...........................……………………</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lang w:eastAsia="fr-FR"/>
        </w:rPr>
        <w:t xml:space="preserve">A </w:t>
      </w:r>
      <w:r w:rsidRPr="00326A08">
        <w:rPr>
          <w:rFonts w:ascii="Times New Roman" w:eastAsia="Times New Roman" w:hAnsi="Times New Roman" w:cs="Times New Roman"/>
          <w:i/>
          <w:iCs/>
          <w:lang w:eastAsia="fr-FR"/>
        </w:rPr>
        <w:t>[indiquer le Maître d’Ouvrage]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i/>
          <w:iCs/>
          <w:lang w:eastAsia="fr-FR"/>
        </w:rPr>
        <w:t>[Adresse du Maître d’Ouvrage]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lang w:eastAsia="fr-FR"/>
        </w:rPr>
        <w:t>Ci-dessous désigné «le Maître d’Ouvrage»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lang w:eastAsia="fr-FR"/>
        </w:rPr>
        <w:t>attendu que ;  …………...........……............………………</w:t>
      </w:r>
      <w:r w:rsidRPr="00326A08">
        <w:rPr>
          <w:rFonts w:ascii="Times New Roman" w:eastAsia="Times New Roman" w:hAnsi="Times New Roman" w:cs="Times New Roman"/>
          <w:i/>
          <w:iCs/>
          <w:lang w:eastAsia="fr-FR"/>
        </w:rPr>
        <w:t>[nom et adresse de l’entreprise]</w:t>
      </w:r>
      <w:r w:rsidRPr="00326A08">
        <w:rPr>
          <w:rFonts w:ascii="Times New Roman" w:eastAsia="Times New Roman" w:hAnsi="Times New Roman" w:cs="Times New Roman"/>
          <w:lang w:eastAsia="fr-FR"/>
        </w:rPr>
        <w:t xml:space="preserve">, ci-dessous désigné «l’entrepreneur», s’est engagé, en exécution du marché, à réaliser les travaux de </w:t>
      </w:r>
      <w:r w:rsidRPr="00326A08">
        <w:rPr>
          <w:rFonts w:ascii="Times New Roman" w:eastAsia="Times New Roman" w:hAnsi="Times New Roman" w:cs="Times New Roman"/>
          <w:i/>
          <w:iCs/>
          <w:lang w:eastAsia="fr-FR"/>
        </w:rPr>
        <w:t>[indiquer l’objet des travaux]</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lang w:eastAsia="fr-FR"/>
        </w:rPr>
        <w:t>Attendu qu’il</w:t>
      </w:r>
      <w:r w:rsidRPr="00326A08">
        <w:rPr>
          <w:rFonts w:ascii="Times New Roman" w:eastAsia="Times New Roman" w:hAnsi="Times New Roman" w:cs="Times New Roman"/>
          <w:spacing w:val="7"/>
          <w:lang w:eastAsia="fr-FR"/>
        </w:rPr>
        <w:t xml:space="preserve"> ; </w:t>
      </w:r>
      <w:r w:rsidRPr="00326A08">
        <w:rPr>
          <w:rFonts w:ascii="Times New Roman" w:eastAsia="Times New Roman" w:hAnsi="Times New Roman" w:cs="Times New Roman"/>
          <w:lang w:eastAsia="fr-FR"/>
        </w:rPr>
        <w:t xml:space="preserve">est stipulé dans le marché que la retenue de garantie fixée à </w:t>
      </w:r>
      <w:r w:rsidRPr="00326A08">
        <w:rPr>
          <w:rFonts w:ascii="Times New Roman" w:eastAsia="Times New Roman" w:hAnsi="Times New Roman" w:cs="Times New Roman"/>
          <w:i/>
          <w:iCs/>
          <w:lang w:eastAsia="fr-FR"/>
        </w:rPr>
        <w:t xml:space="preserve">[pourcentage inférieur à10% </w:t>
      </w:r>
      <w:r w:rsidRPr="00326A08">
        <w:rPr>
          <w:rFonts w:ascii="Times New Roman" w:eastAsia="Times New Roman" w:hAnsi="Times New Roman" w:cs="Times New Roman"/>
          <w:b/>
          <w:i/>
          <w:iCs/>
          <w:lang w:eastAsia="fr-FR"/>
        </w:rPr>
        <w:t>à  préciser</w:t>
      </w:r>
      <w:r w:rsidRPr="00326A08">
        <w:rPr>
          <w:rFonts w:ascii="Times New Roman" w:eastAsia="Times New Roman" w:hAnsi="Times New Roman" w:cs="Times New Roman"/>
          <w:i/>
          <w:iCs/>
          <w:lang w:eastAsia="fr-FR"/>
        </w:rPr>
        <w:t xml:space="preserve">] </w:t>
      </w:r>
      <w:r w:rsidRPr="00326A08">
        <w:rPr>
          <w:rFonts w:ascii="Times New Roman" w:eastAsia="Times New Roman" w:hAnsi="Times New Roman" w:cs="Times New Roman"/>
          <w:lang w:eastAsia="fr-FR"/>
        </w:rPr>
        <w:t>du montant</w:t>
      </w:r>
      <w:r w:rsidRPr="00326A08">
        <w:rPr>
          <w:rFonts w:ascii="Times New Roman" w:eastAsia="Times New Roman" w:hAnsi="Times New Roman" w:cs="Times New Roman"/>
          <w:spacing w:val="7"/>
          <w:lang w:eastAsia="fr-FR"/>
        </w:rPr>
        <w:t xml:space="preserve"> TTC </w:t>
      </w:r>
      <w:r w:rsidRPr="00326A08">
        <w:rPr>
          <w:rFonts w:ascii="Times New Roman" w:eastAsia="Times New Roman" w:hAnsi="Times New Roman" w:cs="Times New Roman"/>
          <w:lang w:eastAsia="fr-FR"/>
        </w:rPr>
        <w:t>du marché peut être remplacée par une caution solidaire,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lang w:eastAsia="fr-FR"/>
        </w:rPr>
        <w:t>Attendu que</w:t>
      </w:r>
      <w:r w:rsidRPr="00326A08">
        <w:rPr>
          <w:rFonts w:ascii="Times New Roman" w:eastAsia="Times New Roman" w:hAnsi="Times New Roman" w:cs="Times New Roman"/>
          <w:spacing w:val="7"/>
          <w:lang w:eastAsia="fr-FR"/>
        </w:rPr>
        <w:t xml:space="preserve"> ; </w:t>
      </w:r>
      <w:r w:rsidRPr="00326A08">
        <w:rPr>
          <w:rFonts w:ascii="Times New Roman" w:eastAsia="Times New Roman" w:hAnsi="Times New Roman" w:cs="Times New Roman"/>
          <w:lang w:eastAsia="fr-FR"/>
        </w:rPr>
        <w:t>nous avons convenu de donner à l’entrepreneur cette caution, Nous,…………...........................…………...............…………</w:t>
      </w:r>
      <w:r w:rsidRPr="00326A08">
        <w:rPr>
          <w:rFonts w:ascii="Times New Roman" w:eastAsia="Times New Roman" w:hAnsi="Times New Roman" w:cs="Times New Roman"/>
          <w:spacing w:val="-2"/>
          <w:lang w:eastAsia="fr-FR"/>
        </w:rPr>
        <w:t>…</w:t>
      </w:r>
      <w:r w:rsidRPr="00326A08">
        <w:rPr>
          <w:rFonts w:ascii="Times New Roman" w:eastAsia="Times New Roman" w:hAnsi="Times New Roman" w:cs="Times New Roman"/>
          <w:lang w:eastAsia="fr-FR"/>
        </w:rPr>
        <w:t xml:space="preserve">…… </w:t>
      </w:r>
      <w:r w:rsidRPr="00326A08">
        <w:rPr>
          <w:rFonts w:ascii="Times New Roman" w:eastAsia="Times New Roman" w:hAnsi="Times New Roman" w:cs="Times New Roman"/>
          <w:i/>
          <w:iCs/>
          <w:lang w:eastAsia="fr-FR"/>
        </w:rPr>
        <w:t>[nom et adresse de banque]</w:t>
      </w:r>
      <w:r w:rsidRPr="00326A08">
        <w:rPr>
          <w:rFonts w:ascii="Times New Roman" w:eastAsia="Times New Roman" w:hAnsi="Times New Roman" w:cs="Times New Roman"/>
          <w:lang w:eastAsia="fr-FR"/>
        </w:rPr>
        <w:t>, représentée par ...........................……………………………….....</w:t>
      </w:r>
      <w:r w:rsidRPr="00326A08">
        <w:rPr>
          <w:rFonts w:ascii="Times New Roman" w:eastAsia="Times New Roman" w:hAnsi="Times New Roman" w:cs="Times New Roman"/>
          <w:spacing w:val="-2"/>
          <w:lang w:eastAsia="fr-FR"/>
        </w:rPr>
        <w:t>.</w:t>
      </w:r>
      <w:r w:rsidRPr="00326A08">
        <w:rPr>
          <w:rFonts w:ascii="Times New Roman" w:eastAsia="Times New Roman" w:hAnsi="Times New Roman" w:cs="Times New Roman"/>
          <w:lang w:eastAsia="fr-FR"/>
        </w:rPr>
        <w:t xml:space="preserve">..........................………… </w:t>
      </w:r>
      <w:r w:rsidRPr="00326A08">
        <w:rPr>
          <w:rFonts w:ascii="Times New Roman" w:eastAsia="Times New Roman" w:hAnsi="Times New Roman" w:cs="Times New Roman"/>
          <w:i/>
          <w:iCs/>
          <w:lang w:eastAsia="fr-FR"/>
        </w:rPr>
        <w:t>[noms des signataires]</w:t>
      </w:r>
      <w:r w:rsidRPr="00326A08">
        <w:rPr>
          <w:rFonts w:ascii="Times New Roman" w:eastAsia="Times New Roman" w:hAnsi="Times New Roman" w:cs="Times New Roman"/>
          <w:lang w:eastAsia="fr-FR"/>
        </w:rPr>
        <w:t>,et ci-dessous désignée «la banque»,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lang w:eastAsia="fr-FR"/>
        </w:rPr>
        <w:t xml:space="preserve">Dès lors, nous affirmons par les présentes que nous nous portons garants et responsables à l’égard du Maître d’Ouvrage, au nom de l’entrepreneur, pour un montant maximum de......................…………………… </w:t>
      </w:r>
      <w:r w:rsidRPr="00326A08">
        <w:rPr>
          <w:rFonts w:ascii="Times New Roman" w:eastAsia="Times New Roman" w:hAnsi="Times New Roman" w:cs="Times New Roman"/>
          <w:i/>
          <w:iCs/>
          <w:lang w:eastAsia="fr-FR"/>
        </w:rPr>
        <w:t>[en chiffres et en lettres]</w:t>
      </w:r>
      <w:r w:rsidRPr="00326A08">
        <w:rPr>
          <w:rFonts w:ascii="Times New Roman" w:eastAsia="Times New Roman" w:hAnsi="Times New Roman" w:cs="Times New Roman"/>
          <w:lang w:eastAsia="fr-FR"/>
        </w:rPr>
        <w:t xml:space="preserve">, correspondant à </w:t>
      </w:r>
      <w:r w:rsidRPr="00326A08">
        <w:rPr>
          <w:rFonts w:ascii="Times New Roman" w:eastAsia="Times New Roman" w:hAnsi="Times New Roman" w:cs="Times New Roman"/>
          <w:i/>
          <w:iCs/>
          <w:lang w:eastAsia="fr-FR"/>
        </w:rPr>
        <w:t xml:space="preserve">[pourcentage inférieurà10% </w:t>
      </w:r>
      <w:r w:rsidRPr="00326A08">
        <w:rPr>
          <w:rFonts w:ascii="Times New Roman" w:eastAsia="Times New Roman" w:hAnsi="Times New Roman" w:cs="Times New Roman"/>
          <w:b/>
          <w:i/>
          <w:iCs/>
          <w:lang w:eastAsia="fr-FR"/>
        </w:rPr>
        <w:t>à préciser</w:t>
      </w:r>
      <w:r w:rsidRPr="00326A08">
        <w:rPr>
          <w:rFonts w:ascii="Times New Roman" w:eastAsia="Times New Roman" w:hAnsi="Times New Roman" w:cs="Times New Roman"/>
          <w:i/>
          <w:iCs/>
          <w:lang w:eastAsia="fr-FR"/>
        </w:rPr>
        <w:t xml:space="preserve">] </w:t>
      </w:r>
      <w:r w:rsidRPr="00326A08">
        <w:rPr>
          <w:rFonts w:ascii="Times New Roman" w:eastAsia="Times New Roman" w:hAnsi="Times New Roman" w:cs="Times New Roman"/>
          <w:lang w:eastAsia="fr-FR"/>
        </w:rPr>
        <w:t>du montant du marché,</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lang w:eastAsia="fr-FR"/>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somme(s) dans les limites du montant égal à </w:t>
      </w:r>
      <w:r w:rsidRPr="00326A08">
        <w:rPr>
          <w:rFonts w:ascii="Times New Roman" w:eastAsia="Times New Roman" w:hAnsi="Times New Roman" w:cs="Times New Roman"/>
          <w:i/>
          <w:iCs/>
          <w:lang w:eastAsia="fr-FR"/>
        </w:rPr>
        <w:t xml:space="preserve">[pourcentage inférieur à 10% </w:t>
      </w:r>
      <w:r w:rsidRPr="00326A08">
        <w:rPr>
          <w:rFonts w:ascii="Times New Roman" w:eastAsia="Times New Roman" w:hAnsi="Times New Roman" w:cs="Times New Roman"/>
          <w:b/>
          <w:i/>
          <w:iCs/>
          <w:lang w:eastAsia="fr-FR"/>
        </w:rPr>
        <w:t>à préciser</w:t>
      </w:r>
      <w:r w:rsidRPr="00326A08">
        <w:rPr>
          <w:rFonts w:ascii="Times New Roman" w:eastAsia="Times New Roman" w:hAnsi="Times New Roman" w:cs="Times New Roman"/>
          <w:i/>
          <w:iCs/>
          <w:lang w:eastAsia="fr-FR"/>
        </w:rPr>
        <w:t xml:space="preserve">] </w:t>
      </w:r>
      <w:r w:rsidRPr="00326A08">
        <w:rPr>
          <w:rFonts w:ascii="Times New Roman" w:eastAsia="Times New Roman" w:hAnsi="Times New Roman" w:cs="Times New Roman"/>
          <w:lang w:eastAsia="fr-FR"/>
        </w:rPr>
        <w:t>du montant cumulé des travaux figurant dans le décompte définitif, sans que le Maître d’Ouvrage ait à prouver ou à donner les raisons ni le motif de sa demande du montant de la somme indiquée ci-dessus.</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lang w:eastAsia="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lang w:eastAsia="fr-FR"/>
        </w:rPr>
        <w:t>La présente garantie entre en vigueur dès sa signature. Elle sera libérée dans un délai de trente (30) jours à compter de la date de réception définitive des travaux, et sur main levée délivrée par le Maître d’Ouvrage.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lang w:eastAsia="fr-FR"/>
        </w:rPr>
        <w:t>Toute demande de paiement formulée par le Maître d’Ouvrage au titre de la présente garantie devra être faite par lettre recommandée avec accusé de réception, parvenue à la banque pendant la période de validité du présent engagement.</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lang w:eastAsia="fr-FR"/>
        </w:rPr>
        <w:t>La présente caution est soumise pour son interprétation et son exécution au droit camerounais. Les tribunaux camerounais seront seuls compétents pour statuer sur tout ce qui concerne le présent engagement et ses suites.</w:t>
      </w:r>
    </w:p>
    <w:p w:rsidR="00CC3508" w:rsidRPr="00326A08" w:rsidRDefault="00CC3508" w:rsidP="00CC3508">
      <w:pPr>
        <w:widowControl w:val="0"/>
        <w:suppressAutoHyphens/>
        <w:autoSpaceDE w:val="0"/>
        <w:autoSpaceDN w:val="0"/>
        <w:spacing w:after="0" w:line="240" w:lineRule="auto"/>
        <w:jc w:val="right"/>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i/>
          <w:iCs/>
          <w:lang w:eastAsia="fr-FR"/>
        </w:rPr>
        <w:t>Signé et authentifié par la banque</w:t>
      </w: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i/>
          <w:iCs/>
          <w:lang w:eastAsia="fr-FR"/>
        </w:rPr>
      </w:pP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i/>
          <w:iCs/>
          <w:lang w:eastAsia="fr-FR"/>
        </w:rPr>
        <w:t xml:space="preserve">                                                                                                       A...………….</w:t>
      </w:r>
      <w:r w:rsidRPr="00326A08">
        <w:rPr>
          <w:rFonts w:ascii="Times New Roman" w:eastAsia="Times New Roman" w:hAnsi="Times New Roman" w:cs="Times New Roman"/>
          <w:i/>
          <w:iCs/>
          <w:spacing w:val="-1"/>
          <w:lang w:eastAsia="fr-FR"/>
        </w:rPr>
        <w:t>.</w:t>
      </w:r>
      <w:r w:rsidRPr="00326A08">
        <w:rPr>
          <w:rFonts w:ascii="Times New Roman" w:eastAsia="Times New Roman" w:hAnsi="Times New Roman" w:cs="Times New Roman"/>
          <w:i/>
          <w:iCs/>
          <w:lang w:eastAsia="fr-FR"/>
        </w:rPr>
        <w:t>,le………….………..</w:t>
      </w:r>
    </w:p>
    <w:p w:rsidR="00CC3508" w:rsidRPr="00326A08" w:rsidRDefault="00CC3508" w:rsidP="00CC3508">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326A08">
        <w:rPr>
          <w:rFonts w:ascii="Times New Roman" w:eastAsia="Times New Roman" w:hAnsi="Times New Roman" w:cs="Times New Roman"/>
          <w:i/>
          <w:iCs/>
          <w:lang w:eastAsia="fr-FR"/>
        </w:rPr>
        <w:t xml:space="preserve">                                                                                         [signature de la banque]</w:t>
      </w: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CC3508" w:rsidRPr="00326A08" w:rsidRDefault="00CC3508" w:rsidP="00CC3508">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CC3508" w:rsidRPr="00326A08" w:rsidRDefault="00CC3508" w:rsidP="00CC3508">
      <w:pPr>
        <w:rPr>
          <w:rFonts w:ascii="Times New Roman" w:eastAsia="Times New Roman" w:hAnsi="Times New Roman" w:cs="Times New Roman"/>
          <w:b/>
          <w:bCs/>
          <w:sz w:val="32"/>
          <w:szCs w:val="32"/>
          <w:lang w:eastAsia="fr-FR"/>
        </w:rPr>
      </w:pPr>
      <w:r w:rsidRPr="00326A08">
        <w:rPr>
          <w:rFonts w:ascii="Times New Roman" w:eastAsia="Times New Roman" w:hAnsi="Times New Roman" w:cs="Times New Roman"/>
          <w:b/>
          <w:bCs/>
          <w:sz w:val="32"/>
          <w:szCs w:val="32"/>
          <w:lang w:eastAsia="fr-FR"/>
        </w:rPr>
        <w:br w:type="page"/>
      </w:r>
    </w:p>
    <w:p w:rsidR="00CC3508" w:rsidRPr="00326A08" w:rsidRDefault="00CC3508" w:rsidP="00CC3508">
      <w:pPr>
        <w:widowControl w:val="0"/>
        <w:spacing w:before="120" w:after="60" w:line="240" w:lineRule="auto"/>
        <w:jc w:val="center"/>
        <w:rPr>
          <w:rFonts w:ascii="Times New Roman" w:eastAsia="Times New Roman" w:hAnsi="Times New Roman" w:cs="Times New Roman"/>
          <w:b/>
          <w:bCs/>
          <w:sz w:val="32"/>
          <w:szCs w:val="32"/>
          <w:lang w:eastAsia="fr-FR"/>
        </w:rPr>
      </w:pPr>
      <w:r w:rsidRPr="00326A08">
        <w:rPr>
          <w:rFonts w:ascii="Times New Roman" w:eastAsia="Times New Roman" w:hAnsi="Times New Roman" w:cs="Times New Roman"/>
          <w:b/>
          <w:bCs/>
          <w:sz w:val="32"/>
          <w:szCs w:val="32"/>
          <w:lang w:eastAsia="fr-FR"/>
        </w:rPr>
        <w:lastRenderedPageBreak/>
        <w:t>Annexe n°7 : CADRE D’ACCORD DE GROUPEMENT</w:t>
      </w:r>
    </w:p>
    <w:p w:rsidR="00CC3508" w:rsidRPr="00326A08" w:rsidRDefault="00CC3508" w:rsidP="00CC3508">
      <w:pPr>
        <w:widowControl w:val="0"/>
        <w:tabs>
          <w:tab w:val="left" w:pos="204"/>
        </w:tabs>
        <w:spacing w:after="0" w:line="240" w:lineRule="auto"/>
        <w:jc w:val="both"/>
        <w:rPr>
          <w:rFonts w:ascii="Times New Roman" w:eastAsia="Times New Roman" w:hAnsi="Times New Roman" w:cs="Times New Roman"/>
          <w:lang w:eastAsia="fr-FR"/>
        </w:rPr>
      </w:pPr>
    </w:p>
    <w:p w:rsidR="00CC3508" w:rsidRPr="00326A08" w:rsidRDefault="00CC3508" w:rsidP="00CC3508">
      <w:pPr>
        <w:widowControl w:val="0"/>
        <w:tabs>
          <w:tab w:val="left" w:pos="204"/>
        </w:tabs>
        <w:spacing w:after="0" w:line="240" w:lineRule="auto"/>
        <w:jc w:val="both"/>
        <w:rPr>
          <w:rFonts w:ascii="Times New Roman" w:eastAsia="Times New Roman" w:hAnsi="Times New Roman" w:cs="Times New Roman"/>
          <w:lang w:eastAsia="fr-FR"/>
        </w:rPr>
      </w:pPr>
    </w:p>
    <w:p w:rsidR="00CC3508" w:rsidRPr="00326A08" w:rsidRDefault="00CC3508" w:rsidP="00CC3508">
      <w:pPr>
        <w:widowControl w:val="0"/>
        <w:tabs>
          <w:tab w:val="left" w:pos="204"/>
        </w:tabs>
        <w:spacing w:after="0" w:line="240" w:lineRule="auto"/>
        <w:jc w:val="both"/>
        <w:rPr>
          <w:rFonts w:ascii="Times New Roman" w:eastAsia="Times New Roman" w:hAnsi="Times New Roman" w:cs="Times New Roman"/>
          <w:lang w:eastAsia="fr-FR"/>
        </w:rPr>
      </w:pPr>
    </w:p>
    <w:p w:rsidR="00CC3508" w:rsidRPr="00326A08" w:rsidRDefault="00CC3508" w:rsidP="00CC3508">
      <w:pPr>
        <w:widowControl w:val="0"/>
        <w:tabs>
          <w:tab w:val="left" w:pos="204"/>
        </w:tabs>
        <w:spacing w:after="0" w:line="240" w:lineRule="auto"/>
        <w:jc w:val="both"/>
        <w:rPr>
          <w:rFonts w:ascii="Times New Roman" w:eastAsia="Times New Roman" w:hAnsi="Times New Roman" w:cs="Times New Roman"/>
          <w:lang w:eastAsia="fr-FR"/>
        </w:rPr>
      </w:pPr>
    </w:p>
    <w:p w:rsidR="00CC3508" w:rsidRPr="00326A08" w:rsidRDefault="00CC3508" w:rsidP="00110E9F">
      <w:pPr>
        <w:widowControl w:val="0"/>
        <w:numPr>
          <w:ilvl w:val="0"/>
          <w:numId w:val="31"/>
        </w:numPr>
        <w:suppressAutoHyphens/>
        <w:autoSpaceDE w:val="0"/>
        <w:autoSpaceDN w:val="0"/>
        <w:spacing w:after="0" w:line="240" w:lineRule="auto"/>
        <w:ind w:left="851" w:hanging="491"/>
        <w:jc w:val="both"/>
        <w:textAlignment w:val="baseline"/>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Noms et adresses des partenaires du Groupement :</w:t>
      </w:r>
    </w:p>
    <w:p w:rsidR="00CC3508" w:rsidRPr="00326A08" w:rsidRDefault="00CC3508" w:rsidP="00CC3508">
      <w:pPr>
        <w:widowControl w:val="0"/>
        <w:tabs>
          <w:tab w:val="left" w:pos="204"/>
          <w:tab w:val="left" w:pos="5103"/>
        </w:tabs>
        <w:spacing w:after="0" w:line="240" w:lineRule="auto"/>
        <w:ind w:left="851"/>
        <w:jc w:val="both"/>
        <w:rPr>
          <w:rFonts w:ascii="Times New Roman" w:eastAsia="Times New Roman" w:hAnsi="Times New Roman" w:cs="Times New Roman"/>
          <w:sz w:val="24"/>
          <w:szCs w:val="24"/>
          <w:lang w:eastAsia="fr-FR"/>
        </w:rPr>
      </w:pPr>
    </w:p>
    <w:p w:rsidR="00CC3508" w:rsidRPr="00326A08" w:rsidRDefault="00CC3508" w:rsidP="00CC3508">
      <w:pPr>
        <w:widowControl w:val="0"/>
        <w:tabs>
          <w:tab w:val="left" w:pos="204"/>
          <w:tab w:val="left" w:pos="4536"/>
        </w:tabs>
        <w:spacing w:after="0" w:line="240" w:lineRule="auto"/>
        <w:ind w:left="360"/>
        <w:jc w:val="both"/>
        <w:rPr>
          <w:rFonts w:ascii="Times New Roman" w:eastAsia="Times New Roman" w:hAnsi="Times New Roman" w:cs="Times New Roman"/>
          <w:sz w:val="24"/>
          <w:szCs w:val="24"/>
          <w:lang w:eastAsia="fr-FR"/>
        </w:rPr>
      </w:pPr>
    </w:p>
    <w:p w:rsidR="00CC3508" w:rsidRPr="00326A08" w:rsidRDefault="00CC3508" w:rsidP="00CC3508">
      <w:pPr>
        <w:widowControl w:val="0"/>
        <w:tabs>
          <w:tab w:val="left" w:pos="204"/>
          <w:tab w:val="left" w:pos="4536"/>
        </w:tabs>
        <w:spacing w:after="0" w:line="240" w:lineRule="auto"/>
        <w:ind w:left="360"/>
        <w:jc w:val="both"/>
        <w:rPr>
          <w:rFonts w:ascii="Times New Roman" w:eastAsia="Times New Roman" w:hAnsi="Times New Roman" w:cs="Times New Roman"/>
          <w:sz w:val="24"/>
          <w:szCs w:val="24"/>
          <w:lang w:eastAsia="fr-FR"/>
        </w:rPr>
      </w:pPr>
    </w:p>
    <w:p w:rsidR="00CC3508" w:rsidRPr="00326A08" w:rsidRDefault="00CC3508" w:rsidP="00CC3508">
      <w:pPr>
        <w:widowControl w:val="0"/>
        <w:tabs>
          <w:tab w:val="left" w:pos="204"/>
        </w:tabs>
        <w:spacing w:after="0" w:line="240" w:lineRule="auto"/>
        <w:jc w:val="both"/>
        <w:rPr>
          <w:rFonts w:ascii="Times New Roman" w:eastAsia="Times New Roman" w:hAnsi="Times New Roman" w:cs="Times New Roman"/>
          <w:sz w:val="24"/>
          <w:szCs w:val="24"/>
          <w:lang w:eastAsia="fr-FR"/>
        </w:rPr>
      </w:pPr>
    </w:p>
    <w:p w:rsidR="00CC3508" w:rsidRPr="00326A08" w:rsidRDefault="00CC3508" w:rsidP="00110E9F">
      <w:pPr>
        <w:widowControl w:val="0"/>
        <w:numPr>
          <w:ilvl w:val="0"/>
          <w:numId w:val="31"/>
        </w:numPr>
        <w:suppressAutoHyphens/>
        <w:autoSpaceDE w:val="0"/>
        <w:autoSpaceDN w:val="0"/>
        <w:spacing w:after="0" w:line="240" w:lineRule="auto"/>
        <w:ind w:left="851" w:hanging="491"/>
        <w:jc w:val="both"/>
        <w:textAlignment w:val="baseline"/>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Noms et adresses des institutions bancaires du Groupement :</w:t>
      </w:r>
    </w:p>
    <w:p w:rsidR="00CC3508" w:rsidRPr="00326A08" w:rsidRDefault="00CC3508" w:rsidP="00CC3508">
      <w:pPr>
        <w:widowControl w:val="0"/>
        <w:spacing w:after="0" w:line="240" w:lineRule="auto"/>
        <w:ind w:left="851"/>
        <w:jc w:val="both"/>
        <w:rPr>
          <w:rFonts w:ascii="Times New Roman" w:eastAsia="Times New Roman" w:hAnsi="Times New Roman" w:cs="Times New Roman"/>
          <w:sz w:val="24"/>
          <w:szCs w:val="24"/>
          <w:lang w:eastAsia="fr-FR"/>
        </w:rPr>
      </w:pPr>
    </w:p>
    <w:p w:rsidR="00CC3508" w:rsidRPr="00326A08" w:rsidRDefault="00CC3508" w:rsidP="00CC3508">
      <w:pPr>
        <w:widowControl w:val="0"/>
        <w:tabs>
          <w:tab w:val="left" w:pos="204"/>
        </w:tabs>
        <w:spacing w:after="0" w:line="240" w:lineRule="auto"/>
        <w:ind w:left="360"/>
        <w:jc w:val="both"/>
        <w:rPr>
          <w:rFonts w:ascii="Times New Roman" w:eastAsia="Times New Roman" w:hAnsi="Times New Roman" w:cs="Times New Roman"/>
          <w:sz w:val="24"/>
          <w:szCs w:val="24"/>
          <w:lang w:eastAsia="fr-FR"/>
        </w:rPr>
      </w:pPr>
    </w:p>
    <w:p w:rsidR="00CC3508" w:rsidRPr="00326A08" w:rsidRDefault="00CC3508" w:rsidP="00CC3508">
      <w:pPr>
        <w:widowControl w:val="0"/>
        <w:tabs>
          <w:tab w:val="left" w:pos="204"/>
        </w:tabs>
        <w:spacing w:after="0" w:line="240" w:lineRule="auto"/>
        <w:ind w:left="360"/>
        <w:jc w:val="both"/>
        <w:rPr>
          <w:rFonts w:ascii="Times New Roman" w:eastAsia="Times New Roman" w:hAnsi="Times New Roman" w:cs="Times New Roman"/>
          <w:sz w:val="24"/>
          <w:szCs w:val="24"/>
          <w:lang w:eastAsia="fr-FR"/>
        </w:rPr>
      </w:pPr>
    </w:p>
    <w:p w:rsidR="00CC3508" w:rsidRPr="00326A08" w:rsidRDefault="00CC3508" w:rsidP="00CC3508">
      <w:pPr>
        <w:widowControl w:val="0"/>
        <w:tabs>
          <w:tab w:val="left" w:pos="204"/>
        </w:tabs>
        <w:spacing w:after="0" w:line="240" w:lineRule="auto"/>
        <w:ind w:left="360"/>
        <w:jc w:val="both"/>
        <w:rPr>
          <w:rFonts w:ascii="Times New Roman" w:eastAsia="Times New Roman" w:hAnsi="Times New Roman" w:cs="Times New Roman"/>
          <w:b/>
          <w:sz w:val="24"/>
          <w:szCs w:val="24"/>
          <w:lang w:eastAsia="fr-FR"/>
        </w:rPr>
      </w:pPr>
    </w:p>
    <w:p w:rsidR="00CC3508" w:rsidRPr="00326A08" w:rsidRDefault="00CC3508" w:rsidP="00110E9F">
      <w:pPr>
        <w:widowControl w:val="0"/>
        <w:numPr>
          <w:ilvl w:val="0"/>
          <w:numId w:val="31"/>
        </w:numPr>
        <w:suppressAutoHyphens/>
        <w:autoSpaceDE w:val="0"/>
        <w:autoSpaceDN w:val="0"/>
        <w:spacing w:after="0" w:line="240" w:lineRule="auto"/>
        <w:ind w:left="851" w:hanging="491"/>
        <w:jc w:val="both"/>
        <w:textAlignment w:val="baseline"/>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Rôle de chaque associé :</w:t>
      </w:r>
    </w:p>
    <w:p w:rsidR="00CC3508" w:rsidRPr="00326A08" w:rsidRDefault="00CC3508" w:rsidP="00CC3508">
      <w:pPr>
        <w:widowControl w:val="0"/>
        <w:spacing w:after="0" w:line="240" w:lineRule="auto"/>
        <w:ind w:left="851"/>
        <w:jc w:val="both"/>
        <w:rPr>
          <w:rFonts w:ascii="Times New Roman" w:eastAsia="Times New Roman" w:hAnsi="Times New Roman" w:cs="Times New Roman"/>
          <w:sz w:val="24"/>
          <w:szCs w:val="24"/>
          <w:lang w:eastAsia="fr-FR"/>
        </w:rPr>
      </w:pPr>
    </w:p>
    <w:p w:rsidR="00CC3508" w:rsidRPr="00326A08" w:rsidRDefault="00CC3508" w:rsidP="00CC3508">
      <w:pPr>
        <w:widowControl w:val="0"/>
        <w:spacing w:after="0" w:line="240" w:lineRule="auto"/>
        <w:ind w:left="851"/>
        <w:jc w:val="both"/>
        <w:rPr>
          <w:rFonts w:ascii="Times New Roman" w:eastAsia="Times New Roman" w:hAnsi="Times New Roman" w:cs="Times New Roman"/>
          <w:i/>
          <w:iCs/>
          <w:sz w:val="24"/>
          <w:szCs w:val="24"/>
          <w:lang w:eastAsia="fr-FR"/>
        </w:rPr>
      </w:pPr>
      <w:r w:rsidRPr="00326A08">
        <w:rPr>
          <w:rFonts w:ascii="Times New Roman" w:eastAsia="Times New Roman" w:hAnsi="Times New Roman" w:cs="Times New Roman"/>
          <w:i/>
          <w:iCs/>
          <w:sz w:val="24"/>
          <w:szCs w:val="24"/>
          <w:lang w:eastAsia="fr-FR"/>
        </w:rPr>
        <w:t>PRECISER LA NATURE DES TACHES DE CHAQUE MEMBRE DU GROUPEMENT</w:t>
      </w:r>
    </w:p>
    <w:p w:rsidR="00CC3508" w:rsidRPr="00326A08" w:rsidRDefault="00CC3508" w:rsidP="00CC3508">
      <w:pPr>
        <w:widowControl w:val="0"/>
        <w:tabs>
          <w:tab w:val="left" w:pos="204"/>
          <w:tab w:val="left" w:pos="567"/>
          <w:tab w:val="left" w:pos="4536"/>
        </w:tabs>
        <w:spacing w:after="0" w:line="240" w:lineRule="auto"/>
        <w:ind w:left="360"/>
        <w:jc w:val="both"/>
        <w:rPr>
          <w:rFonts w:ascii="Times New Roman" w:eastAsia="Times New Roman" w:hAnsi="Times New Roman" w:cs="Times New Roman"/>
          <w:sz w:val="24"/>
          <w:szCs w:val="24"/>
          <w:lang w:eastAsia="fr-FR"/>
        </w:rPr>
      </w:pPr>
    </w:p>
    <w:p w:rsidR="00CC3508" w:rsidRPr="00326A08" w:rsidRDefault="00CC3508" w:rsidP="00CC3508">
      <w:pPr>
        <w:widowControl w:val="0"/>
        <w:tabs>
          <w:tab w:val="left" w:pos="204"/>
          <w:tab w:val="left" w:pos="567"/>
          <w:tab w:val="left" w:pos="4536"/>
        </w:tabs>
        <w:spacing w:after="0" w:line="240" w:lineRule="auto"/>
        <w:ind w:left="360"/>
        <w:jc w:val="both"/>
        <w:rPr>
          <w:rFonts w:ascii="Times New Roman" w:eastAsia="Times New Roman" w:hAnsi="Times New Roman" w:cs="Times New Roman"/>
          <w:sz w:val="24"/>
          <w:szCs w:val="24"/>
          <w:lang w:eastAsia="fr-FR"/>
        </w:rPr>
      </w:pPr>
    </w:p>
    <w:p w:rsidR="00CC3508" w:rsidRPr="00326A08" w:rsidRDefault="00CC3508" w:rsidP="00110E9F">
      <w:pPr>
        <w:widowControl w:val="0"/>
        <w:numPr>
          <w:ilvl w:val="0"/>
          <w:numId w:val="31"/>
        </w:numPr>
        <w:suppressAutoHyphens/>
        <w:autoSpaceDE w:val="0"/>
        <w:autoSpaceDN w:val="0"/>
        <w:spacing w:after="0" w:line="240" w:lineRule="auto"/>
        <w:ind w:left="851" w:hanging="491"/>
        <w:jc w:val="both"/>
        <w:textAlignment w:val="baseline"/>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Nature du Groupement :</w:t>
      </w:r>
    </w:p>
    <w:p w:rsidR="00CC3508" w:rsidRPr="00326A08" w:rsidRDefault="00CC3508" w:rsidP="00CC3508">
      <w:pPr>
        <w:widowControl w:val="0"/>
        <w:spacing w:after="0" w:line="240" w:lineRule="auto"/>
        <w:ind w:left="851"/>
        <w:jc w:val="both"/>
        <w:rPr>
          <w:rFonts w:ascii="Times New Roman" w:eastAsia="Times New Roman" w:hAnsi="Times New Roman" w:cs="Times New Roman"/>
          <w:sz w:val="24"/>
          <w:szCs w:val="24"/>
          <w:lang w:eastAsia="fr-FR"/>
        </w:rPr>
      </w:pPr>
    </w:p>
    <w:p w:rsidR="00CC3508" w:rsidRPr="00326A08" w:rsidRDefault="00CC3508" w:rsidP="00CC3508">
      <w:pPr>
        <w:widowControl w:val="0"/>
        <w:spacing w:after="0" w:line="240" w:lineRule="auto"/>
        <w:ind w:left="851"/>
        <w:jc w:val="both"/>
        <w:rPr>
          <w:rFonts w:ascii="Times New Roman" w:eastAsia="Times New Roman" w:hAnsi="Times New Roman" w:cs="Times New Roman"/>
          <w:i/>
          <w:iCs/>
          <w:sz w:val="24"/>
          <w:szCs w:val="24"/>
          <w:lang w:eastAsia="fr-FR"/>
        </w:rPr>
      </w:pPr>
      <w:r w:rsidRPr="00326A08">
        <w:rPr>
          <w:rFonts w:ascii="Times New Roman" w:eastAsia="Times New Roman" w:hAnsi="Times New Roman" w:cs="Times New Roman"/>
          <w:sz w:val="24"/>
          <w:szCs w:val="24"/>
          <w:lang w:eastAsia="fr-FR"/>
        </w:rPr>
        <w:t xml:space="preserve">Groupement solidaire pour la réalisation de </w:t>
      </w:r>
      <w:r w:rsidRPr="00326A08">
        <w:rPr>
          <w:rFonts w:ascii="Times New Roman" w:eastAsia="Times New Roman" w:hAnsi="Times New Roman" w:cs="Times New Roman"/>
          <w:i/>
          <w:iCs/>
          <w:sz w:val="24"/>
          <w:szCs w:val="24"/>
          <w:lang w:eastAsia="fr-FR"/>
        </w:rPr>
        <w:t>PRECISER N° APPEL D’O</w:t>
      </w:r>
      <w:r w:rsidR="00CD3140">
        <w:rPr>
          <w:rFonts w:ascii="Times New Roman" w:eastAsia="Times New Roman" w:hAnsi="Times New Roman" w:cs="Times New Roman"/>
          <w:i/>
          <w:iCs/>
          <w:sz w:val="24"/>
          <w:szCs w:val="24"/>
          <w:lang w:eastAsia="fr-FR"/>
        </w:rPr>
        <w:t>FFRES, LOT ET NATURE DES PRESTATIONS</w:t>
      </w:r>
    </w:p>
    <w:p w:rsidR="00CC3508" w:rsidRPr="00326A08" w:rsidRDefault="00CC3508" w:rsidP="00CC3508">
      <w:pPr>
        <w:widowControl w:val="0"/>
        <w:tabs>
          <w:tab w:val="left" w:pos="204"/>
        </w:tabs>
        <w:spacing w:after="0" w:line="240" w:lineRule="auto"/>
        <w:jc w:val="both"/>
        <w:rPr>
          <w:rFonts w:ascii="Times New Roman" w:eastAsia="Times New Roman" w:hAnsi="Times New Roman" w:cs="Times New Roman"/>
          <w:sz w:val="24"/>
          <w:szCs w:val="24"/>
          <w:lang w:eastAsia="fr-FR"/>
        </w:rPr>
      </w:pPr>
    </w:p>
    <w:p w:rsidR="00CC3508" w:rsidRPr="00326A08" w:rsidRDefault="00CC3508" w:rsidP="00CC3508">
      <w:pPr>
        <w:widowControl w:val="0"/>
        <w:tabs>
          <w:tab w:val="left" w:pos="204"/>
          <w:tab w:val="left" w:pos="567"/>
          <w:tab w:val="left" w:pos="4536"/>
        </w:tabs>
        <w:spacing w:after="0" w:line="240" w:lineRule="auto"/>
        <w:ind w:left="360"/>
        <w:jc w:val="both"/>
        <w:rPr>
          <w:rFonts w:ascii="Times New Roman" w:eastAsia="Times New Roman" w:hAnsi="Times New Roman" w:cs="Times New Roman"/>
          <w:sz w:val="24"/>
          <w:szCs w:val="24"/>
          <w:lang w:eastAsia="fr-FR"/>
        </w:rPr>
      </w:pPr>
    </w:p>
    <w:p w:rsidR="00CC3508" w:rsidRPr="00326A08" w:rsidRDefault="00CC3508" w:rsidP="00110E9F">
      <w:pPr>
        <w:widowControl w:val="0"/>
        <w:numPr>
          <w:ilvl w:val="0"/>
          <w:numId w:val="31"/>
        </w:numPr>
        <w:suppressAutoHyphens/>
        <w:autoSpaceDE w:val="0"/>
        <w:autoSpaceDN w:val="0"/>
        <w:spacing w:after="0" w:line="240" w:lineRule="auto"/>
        <w:ind w:left="851" w:hanging="491"/>
        <w:jc w:val="both"/>
        <w:textAlignment w:val="baseline"/>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Mandataire :</w:t>
      </w:r>
    </w:p>
    <w:p w:rsidR="00CC3508" w:rsidRPr="00326A08" w:rsidRDefault="00CC3508" w:rsidP="00CC3508">
      <w:pPr>
        <w:widowControl w:val="0"/>
        <w:spacing w:after="0" w:line="240" w:lineRule="auto"/>
        <w:ind w:left="851"/>
        <w:jc w:val="both"/>
        <w:rPr>
          <w:rFonts w:ascii="Times New Roman" w:eastAsia="Times New Roman" w:hAnsi="Times New Roman" w:cs="Times New Roman"/>
          <w:sz w:val="24"/>
          <w:szCs w:val="24"/>
          <w:lang w:eastAsia="fr-FR"/>
        </w:rPr>
      </w:pPr>
    </w:p>
    <w:p w:rsidR="00CC3508" w:rsidRPr="00326A08" w:rsidRDefault="00CC3508" w:rsidP="00CC3508">
      <w:pPr>
        <w:widowControl w:val="0"/>
        <w:spacing w:after="0" w:line="240" w:lineRule="auto"/>
        <w:ind w:left="851"/>
        <w:jc w:val="both"/>
        <w:rPr>
          <w:rFonts w:ascii="Times New Roman" w:eastAsia="Times New Roman" w:hAnsi="Times New Roman" w:cs="Times New Roman"/>
          <w:i/>
          <w:iCs/>
          <w:sz w:val="24"/>
          <w:szCs w:val="24"/>
          <w:lang w:eastAsia="fr-FR"/>
        </w:rPr>
      </w:pPr>
      <w:r w:rsidRPr="00326A08">
        <w:rPr>
          <w:rFonts w:ascii="Times New Roman" w:eastAsia="Times New Roman" w:hAnsi="Times New Roman" w:cs="Times New Roman"/>
          <w:i/>
          <w:iCs/>
          <w:sz w:val="24"/>
          <w:szCs w:val="24"/>
          <w:lang w:eastAsia="fr-FR"/>
        </w:rPr>
        <w:t>NOM ET ADRESSE DU MANDATAIRE</w:t>
      </w:r>
    </w:p>
    <w:p w:rsidR="00CC3508" w:rsidRPr="00326A08" w:rsidRDefault="00CC3508" w:rsidP="00CC3508">
      <w:pPr>
        <w:widowControl w:val="0"/>
        <w:tabs>
          <w:tab w:val="left" w:pos="204"/>
        </w:tabs>
        <w:spacing w:after="0" w:line="240" w:lineRule="auto"/>
        <w:jc w:val="both"/>
        <w:rPr>
          <w:rFonts w:ascii="Times New Roman" w:eastAsia="Times New Roman" w:hAnsi="Times New Roman" w:cs="Times New Roman"/>
          <w:sz w:val="24"/>
          <w:szCs w:val="24"/>
          <w:lang w:eastAsia="fr-FR"/>
        </w:rPr>
      </w:pPr>
    </w:p>
    <w:p w:rsidR="00CC3508" w:rsidRPr="00326A08" w:rsidRDefault="00CC3508" w:rsidP="00CC3508">
      <w:pPr>
        <w:widowControl w:val="0"/>
        <w:tabs>
          <w:tab w:val="left" w:pos="204"/>
        </w:tabs>
        <w:spacing w:after="0" w:line="240" w:lineRule="auto"/>
        <w:jc w:val="both"/>
        <w:rPr>
          <w:rFonts w:ascii="Times New Roman" w:eastAsia="Times New Roman" w:hAnsi="Times New Roman" w:cs="Times New Roman"/>
          <w:sz w:val="24"/>
          <w:szCs w:val="24"/>
          <w:lang w:eastAsia="fr-FR"/>
        </w:rPr>
      </w:pPr>
    </w:p>
    <w:p w:rsidR="00CC3508" w:rsidRPr="00326A08" w:rsidRDefault="00CC3508" w:rsidP="00110E9F">
      <w:pPr>
        <w:widowControl w:val="0"/>
        <w:numPr>
          <w:ilvl w:val="0"/>
          <w:numId w:val="31"/>
        </w:numPr>
        <w:suppressAutoHyphens/>
        <w:autoSpaceDE w:val="0"/>
        <w:autoSpaceDN w:val="0"/>
        <w:spacing w:after="0" w:line="240" w:lineRule="auto"/>
        <w:ind w:left="851" w:hanging="491"/>
        <w:jc w:val="both"/>
        <w:textAlignment w:val="baseline"/>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t>Signature</w:t>
      </w:r>
    </w:p>
    <w:p w:rsidR="00CC3508" w:rsidRPr="00326A08" w:rsidRDefault="00CC3508" w:rsidP="00CC3508">
      <w:pPr>
        <w:widowControl w:val="0"/>
        <w:spacing w:before="120" w:after="60" w:line="240" w:lineRule="auto"/>
        <w:jc w:val="both"/>
        <w:rPr>
          <w:rFonts w:ascii="Times New Roman" w:eastAsia="Times New Roman" w:hAnsi="Times New Roman" w:cs="Times New Roman"/>
          <w:sz w:val="24"/>
          <w:szCs w:val="24"/>
          <w:lang w:eastAsia="fr-FR"/>
        </w:rPr>
      </w:pPr>
    </w:p>
    <w:p w:rsidR="00CC3508" w:rsidRPr="00326A08" w:rsidRDefault="00CC3508" w:rsidP="00CC3508">
      <w:pPr>
        <w:widowControl w:val="0"/>
        <w:spacing w:before="120" w:after="60" w:line="240" w:lineRule="auto"/>
        <w:ind w:firstLine="851"/>
        <w:jc w:val="both"/>
        <w:rPr>
          <w:rFonts w:ascii="Times New Roman" w:eastAsia="Times New Roman" w:hAnsi="Times New Roman" w:cs="Times New Roman"/>
          <w:i/>
          <w:iCs/>
          <w:sz w:val="24"/>
          <w:szCs w:val="24"/>
          <w:lang w:eastAsia="fr-FR"/>
        </w:rPr>
      </w:pPr>
      <w:r w:rsidRPr="00326A08">
        <w:rPr>
          <w:rFonts w:ascii="Times New Roman" w:eastAsia="Times New Roman" w:hAnsi="Times New Roman" w:cs="Times New Roman"/>
          <w:i/>
          <w:iCs/>
          <w:sz w:val="24"/>
          <w:szCs w:val="24"/>
          <w:lang w:eastAsia="fr-FR"/>
        </w:rPr>
        <w:t>SIGNATURE DE TOUS LES MEMBRES DU GROUPEMENT</w:t>
      </w:r>
    </w:p>
    <w:p w:rsidR="00CC3508" w:rsidRPr="00326A08" w:rsidRDefault="00CC3508" w:rsidP="00CC3508">
      <w:pPr>
        <w:rPr>
          <w:rFonts w:ascii="Times New Roman" w:eastAsia="Times New Roman" w:hAnsi="Times New Roman" w:cs="Times New Roman"/>
          <w:b/>
          <w:sz w:val="24"/>
          <w:szCs w:val="24"/>
          <w:lang w:eastAsia="fr-FR"/>
        </w:rPr>
      </w:pPr>
      <w:r w:rsidRPr="00326A08">
        <w:rPr>
          <w:rFonts w:ascii="Times New Roman" w:eastAsia="Times New Roman" w:hAnsi="Times New Roman" w:cs="Times New Roman"/>
          <w:b/>
          <w:sz w:val="24"/>
          <w:szCs w:val="24"/>
          <w:lang w:eastAsia="fr-FR"/>
        </w:rPr>
        <w:br w:type="page"/>
      </w:r>
    </w:p>
    <w:p w:rsidR="00CC3508" w:rsidRPr="00326A08" w:rsidRDefault="00CC3508" w:rsidP="00CC3508">
      <w:pPr>
        <w:spacing w:after="0" w:line="360" w:lineRule="auto"/>
        <w:rPr>
          <w:rFonts w:ascii="Times New Roman" w:eastAsia="Times New Roman" w:hAnsi="Times New Roman" w:cs="Times New Roman"/>
          <w:sz w:val="24"/>
          <w:szCs w:val="24"/>
          <w:lang w:val="fr-CA" w:eastAsia="fr-FR"/>
        </w:rPr>
      </w:pPr>
    </w:p>
    <w:p w:rsidR="00CC3508" w:rsidRPr="00326A08" w:rsidRDefault="00CC3508" w:rsidP="00CC3508">
      <w:pPr>
        <w:spacing w:after="0" w:line="360" w:lineRule="auto"/>
        <w:jc w:val="center"/>
        <w:rPr>
          <w:rFonts w:ascii="Times New Roman" w:eastAsia="Times New Roman" w:hAnsi="Times New Roman" w:cs="Times New Roman"/>
          <w:b/>
          <w:sz w:val="28"/>
          <w:szCs w:val="28"/>
          <w:lang w:eastAsia="fr-FR"/>
        </w:rPr>
      </w:pPr>
      <w:r w:rsidRPr="00326A08">
        <w:rPr>
          <w:rFonts w:ascii="Times New Roman" w:eastAsia="Times New Roman" w:hAnsi="Times New Roman" w:cs="Times New Roman"/>
          <w:b/>
          <w:bCs/>
          <w:sz w:val="28"/>
          <w:szCs w:val="28"/>
          <w:lang w:eastAsia="fr-FR"/>
        </w:rPr>
        <w:t xml:space="preserve">Annexe n°8 : </w:t>
      </w:r>
      <w:r w:rsidRPr="00326A08">
        <w:rPr>
          <w:rFonts w:ascii="Times New Roman" w:eastAsia="Times New Roman" w:hAnsi="Times New Roman" w:cs="Times New Roman"/>
          <w:b/>
          <w:sz w:val="28"/>
          <w:szCs w:val="28"/>
          <w:lang w:eastAsia="fr-FR"/>
        </w:rPr>
        <w:t>Modèle de Pouvoirs (en cas de Groupement d’entreprises)</w:t>
      </w:r>
    </w:p>
    <w:p w:rsidR="00CC3508" w:rsidRPr="00326A08" w:rsidRDefault="00CC3508" w:rsidP="00CC3508">
      <w:pPr>
        <w:spacing w:after="0" w:line="360" w:lineRule="auto"/>
        <w:rPr>
          <w:rFonts w:ascii="Times New Roman" w:eastAsia="Times New Roman" w:hAnsi="Times New Roman" w:cs="Times New Roman"/>
          <w:sz w:val="24"/>
          <w:szCs w:val="24"/>
          <w:lang w:val="fr-CA" w:eastAsia="fr-FR"/>
        </w:rPr>
      </w:pPr>
      <w:r w:rsidRPr="00326A08">
        <w:rPr>
          <w:rFonts w:ascii="Times New Roman" w:eastAsia="Times New Roman" w:hAnsi="Times New Roman" w:cs="Times New Roman"/>
          <w:sz w:val="24"/>
          <w:szCs w:val="24"/>
          <w:lang w:val="fr-CA" w:eastAsia="fr-FR"/>
        </w:rPr>
        <w:t>Je soussigné Mme/M. ____________________________________________________</w:t>
      </w:r>
    </w:p>
    <w:p w:rsidR="00CC3508" w:rsidRPr="00326A08" w:rsidRDefault="00CC3508" w:rsidP="00CC3508">
      <w:pPr>
        <w:spacing w:after="0" w:line="360" w:lineRule="auto"/>
        <w:rPr>
          <w:rFonts w:ascii="Times New Roman" w:eastAsia="Times New Roman" w:hAnsi="Times New Roman" w:cs="Times New Roman"/>
          <w:sz w:val="24"/>
          <w:szCs w:val="24"/>
          <w:lang w:val="fr-CA" w:eastAsia="fr-FR"/>
        </w:rPr>
      </w:pPr>
      <w:r w:rsidRPr="00326A08">
        <w:rPr>
          <w:rFonts w:ascii="Times New Roman" w:eastAsia="Times New Roman" w:hAnsi="Times New Roman" w:cs="Times New Roman"/>
          <w:sz w:val="24"/>
          <w:szCs w:val="24"/>
          <w:lang w:val="fr-CA" w:eastAsia="fr-FR"/>
        </w:rPr>
        <w:t>Directeur Général de (</w:t>
      </w:r>
      <w:r w:rsidRPr="00326A08">
        <w:rPr>
          <w:rFonts w:ascii="Times New Roman" w:eastAsia="Times New Roman" w:hAnsi="Times New Roman" w:cs="Times New Roman"/>
          <w:i/>
          <w:iCs/>
          <w:sz w:val="24"/>
          <w:szCs w:val="24"/>
          <w:lang w:val="fr-CA" w:eastAsia="fr-FR"/>
        </w:rPr>
        <w:t>Entreprise mandante</w:t>
      </w:r>
      <w:r w:rsidRPr="00326A08">
        <w:rPr>
          <w:rFonts w:ascii="Times New Roman" w:eastAsia="Times New Roman" w:hAnsi="Times New Roman" w:cs="Times New Roman"/>
          <w:sz w:val="24"/>
          <w:szCs w:val="24"/>
          <w:lang w:val="fr-CA" w:eastAsia="fr-FR"/>
        </w:rPr>
        <w:t>)______________________________________</w:t>
      </w:r>
    </w:p>
    <w:p w:rsidR="00CC3508" w:rsidRPr="00326A08" w:rsidRDefault="00CC3508" w:rsidP="00CC3508">
      <w:pPr>
        <w:spacing w:after="0" w:line="360" w:lineRule="auto"/>
        <w:rPr>
          <w:rFonts w:ascii="Times New Roman" w:eastAsia="Times New Roman" w:hAnsi="Times New Roman" w:cs="Times New Roman"/>
          <w:sz w:val="24"/>
          <w:szCs w:val="24"/>
          <w:lang w:val="fr-CA" w:eastAsia="fr-FR"/>
        </w:rPr>
      </w:pPr>
      <w:r w:rsidRPr="00326A08">
        <w:rPr>
          <w:rFonts w:ascii="Times New Roman" w:eastAsia="Times New Roman" w:hAnsi="Times New Roman" w:cs="Times New Roman"/>
          <w:sz w:val="24"/>
          <w:szCs w:val="24"/>
          <w:lang w:val="fr-CA" w:eastAsia="fr-FR"/>
        </w:rPr>
        <w:t>Demeurant à _________________BP ________________ tél. ________________</w:t>
      </w:r>
    </w:p>
    <w:p w:rsidR="00CC3508" w:rsidRPr="00326A08" w:rsidRDefault="00CC3508" w:rsidP="00CC3508">
      <w:pPr>
        <w:spacing w:after="0" w:line="360" w:lineRule="auto"/>
        <w:rPr>
          <w:rFonts w:ascii="Times New Roman" w:eastAsia="Times New Roman" w:hAnsi="Times New Roman" w:cs="Times New Roman"/>
          <w:sz w:val="24"/>
          <w:szCs w:val="24"/>
          <w:lang w:val="fr-CA" w:eastAsia="fr-FR"/>
        </w:rPr>
      </w:pPr>
      <w:r w:rsidRPr="00326A08">
        <w:rPr>
          <w:rFonts w:ascii="Times New Roman" w:eastAsia="Times New Roman" w:hAnsi="Times New Roman" w:cs="Times New Roman"/>
          <w:sz w:val="24"/>
          <w:szCs w:val="24"/>
          <w:lang w:val="fr-CA" w:eastAsia="fr-FR"/>
        </w:rPr>
        <w:t xml:space="preserve">Donne par la présente, pouvoir à Mme / M_______________________________________ </w:t>
      </w:r>
    </w:p>
    <w:p w:rsidR="00CC3508" w:rsidRPr="00326A08" w:rsidRDefault="00CC3508" w:rsidP="00CC3508">
      <w:pPr>
        <w:spacing w:after="0" w:line="360" w:lineRule="auto"/>
        <w:rPr>
          <w:rFonts w:ascii="Times New Roman" w:eastAsia="Times New Roman" w:hAnsi="Times New Roman" w:cs="Times New Roman"/>
          <w:sz w:val="24"/>
          <w:szCs w:val="24"/>
          <w:lang w:val="fr-CA" w:eastAsia="fr-FR"/>
        </w:rPr>
      </w:pPr>
      <w:r w:rsidRPr="00326A08">
        <w:rPr>
          <w:rFonts w:ascii="Times New Roman" w:eastAsia="Times New Roman" w:hAnsi="Times New Roman" w:cs="Times New Roman"/>
          <w:sz w:val="24"/>
          <w:szCs w:val="24"/>
          <w:lang w:val="fr-CA" w:eastAsia="fr-FR"/>
        </w:rPr>
        <w:t>Directeur général de (</w:t>
      </w:r>
      <w:r w:rsidRPr="00326A08">
        <w:rPr>
          <w:rFonts w:ascii="Times New Roman" w:eastAsia="Times New Roman" w:hAnsi="Times New Roman" w:cs="Times New Roman"/>
          <w:i/>
          <w:iCs/>
          <w:sz w:val="24"/>
          <w:szCs w:val="24"/>
          <w:lang w:val="fr-CA" w:eastAsia="fr-FR"/>
        </w:rPr>
        <w:t>Entreprise mandataire</w:t>
      </w:r>
      <w:r w:rsidRPr="00326A08">
        <w:rPr>
          <w:rFonts w:ascii="Times New Roman" w:eastAsia="Times New Roman" w:hAnsi="Times New Roman" w:cs="Times New Roman"/>
          <w:sz w:val="24"/>
          <w:szCs w:val="24"/>
          <w:lang w:val="fr-CA" w:eastAsia="fr-FR"/>
        </w:rPr>
        <w:t>) ____________________</w:t>
      </w:r>
    </w:p>
    <w:p w:rsidR="00CC3508" w:rsidRPr="00326A08" w:rsidRDefault="00CC3508" w:rsidP="00CC3508">
      <w:pPr>
        <w:spacing w:after="0" w:line="360" w:lineRule="auto"/>
        <w:rPr>
          <w:rFonts w:ascii="Times New Roman" w:eastAsia="Times New Roman" w:hAnsi="Times New Roman" w:cs="Times New Roman"/>
          <w:sz w:val="24"/>
          <w:szCs w:val="24"/>
          <w:lang w:val="fr-CA" w:eastAsia="fr-FR"/>
        </w:rPr>
      </w:pPr>
      <w:r w:rsidRPr="00326A08">
        <w:rPr>
          <w:rFonts w:ascii="Times New Roman" w:eastAsia="Times New Roman" w:hAnsi="Times New Roman" w:cs="Times New Roman"/>
          <w:sz w:val="24"/>
          <w:szCs w:val="24"/>
          <w:lang w:val="fr-CA" w:eastAsia="fr-FR"/>
        </w:rPr>
        <w:t>Demeurant à _________________BP ________________ tél. ________________</w:t>
      </w:r>
    </w:p>
    <w:p w:rsidR="00CC3508" w:rsidRPr="00326A08" w:rsidRDefault="00CC3508" w:rsidP="00CC3508">
      <w:pPr>
        <w:spacing w:after="0" w:line="360" w:lineRule="auto"/>
        <w:rPr>
          <w:rFonts w:ascii="Times New Roman" w:eastAsia="Times New Roman" w:hAnsi="Times New Roman" w:cs="Times New Roman"/>
          <w:sz w:val="24"/>
          <w:szCs w:val="24"/>
          <w:lang w:val="fr-CA" w:eastAsia="fr-FR"/>
        </w:rPr>
      </w:pPr>
    </w:p>
    <w:p w:rsidR="00CC3508" w:rsidRPr="00326A08" w:rsidRDefault="00CC3508" w:rsidP="00CC3508">
      <w:pPr>
        <w:spacing w:after="0" w:line="360" w:lineRule="auto"/>
        <w:jc w:val="both"/>
        <w:rPr>
          <w:rFonts w:ascii="Times New Roman" w:eastAsia="Times New Roman" w:hAnsi="Times New Roman" w:cs="Times New Roman"/>
          <w:sz w:val="24"/>
          <w:szCs w:val="24"/>
          <w:lang w:val="fr-CA" w:eastAsia="fr-FR"/>
        </w:rPr>
      </w:pPr>
      <w:r w:rsidRPr="00326A08">
        <w:rPr>
          <w:rFonts w:ascii="Times New Roman" w:eastAsia="Times New Roman" w:hAnsi="Times New Roman" w:cs="Times New Roman"/>
          <w:sz w:val="24"/>
          <w:szCs w:val="24"/>
          <w:lang w:val="fr-CA" w:eastAsia="fr-FR"/>
        </w:rPr>
        <w:t>Pour être mandataire du Groupement constitué par les entreprises (préciser les raisons sociales des deux sociétés) __________________________________________________________, dans le cadre de l’Appel d’offres N° _____________________, Pour l’exécution des travaux de__________________________________________</w:t>
      </w:r>
    </w:p>
    <w:p w:rsidR="00CC3508" w:rsidRPr="00326A08" w:rsidRDefault="00CC3508" w:rsidP="00CC3508">
      <w:pPr>
        <w:spacing w:after="0" w:line="240" w:lineRule="auto"/>
        <w:rPr>
          <w:rFonts w:ascii="Times New Roman" w:eastAsia="Times New Roman" w:hAnsi="Times New Roman" w:cs="Times New Roman"/>
          <w:sz w:val="24"/>
          <w:szCs w:val="24"/>
          <w:lang w:val="fr-CA" w:eastAsia="fr-FR"/>
        </w:rPr>
      </w:pPr>
    </w:p>
    <w:p w:rsidR="00CC3508" w:rsidRPr="00326A08" w:rsidRDefault="00CC3508" w:rsidP="00CC3508">
      <w:pPr>
        <w:spacing w:after="0" w:line="360" w:lineRule="auto"/>
        <w:jc w:val="both"/>
        <w:rPr>
          <w:rFonts w:ascii="Times New Roman" w:eastAsia="Times New Roman" w:hAnsi="Times New Roman" w:cs="Times New Roman"/>
          <w:sz w:val="24"/>
          <w:szCs w:val="24"/>
          <w:lang w:val="fr-CA" w:eastAsia="fr-FR"/>
        </w:rPr>
      </w:pPr>
      <w:r w:rsidRPr="00326A08">
        <w:rPr>
          <w:rFonts w:ascii="Times New Roman" w:eastAsia="Times New Roman" w:hAnsi="Times New Roman" w:cs="Times New Roman"/>
          <w:sz w:val="24"/>
          <w:szCs w:val="24"/>
          <w:lang w:val="fr-CA" w:eastAsia="fr-FR"/>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CC3508" w:rsidRPr="00326A08" w:rsidRDefault="00CC3508" w:rsidP="00CC3508">
      <w:pPr>
        <w:spacing w:after="0" w:line="240" w:lineRule="auto"/>
        <w:rPr>
          <w:rFonts w:ascii="Times New Roman" w:eastAsia="Times New Roman" w:hAnsi="Times New Roman" w:cs="Times New Roman"/>
          <w:sz w:val="24"/>
          <w:szCs w:val="24"/>
          <w:lang w:val="fr-CA" w:eastAsia="fr-FR"/>
        </w:rPr>
      </w:pPr>
    </w:p>
    <w:p w:rsidR="00CC3508" w:rsidRPr="00326A08" w:rsidRDefault="00CC3508" w:rsidP="00CC3508">
      <w:pPr>
        <w:spacing w:after="0" w:line="240" w:lineRule="auto"/>
        <w:rPr>
          <w:rFonts w:ascii="Times New Roman" w:eastAsia="Times New Roman" w:hAnsi="Times New Roman" w:cs="Times New Roman"/>
          <w:sz w:val="24"/>
          <w:szCs w:val="24"/>
          <w:lang w:val="fr-CA" w:eastAsia="fr-FR"/>
        </w:rPr>
      </w:pPr>
      <w:r w:rsidRPr="00326A08">
        <w:rPr>
          <w:rFonts w:ascii="Times New Roman" w:eastAsia="Times New Roman" w:hAnsi="Times New Roman" w:cs="Times New Roman"/>
          <w:sz w:val="24"/>
          <w:szCs w:val="24"/>
          <w:lang w:val="fr-CA" w:eastAsia="fr-FR"/>
        </w:rPr>
        <w:t>En foi de quoi le présent acte de pouvoir est établi pour servir et valoir ce de droit</w:t>
      </w:r>
    </w:p>
    <w:p w:rsidR="00CC3508" w:rsidRPr="00326A08" w:rsidRDefault="00CC3508" w:rsidP="00CC3508">
      <w:pPr>
        <w:spacing w:after="0" w:line="240" w:lineRule="auto"/>
        <w:rPr>
          <w:rFonts w:ascii="Times New Roman" w:eastAsia="Times New Roman" w:hAnsi="Times New Roman" w:cs="Times New Roman"/>
          <w:sz w:val="24"/>
          <w:szCs w:val="24"/>
          <w:lang w:val="fr-CA" w:eastAsia="fr-FR"/>
        </w:rPr>
      </w:pPr>
    </w:p>
    <w:p w:rsidR="00CC3508" w:rsidRPr="00326A08" w:rsidRDefault="00CC3508" w:rsidP="00CC3508">
      <w:pPr>
        <w:spacing w:after="0" w:line="240" w:lineRule="auto"/>
        <w:rPr>
          <w:rFonts w:ascii="Times New Roman" w:eastAsia="Times New Roman" w:hAnsi="Times New Roman" w:cs="Times New Roman"/>
          <w:sz w:val="24"/>
          <w:szCs w:val="24"/>
          <w:lang w:val="fr-CA" w:eastAsia="fr-FR"/>
        </w:rPr>
      </w:pPr>
    </w:p>
    <w:p w:rsidR="00CC3508" w:rsidRPr="00326A08" w:rsidRDefault="00CC3508" w:rsidP="00CC3508">
      <w:pPr>
        <w:spacing w:after="0" w:line="240" w:lineRule="auto"/>
        <w:rPr>
          <w:rFonts w:ascii="Times New Roman" w:eastAsia="Times New Roman" w:hAnsi="Times New Roman" w:cs="Times New Roman"/>
          <w:sz w:val="24"/>
          <w:szCs w:val="24"/>
          <w:lang w:val="fr-CA" w:eastAsia="fr-FR"/>
        </w:rPr>
      </w:pPr>
    </w:p>
    <w:p w:rsidR="00CC3508" w:rsidRPr="00326A08" w:rsidRDefault="00CC3508" w:rsidP="00CC3508">
      <w:pPr>
        <w:spacing w:after="0" w:line="240" w:lineRule="auto"/>
        <w:rPr>
          <w:rFonts w:ascii="Times New Roman" w:eastAsia="Times New Roman" w:hAnsi="Times New Roman" w:cs="Times New Roman"/>
          <w:sz w:val="24"/>
          <w:szCs w:val="24"/>
          <w:lang w:val="fr-CA" w:eastAsia="fr-FR"/>
        </w:rPr>
      </w:pPr>
    </w:p>
    <w:p w:rsidR="00CC3508" w:rsidRPr="00326A08" w:rsidRDefault="00CC3508" w:rsidP="00CC3508">
      <w:pPr>
        <w:spacing w:after="0" w:line="240" w:lineRule="auto"/>
        <w:jc w:val="right"/>
        <w:rPr>
          <w:rFonts w:ascii="Times New Roman" w:eastAsia="Times New Roman" w:hAnsi="Times New Roman" w:cs="Times New Roman"/>
          <w:sz w:val="24"/>
          <w:szCs w:val="24"/>
          <w:lang w:val="fr-CA" w:eastAsia="fr-FR"/>
        </w:rPr>
      </w:pPr>
      <w:r w:rsidRPr="00326A08">
        <w:rPr>
          <w:rFonts w:ascii="Times New Roman" w:eastAsia="Times New Roman" w:hAnsi="Times New Roman" w:cs="Times New Roman"/>
          <w:sz w:val="24"/>
          <w:szCs w:val="24"/>
          <w:lang w:val="fr-CA" w:eastAsia="fr-FR"/>
        </w:rPr>
        <w:t>Fait à ____________________ le,_________________</w:t>
      </w:r>
    </w:p>
    <w:p w:rsidR="00CC3508" w:rsidRPr="00326A08" w:rsidRDefault="00CC3508" w:rsidP="00CC3508">
      <w:pPr>
        <w:spacing w:after="0" w:line="240" w:lineRule="auto"/>
        <w:jc w:val="center"/>
        <w:rPr>
          <w:rFonts w:ascii="Times New Roman" w:eastAsia="Times New Roman" w:hAnsi="Times New Roman" w:cs="Times New Roman"/>
          <w:sz w:val="24"/>
          <w:szCs w:val="24"/>
          <w:lang w:val="fr-CA" w:eastAsia="fr-FR"/>
        </w:rPr>
      </w:pPr>
      <w:r w:rsidRPr="00326A08">
        <w:rPr>
          <w:rFonts w:ascii="Times New Roman" w:eastAsia="Times New Roman" w:hAnsi="Times New Roman" w:cs="Times New Roman"/>
          <w:sz w:val="24"/>
          <w:szCs w:val="24"/>
          <w:lang w:val="fr-CA" w:eastAsia="fr-FR"/>
        </w:rPr>
        <w:t>Le Mandant,</w:t>
      </w:r>
    </w:p>
    <w:p w:rsidR="00CC3508" w:rsidRPr="00326A08" w:rsidRDefault="00CC3508" w:rsidP="00CC3508">
      <w:pPr>
        <w:spacing w:after="0" w:line="240" w:lineRule="auto"/>
        <w:jc w:val="right"/>
        <w:rPr>
          <w:rFonts w:ascii="Times New Roman" w:eastAsia="Times New Roman" w:hAnsi="Times New Roman" w:cs="Times New Roman"/>
          <w:sz w:val="24"/>
          <w:szCs w:val="24"/>
          <w:lang w:val="fr-CA" w:eastAsia="fr-FR"/>
        </w:rPr>
      </w:pPr>
      <w:r w:rsidRPr="00326A08">
        <w:rPr>
          <w:rFonts w:ascii="Times New Roman" w:eastAsia="Times New Roman" w:hAnsi="Times New Roman" w:cs="Times New Roman"/>
          <w:sz w:val="24"/>
          <w:szCs w:val="24"/>
          <w:lang w:val="fr-CA" w:eastAsia="fr-FR"/>
        </w:rPr>
        <w:t>(Nom, Prénoms,  signature et cachet précédé de la mention manuscrite « Bon pour pouvoirs »</w:t>
      </w:r>
    </w:p>
    <w:p w:rsidR="00CC3508" w:rsidRPr="00326A08" w:rsidRDefault="00CC3508" w:rsidP="00CC3508">
      <w:pPr>
        <w:spacing w:after="0" w:line="240" w:lineRule="auto"/>
        <w:jc w:val="right"/>
        <w:rPr>
          <w:rFonts w:ascii="Times New Roman" w:eastAsia="Times New Roman" w:hAnsi="Times New Roman" w:cs="Times New Roman"/>
          <w:sz w:val="24"/>
          <w:szCs w:val="24"/>
          <w:lang w:val="fr-CA" w:eastAsia="fr-FR"/>
        </w:rPr>
      </w:pPr>
    </w:p>
    <w:p w:rsidR="00CC3508" w:rsidRPr="00326A08" w:rsidRDefault="00CC3508" w:rsidP="00CC3508">
      <w:pPr>
        <w:spacing w:after="0" w:line="240" w:lineRule="auto"/>
        <w:jc w:val="right"/>
        <w:rPr>
          <w:rFonts w:ascii="Times New Roman" w:eastAsia="Times New Roman" w:hAnsi="Times New Roman" w:cs="Times New Roman"/>
          <w:sz w:val="24"/>
          <w:szCs w:val="24"/>
          <w:lang w:val="fr-CA" w:eastAsia="fr-FR"/>
        </w:rPr>
      </w:pPr>
    </w:p>
    <w:p w:rsidR="00CC3508" w:rsidRPr="00326A08" w:rsidRDefault="00CC3508" w:rsidP="00CC3508">
      <w:pPr>
        <w:spacing w:after="0" w:line="240" w:lineRule="auto"/>
        <w:rPr>
          <w:rFonts w:ascii="Times New Roman" w:eastAsia="Times New Roman" w:hAnsi="Times New Roman" w:cs="Times New Roman"/>
          <w:b/>
          <w:bCs/>
          <w:sz w:val="24"/>
          <w:szCs w:val="24"/>
          <w:u w:val="single"/>
          <w:lang w:val="fr-CA" w:eastAsia="fr-FR"/>
        </w:rPr>
      </w:pPr>
      <w:r w:rsidRPr="00326A08">
        <w:rPr>
          <w:rFonts w:ascii="Times New Roman" w:eastAsia="Times New Roman" w:hAnsi="Times New Roman" w:cs="Times New Roman"/>
          <w:b/>
          <w:bCs/>
          <w:sz w:val="24"/>
          <w:szCs w:val="24"/>
          <w:u w:val="single"/>
          <w:lang w:val="fr-CA" w:eastAsia="fr-FR"/>
        </w:rPr>
        <w:t>Légalisation par le Notaire</w:t>
      </w:r>
    </w:p>
    <w:p w:rsidR="00CC3508" w:rsidRPr="00326A08" w:rsidRDefault="00CC3508" w:rsidP="00CC3508">
      <w:pPr>
        <w:widowControl w:val="0"/>
        <w:tabs>
          <w:tab w:val="left" w:pos="432"/>
          <w:tab w:val="left" w:pos="720"/>
        </w:tabs>
        <w:spacing w:after="0" w:line="240" w:lineRule="auto"/>
        <w:jc w:val="center"/>
        <w:rPr>
          <w:rFonts w:ascii="Times New Roman" w:eastAsia="Times New Roman" w:hAnsi="Times New Roman" w:cs="Times New Roman"/>
          <w:b/>
          <w:bCs/>
          <w:sz w:val="32"/>
          <w:szCs w:val="32"/>
          <w:lang w:val="fr-CA" w:eastAsia="fr-FR"/>
        </w:rPr>
      </w:pPr>
    </w:p>
    <w:p w:rsidR="00CC3508" w:rsidRPr="00326A08" w:rsidRDefault="00CC3508" w:rsidP="00CC3508">
      <w:pPr>
        <w:rPr>
          <w:rFonts w:ascii="Times New Roman" w:eastAsia="Times New Roman" w:hAnsi="Times New Roman" w:cs="Times New Roman"/>
          <w:b/>
          <w:bCs/>
          <w:sz w:val="32"/>
          <w:szCs w:val="32"/>
          <w:lang w:eastAsia="fr-FR"/>
        </w:rPr>
      </w:pPr>
      <w:r w:rsidRPr="00326A08">
        <w:rPr>
          <w:rFonts w:ascii="Times New Roman" w:eastAsia="Times New Roman" w:hAnsi="Times New Roman" w:cs="Times New Roman"/>
          <w:b/>
          <w:bCs/>
          <w:sz w:val="32"/>
          <w:szCs w:val="32"/>
          <w:lang w:eastAsia="fr-FR"/>
        </w:rPr>
        <w:br w:type="page"/>
      </w:r>
    </w:p>
    <w:p w:rsidR="00CC3508" w:rsidRPr="00326A08" w:rsidRDefault="00CC3508" w:rsidP="00CC3508">
      <w:pPr>
        <w:rPr>
          <w:rFonts w:ascii="Times New Roman" w:eastAsia="Times New Roman" w:hAnsi="Times New Roman" w:cs="Times New Roman"/>
          <w:b/>
          <w:bCs/>
          <w:sz w:val="28"/>
          <w:szCs w:val="28"/>
          <w:lang w:eastAsia="fr-FR"/>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tbl>
      <w:tblPr>
        <w:tblStyle w:val="Grilledutableau"/>
        <w:tblW w:w="5000" w:type="pct"/>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0420"/>
      </w:tblGrid>
      <w:tr w:rsidR="00CC3508" w:rsidRPr="00326A08" w:rsidTr="00CC3508">
        <w:trPr>
          <w:jc w:val="center"/>
        </w:trPr>
        <w:tc>
          <w:tcPr>
            <w:tcW w:w="5000" w:type="pct"/>
          </w:tcPr>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u w:val="single"/>
              </w:rPr>
              <w:t>Pièce n° 1</w:t>
            </w:r>
            <w:r w:rsidR="00326A08" w:rsidRPr="00326A08">
              <w:rPr>
                <w:rFonts w:ascii="Times New Roman" w:hAnsi="Times New Roman" w:cs="Times New Roman"/>
                <w:b/>
                <w:bCs/>
                <w:sz w:val="52"/>
                <w:szCs w:val="52"/>
                <w:u w:val="single"/>
              </w:rPr>
              <w:t>0</w:t>
            </w:r>
            <w:r w:rsidRPr="00326A08">
              <w:rPr>
                <w:rFonts w:ascii="Times New Roman" w:hAnsi="Times New Roman" w:cs="Times New Roman"/>
                <w:b/>
                <w:bCs/>
                <w:sz w:val="52"/>
                <w:szCs w:val="52"/>
              </w:rPr>
              <w:t xml:space="preserve"> :</w:t>
            </w:r>
          </w:p>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rPr>
              <w:t>Liste des établissements bancaires et organismes financiers autorisés à émettre des cautions dans le cadre des marchés publics</w:t>
            </w:r>
          </w:p>
        </w:tc>
      </w:tr>
    </w:tbl>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CC3508">
      <w:pPr>
        <w:autoSpaceDE w:val="0"/>
        <w:autoSpaceDN w:val="0"/>
        <w:adjustRightInd w:val="0"/>
        <w:spacing w:after="0" w:line="240" w:lineRule="auto"/>
        <w:jc w:val="center"/>
        <w:rPr>
          <w:rFonts w:ascii="Times New Roman" w:eastAsia="Calibri" w:hAnsi="Times New Roman" w:cs="Times New Roman"/>
          <w:b/>
          <w:bCs/>
          <w:sz w:val="28"/>
          <w:szCs w:val="24"/>
        </w:rPr>
      </w:pPr>
      <w:r w:rsidRPr="00326A08">
        <w:rPr>
          <w:rFonts w:ascii="Times New Roman" w:eastAsia="Calibri" w:hAnsi="Times New Roman" w:cs="Times New Roman"/>
          <w:b/>
          <w:bCs/>
          <w:sz w:val="28"/>
          <w:szCs w:val="24"/>
        </w:rPr>
        <w:lastRenderedPageBreak/>
        <w:t>Pièce n° 11 : LISTE  DES ETABLISSEMENTS BANCAIRES ET ORGANISMES FINANCIERS AUTORISES A FOURNIR DES CAUTIONS</w:t>
      </w:r>
    </w:p>
    <w:p w:rsidR="00CC3508" w:rsidRPr="00326A08" w:rsidRDefault="00CC3508" w:rsidP="00CC3508">
      <w:pPr>
        <w:widowControl w:val="0"/>
        <w:tabs>
          <w:tab w:val="left" w:pos="4180"/>
          <w:tab w:val="left" w:pos="5700"/>
          <w:tab w:val="left" w:pos="6920"/>
        </w:tabs>
        <w:suppressAutoHyphens/>
        <w:autoSpaceDE w:val="0"/>
        <w:autoSpaceDN w:val="0"/>
        <w:spacing w:after="0" w:line="690" w:lineRule="exact"/>
        <w:ind w:left="4321" w:hanging="4321"/>
        <w:jc w:val="both"/>
        <w:textAlignment w:val="baseline"/>
        <w:rPr>
          <w:rFonts w:ascii="Times New Roman" w:eastAsia="Times New Roman" w:hAnsi="Times New Roman" w:cs="Times New Roman"/>
          <w:b/>
          <w:spacing w:val="30"/>
          <w:sz w:val="24"/>
          <w:szCs w:val="24"/>
          <w:lang w:eastAsia="fr-FR"/>
        </w:rPr>
      </w:pPr>
      <w:r w:rsidRPr="00326A08">
        <w:rPr>
          <w:rFonts w:ascii="Times New Roman" w:eastAsia="Times New Roman" w:hAnsi="Times New Roman" w:cs="Times New Roman"/>
          <w:b/>
          <w:spacing w:val="30"/>
          <w:sz w:val="24"/>
          <w:szCs w:val="24"/>
          <w:lang w:eastAsia="fr-FR"/>
        </w:rPr>
        <w:t>I BANQUES</w:t>
      </w:r>
    </w:p>
    <w:p w:rsidR="00CC3508" w:rsidRPr="00326A08" w:rsidRDefault="00CC3508" w:rsidP="00110E9F">
      <w:pPr>
        <w:numPr>
          <w:ilvl w:val="0"/>
          <w:numId w:val="29"/>
        </w:numPr>
        <w:suppressAutoHyphens/>
        <w:autoSpaceDN w:val="0"/>
        <w:spacing w:after="0" w:line="360" w:lineRule="auto"/>
        <w:jc w:val="both"/>
        <w:textAlignment w:val="baseline"/>
        <w:rPr>
          <w:rFonts w:ascii="Times New Roman" w:eastAsia="Times New Roman" w:hAnsi="Times New Roman" w:cs="Times New Roman"/>
          <w:i/>
          <w:sz w:val="29"/>
          <w:szCs w:val="29"/>
          <w:lang w:val="en-US" w:eastAsia="fr-FR"/>
        </w:rPr>
      </w:pPr>
      <w:r w:rsidRPr="00326A08">
        <w:rPr>
          <w:rFonts w:ascii="Times New Roman" w:eastAsia="Times New Roman" w:hAnsi="Times New Roman" w:cs="Times New Roman"/>
          <w:i/>
          <w:sz w:val="29"/>
          <w:szCs w:val="29"/>
          <w:lang w:val="en-US" w:eastAsia="fr-FR"/>
        </w:rPr>
        <w:t>Afriland First Bank (AFB), B.P. : 11 834 Yaoundé ;</w:t>
      </w:r>
    </w:p>
    <w:p w:rsidR="00CC3508" w:rsidRPr="00326A08" w:rsidRDefault="00CC3508" w:rsidP="00110E9F">
      <w:pPr>
        <w:numPr>
          <w:ilvl w:val="0"/>
          <w:numId w:val="29"/>
        </w:numPr>
        <w:suppressAutoHyphens/>
        <w:autoSpaceDN w:val="0"/>
        <w:spacing w:after="0" w:line="360" w:lineRule="auto"/>
        <w:jc w:val="both"/>
        <w:textAlignment w:val="baseline"/>
        <w:rPr>
          <w:rFonts w:ascii="Times New Roman" w:eastAsia="Times New Roman" w:hAnsi="Times New Roman" w:cs="Times New Roman"/>
          <w:i/>
          <w:sz w:val="29"/>
          <w:szCs w:val="29"/>
          <w:lang w:eastAsia="fr-FR"/>
        </w:rPr>
      </w:pPr>
      <w:r w:rsidRPr="00326A08">
        <w:rPr>
          <w:rFonts w:ascii="Times New Roman" w:eastAsia="Times New Roman" w:hAnsi="Times New Roman" w:cs="Times New Roman"/>
          <w:i/>
          <w:sz w:val="29"/>
          <w:szCs w:val="29"/>
          <w:lang w:eastAsia="fr-FR"/>
        </w:rPr>
        <w:t>Banque Atlantique Cameroun (BACM), B.P. : 2 933 Douala ;</w:t>
      </w:r>
    </w:p>
    <w:p w:rsidR="00CC3508" w:rsidRPr="00326A08" w:rsidRDefault="00CC3508" w:rsidP="00110E9F">
      <w:pPr>
        <w:numPr>
          <w:ilvl w:val="0"/>
          <w:numId w:val="29"/>
        </w:numPr>
        <w:suppressAutoHyphens/>
        <w:autoSpaceDN w:val="0"/>
        <w:spacing w:after="0" w:line="360" w:lineRule="auto"/>
        <w:jc w:val="both"/>
        <w:textAlignment w:val="baseline"/>
        <w:rPr>
          <w:rFonts w:ascii="Times New Roman" w:eastAsia="Times New Roman" w:hAnsi="Times New Roman" w:cs="Times New Roman"/>
          <w:i/>
          <w:sz w:val="29"/>
          <w:szCs w:val="29"/>
          <w:lang w:eastAsia="fr-FR"/>
        </w:rPr>
      </w:pPr>
      <w:r w:rsidRPr="00326A08">
        <w:rPr>
          <w:rFonts w:ascii="Times New Roman" w:eastAsia="Times New Roman" w:hAnsi="Times New Roman" w:cs="Times New Roman"/>
          <w:i/>
          <w:sz w:val="29"/>
          <w:szCs w:val="29"/>
          <w:lang w:eastAsia="fr-FR"/>
        </w:rPr>
        <w:t>Banque Gabonaise pour le Financement International (BGFI BANK)</w:t>
      </w:r>
      <w:r w:rsidRPr="00326A08">
        <w:rPr>
          <w:rFonts w:ascii="Times New Roman" w:eastAsia="Calibri" w:hAnsi="Times New Roman" w:cs="Times New Roman"/>
          <w:sz w:val="29"/>
          <w:szCs w:val="29"/>
        </w:rPr>
        <w:t>,</w:t>
      </w:r>
      <w:r w:rsidRPr="00326A08">
        <w:rPr>
          <w:rFonts w:ascii="Times New Roman" w:eastAsia="Times New Roman" w:hAnsi="Times New Roman" w:cs="Times New Roman"/>
          <w:i/>
          <w:sz w:val="29"/>
          <w:szCs w:val="29"/>
          <w:lang w:eastAsia="fr-FR"/>
        </w:rPr>
        <w:t xml:space="preserve"> B.P. : 600 Douala ;</w:t>
      </w:r>
    </w:p>
    <w:p w:rsidR="00CC3508" w:rsidRPr="00326A08" w:rsidRDefault="00CC3508" w:rsidP="00110E9F">
      <w:pPr>
        <w:numPr>
          <w:ilvl w:val="0"/>
          <w:numId w:val="29"/>
        </w:numPr>
        <w:suppressAutoHyphens/>
        <w:autoSpaceDN w:val="0"/>
        <w:spacing w:after="0" w:line="360" w:lineRule="auto"/>
        <w:jc w:val="both"/>
        <w:textAlignment w:val="baseline"/>
        <w:rPr>
          <w:rFonts w:ascii="Times New Roman" w:eastAsia="Times New Roman" w:hAnsi="Times New Roman" w:cs="Times New Roman"/>
          <w:i/>
          <w:sz w:val="29"/>
          <w:szCs w:val="29"/>
          <w:lang w:eastAsia="fr-FR"/>
        </w:rPr>
      </w:pPr>
      <w:r w:rsidRPr="00326A08">
        <w:rPr>
          <w:rFonts w:ascii="Times New Roman" w:eastAsia="Times New Roman" w:hAnsi="Times New Roman" w:cs="Times New Roman"/>
          <w:i/>
          <w:sz w:val="29"/>
          <w:szCs w:val="29"/>
          <w:lang w:eastAsia="fr-FR"/>
        </w:rPr>
        <w:t>Banque International du Cameroun pour l’Epargne et le Crédit (BICEC)</w:t>
      </w:r>
      <w:r w:rsidRPr="00326A08">
        <w:rPr>
          <w:rFonts w:ascii="Times New Roman" w:eastAsia="Calibri" w:hAnsi="Times New Roman" w:cs="Times New Roman"/>
          <w:sz w:val="29"/>
          <w:szCs w:val="29"/>
        </w:rPr>
        <w:t>,</w:t>
      </w:r>
      <w:r w:rsidRPr="00326A08">
        <w:rPr>
          <w:rFonts w:ascii="Times New Roman" w:eastAsia="Times New Roman" w:hAnsi="Times New Roman" w:cs="Times New Roman"/>
          <w:i/>
          <w:sz w:val="29"/>
          <w:szCs w:val="29"/>
          <w:lang w:eastAsia="fr-FR"/>
        </w:rPr>
        <w:t xml:space="preserve"> B.P. : 1 925 Douala ;</w:t>
      </w:r>
    </w:p>
    <w:p w:rsidR="00CC3508" w:rsidRPr="00326A08" w:rsidRDefault="00CC3508" w:rsidP="00110E9F">
      <w:pPr>
        <w:numPr>
          <w:ilvl w:val="0"/>
          <w:numId w:val="29"/>
        </w:numPr>
        <w:suppressAutoHyphens/>
        <w:autoSpaceDN w:val="0"/>
        <w:spacing w:after="0" w:line="360" w:lineRule="auto"/>
        <w:jc w:val="both"/>
        <w:textAlignment w:val="baseline"/>
        <w:rPr>
          <w:rFonts w:ascii="Times New Roman" w:eastAsia="Times New Roman" w:hAnsi="Times New Roman" w:cs="Times New Roman"/>
          <w:i/>
          <w:sz w:val="29"/>
          <w:szCs w:val="29"/>
          <w:lang w:val="en-US" w:eastAsia="fr-FR"/>
        </w:rPr>
      </w:pPr>
      <w:r w:rsidRPr="00326A08">
        <w:rPr>
          <w:rFonts w:ascii="Times New Roman" w:eastAsia="Times New Roman" w:hAnsi="Times New Roman" w:cs="Times New Roman"/>
          <w:i/>
          <w:sz w:val="29"/>
          <w:szCs w:val="29"/>
          <w:lang w:val="en-US" w:eastAsia="fr-FR"/>
        </w:rPr>
        <w:t>CITI Bank N.A. Cameroon (CITIGROUP), B.P. : 4 571 Douala ;</w:t>
      </w:r>
    </w:p>
    <w:p w:rsidR="00CC3508" w:rsidRPr="00326A08" w:rsidRDefault="00CC3508" w:rsidP="00110E9F">
      <w:pPr>
        <w:numPr>
          <w:ilvl w:val="0"/>
          <w:numId w:val="29"/>
        </w:numPr>
        <w:suppressAutoHyphens/>
        <w:autoSpaceDN w:val="0"/>
        <w:spacing w:after="0" w:line="360" w:lineRule="auto"/>
        <w:jc w:val="both"/>
        <w:textAlignment w:val="baseline"/>
        <w:rPr>
          <w:rFonts w:ascii="Times New Roman" w:eastAsia="Times New Roman" w:hAnsi="Times New Roman" w:cs="Times New Roman"/>
          <w:i/>
          <w:sz w:val="29"/>
          <w:szCs w:val="29"/>
          <w:lang w:val="en-US" w:eastAsia="fr-FR"/>
        </w:rPr>
      </w:pPr>
      <w:r w:rsidRPr="00326A08">
        <w:rPr>
          <w:rFonts w:ascii="Times New Roman" w:eastAsia="Times New Roman" w:hAnsi="Times New Roman" w:cs="Times New Roman"/>
          <w:i/>
          <w:sz w:val="29"/>
          <w:szCs w:val="29"/>
          <w:lang w:val="en-US" w:eastAsia="fr-FR"/>
        </w:rPr>
        <w:t>Commercial Bank of Cameroon (CBC), B.P. : 4 004 Douala ;</w:t>
      </w:r>
    </w:p>
    <w:p w:rsidR="00CC3508" w:rsidRPr="00326A08" w:rsidRDefault="00CC3508" w:rsidP="00110E9F">
      <w:pPr>
        <w:numPr>
          <w:ilvl w:val="0"/>
          <w:numId w:val="29"/>
        </w:numPr>
        <w:suppressAutoHyphens/>
        <w:autoSpaceDN w:val="0"/>
        <w:spacing w:after="0" w:line="360" w:lineRule="auto"/>
        <w:jc w:val="both"/>
        <w:textAlignment w:val="baseline"/>
        <w:rPr>
          <w:rFonts w:ascii="Times New Roman" w:eastAsia="Times New Roman" w:hAnsi="Times New Roman" w:cs="Times New Roman"/>
          <w:i/>
          <w:sz w:val="29"/>
          <w:szCs w:val="29"/>
          <w:lang w:val="en-US" w:eastAsia="fr-FR"/>
        </w:rPr>
      </w:pPr>
      <w:r w:rsidRPr="00326A08">
        <w:rPr>
          <w:rFonts w:ascii="Times New Roman" w:eastAsia="Times New Roman" w:hAnsi="Times New Roman" w:cs="Times New Roman"/>
          <w:i/>
          <w:sz w:val="29"/>
          <w:szCs w:val="29"/>
          <w:lang w:val="en-US" w:eastAsia="fr-FR"/>
        </w:rPr>
        <w:t>Ecobank Cameroun (ECOBANK), B.P. : 582 Douala ;</w:t>
      </w:r>
    </w:p>
    <w:p w:rsidR="00CC3508" w:rsidRPr="00326A08" w:rsidRDefault="00CC3508" w:rsidP="00110E9F">
      <w:pPr>
        <w:numPr>
          <w:ilvl w:val="0"/>
          <w:numId w:val="29"/>
        </w:numPr>
        <w:suppressAutoHyphens/>
        <w:autoSpaceDN w:val="0"/>
        <w:spacing w:after="0" w:line="360" w:lineRule="auto"/>
        <w:jc w:val="both"/>
        <w:textAlignment w:val="baseline"/>
        <w:rPr>
          <w:rFonts w:ascii="Times New Roman" w:eastAsia="Times New Roman" w:hAnsi="Times New Roman" w:cs="Times New Roman"/>
          <w:i/>
          <w:sz w:val="29"/>
          <w:szCs w:val="29"/>
          <w:lang w:val="en-US" w:eastAsia="fr-FR"/>
        </w:rPr>
      </w:pPr>
      <w:r w:rsidRPr="00326A08">
        <w:rPr>
          <w:rFonts w:ascii="Times New Roman" w:eastAsia="Times New Roman" w:hAnsi="Times New Roman" w:cs="Times New Roman"/>
          <w:i/>
          <w:sz w:val="29"/>
          <w:szCs w:val="29"/>
          <w:lang w:val="en-US" w:eastAsia="fr-FR"/>
        </w:rPr>
        <w:t>National Financial Credit Bank (NFC Bank), B.P. : 6 578 Douala ;</w:t>
      </w:r>
    </w:p>
    <w:p w:rsidR="00CC3508" w:rsidRPr="00326A08" w:rsidRDefault="00CC3508" w:rsidP="00110E9F">
      <w:pPr>
        <w:numPr>
          <w:ilvl w:val="0"/>
          <w:numId w:val="29"/>
        </w:numPr>
        <w:suppressAutoHyphens/>
        <w:autoSpaceDN w:val="0"/>
        <w:spacing w:after="0" w:line="360" w:lineRule="auto"/>
        <w:jc w:val="both"/>
        <w:textAlignment w:val="baseline"/>
        <w:rPr>
          <w:rFonts w:ascii="Times New Roman" w:eastAsia="Times New Roman" w:hAnsi="Times New Roman" w:cs="Times New Roman"/>
          <w:i/>
          <w:sz w:val="29"/>
          <w:szCs w:val="29"/>
          <w:lang w:eastAsia="fr-FR"/>
        </w:rPr>
      </w:pPr>
      <w:r w:rsidRPr="00326A08">
        <w:rPr>
          <w:rFonts w:ascii="Times New Roman" w:eastAsia="Times New Roman" w:hAnsi="Times New Roman" w:cs="Times New Roman"/>
          <w:i/>
          <w:sz w:val="29"/>
          <w:szCs w:val="29"/>
          <w:lang w:eastAsia="fr-FR"/>
        </w:rPr>
        <w:t>Société Commerciale de Banques – Cameroun (SCB-Cameroun)</w:t>
      </w:r>
      <w:r w:rsidRPr="00326A08">
        <w:rPr>
          <w:rFonts w:ascii="Times New Roman" w:eastAsia="Calibri" w:hAnsi="Times New Roman" w:cs="Times New Roman"/>
          <w:sz w:val="29"/>
          <w:szCs w:val="29"/>
        </w:rPr>
        <w:t>,</w:t>
      </w:r>
      <w:r w:rsidRPr="00326A08">
        <w:rPr>
          <w:rFonts w:ascii="Times New Roman" w:eastAsia="Times New Roman" w:hAnsi="Times New Roman" w:cs="Times New Roman"/>
          <w:i/>
          <w:sz w:val="29"/>
          <w:szCs w:val="29"/>
          <w:lang w:eastAsia="fr-FR"/>
        </w:rPr>
        <w:t xml:space="preserve"> B.P. : 300 Douala ;</w:t>
      </w:r>
    </w:p>
    <w:p w:rsidR="00CC3508" w:rsidRPr="00326A08" w:rsidRDefault="00CC3508" w:rsidP="00110E9F">
      <w:pPr>
        <w:numPr>
          <w:ilvl w:val="0"/>
          <w:numId w:val="29"/>
        </w:numPr>
        <w:suppressAutoHyphens/>
        <w:autoSpaceDN w:val="0"/>
        <w:spacing w:after="0" w:line="360" w:lineRule="auto"/>
        <w:jc w:val="both"/>
        <w:textAlignment w:val="baseline"/>
        <w:rPr>
          <w:rFonts w:ascii="Times New Roman" w:eastAsia="Times New Roman" w:hAnsi="Times New Roman" w:cs="Times New Roman"/>
          <w:i/>
          <w:sz w:val="29"/>
          <w:szCs w:val="29"/>
          <w:lang w:eastAsia="fr-FR"/>
        </w:rPr>
      </w:pPr>
      <w:r w:rsidRPr="00326A08">
        <w:rPr>
          <w:rFonts w:ascii="Times New Roman" w:eastAsia="Times New Roman" w:hAnsi="Times New Roman" w:cs="Times New Roman"/>
          <w:i/>
          <w:sz w:val="29"/>
          <w:szCs w:val="29"/>
          <w:lang w:eastAsia="fr-FR"/>
        </w:rPr>
        <w:t>Société Générale Cameroun (SGC), B.P. : 4 042 Douala ;</w:t>
      </w:r>
    </w:p>
    <w:p w:rsidR="00CC3508" w:rsidRPr="00326A08" w:rsidRDefault="00CC3508" w:rsidP="00110E9F">
      <w:pPr>
        <w:numPr>
          <w:ilvl w:val="0"/>
          <w:numId w:val="29"/>
        </w:numPr>
        <w:suppressAutoHyphens/>
        <w:autoSpaceDN w:val="0"/>
        <w:spacing w:after="0" w:line="360" w:lineRule="auto"/>
        <w:jc w:val="both"/>
        <w:textAlignment w:val="baseline"/>
        <w:rPr>
          <w:rFonts w:ascii="Times New Roman" w:eastAsia="Times New Roman" w:hAnsi="Times New Roman" w:cs="Times New Roman"/>
          <w:i/>
          <w:sz w:val="29"/>
          <w:szCs w:val="29"/>
          <w:lang w:val="en-US" w:eastAsia="fr-FR"/>
        </w:rPr>
      </w:pPr>
      <w:r w:rsidRPr="00326A08">
        <w:rPr>
          <w:rFonts w:ascii="Times New Roman" w:eastAsia="Times New Roman" w:hAnsi="Times New Roman" w:cs="Times New Roman"/>
          <w:i/>
          <w:sz w:val="29"/>
          <w:szCs w:val="29"/>
          <w:lang w:val="en-US" w:eastAsia="fr-FR"/>
        </w:rPr>
        <w:t>Standard Chartered  Bank Cameroon (SCBC), B.P. : 1 784 Douala ;</w:t>
      </w:r>
    </w:p>
    <w:p w:rsidR="00CC3508" w:rsidRPr="00326A08" w:rsidRDefault="00CC3508" w:rsidP="00110E9F">
      <w:pPr>
        <w:numPr>
          <w:ilvl w:val="0"/>
          <w:numId w:val="29"/>
        </w:numPr>
        <w:suppressAutoHyphens/>
        <w:autoSpaceDN w:val="0"/>
        <w:spacing w:after="0" w:line="360" w:lineRule="auto"/>
        <w:jc w:val="both"/>
        <w:textAlignment w:val="baseline"/>
        <w:rPr>
          <w:rFonts w:ascii="Times New Roman" w:eastAsia="Times New Roman" w:hAnsi="Times New Roman" w:cs="Times New Roman"/>
          <w:i/>
          <w:sz w:val="29"/>
          <w:szCs w:val="29"/>
          <w:lang w:val="en-US" w:eastAsia="fr-FR"/>
        </w:rPr>
      </w:pPr>
      <w:r w:rsidRPr="00326A08">
        <w:rPr>
          <w:rFonts w:ascii="Times New Roman" w:eastAsia="Times New Roman" w:hAnsi="Times New Roman" w:cs="Times New Roman"/>
          <w:i/>
          <w:sz w:val="29"/>
          <w:szCs w:val="29"/>
          <w:lang w:val="en-US" w:eastAsia="fr-FR"/>
        </w:rPr>
        <w:t>Union Bank of Cameroon PLC (UBC), B.P. : 15 569 Douala ;</w:t>
      </w:r>
    </w:p>
    <w:p w:rsidR="00CC3508" w:rsidRPr="00326A08" w:rsidRDefault="00CC3508" w:rsidP="00110E9F">
      <w:pPr>
        <w:numPr>
          <w:ilvl w:val="0"/>
          <w:numId w:val="29"/>
        </w:numPr>
        <w:suppressAutoHyphens/>
        <w:autoSpaceDN w:val="0"/>
        <w:spacing w:after="0" w:line="360" w:lineRule="auto"/>
        <w:jc w:val="both"/>
        <w:textAlignment w:val="baseline"/>
        <w:rPr>
          <w:rFonts w:ascii="Times New Roman" w:eastAsia="Times New Roman" w:hAnsi="Times New Roman" w:cs="Times New Roman"/>
          <w:i/>
          <w:sz w:val="29"/>
          <w:szCs w:val="29"/>
          <w:lang w:val="en-US" w:eastAsia="fr-FR"/>
        </w:rPr>
      </w:pPr>
      <w:r w:rsidRPr="00326A08">
        <w:rPr>
          <w:rFonts w:ascii="Times New Roman" w:eastAsia="Times New Roman" w:hAnsi="Times New Roman" w:cs="Times New Roman"/>
          <w:i/>
          <w:sz w:val="29"/>
          <w:szCs w:val="29"/>
          <w:lang w:val="en-US" w:eastAsia="fr-FR"/>
        </w:rPr>
        <w:t>United Bank for Africa (UBA), B.P. : 2 088 Douala ;</w:t>
      </w:r>
    </w:p>
    <w:p w:rsidR="00CC3508" w:rsidRPr="00326A08" w:rsidRDefault="00CC3508" w:rsidP="00110E9F">
      <w:pPr>
        <w:numPr>
          <w:ilvl w:val="0"/>
          <w:numId w:val="29"/>
        </w:numPr>
        <w:suppressAutoHyphens/>
        <w:autoSpaceDN w:val="0"/>
        <w:spacing w:after="0" w:line="360" w:lineRule="auto"/>
        <w:jc w:val="both"/>
        <w:textAlignment w:val="baseline"/>
        <w:rPr>
          <w:rFonts w:ascii="Times New Roman" w:eastAsia="Times New Roman" w:hAnsi="Times New Roman" w:cs="Times New Roman"/>
          <w:i/>
          <w:sz w:val="29"/>
          <w:szCs w:val="29"/>
          <w:lang w:eastAsia="fr-FR"/>
        </w:rPr>
      </w:pPr>
      <w:r w:rsidRPr="00326A08">
        <w:rPr>
          <w:rFonts w:ascii="Times New Roman" w:eastAsia="Times New Roman" w:hAnsi="Times New Roman" w:cs="Times New Roman"/>
          <w:i/>
          <w:sz w:val="29"/>
          <w:szCs w:val="29"/>
          <w:lang w:eastAsia="fr-FR"/>
        </w:rPr>
        <w:t>Banque Camerounaise des Petites et Moyennes Entreprises (BC-PME), B.P. : 12 962 Yaoundé.</w:t>
      </w:r>
    </w:p>
    <w:p w:rsidR="00CC3508" w:rsidRPr="00326A08" w:rsidRDefault="00CC3508" w:rsidP="00CC3508">
      <w:pPr>
        <w:widowControl w:val="0"/>
        <w:tabs>
          <w:tab w:val="left" w:pos="4180"/>
          <w:tab w:val="left" w:pos="5700"/>
          <w:tab w:val="left" w:pos="6920"/>
        </w:tabs>
        <w:suppressAutoHyphens/>
        <w:autoSpaceDE w:val="0"/>
        <w:autoSpaceDN w:val="0"/>
        <w:spacing w:after="0" w:line="690" w:lineRule="exact"/>
        <w:ind w:left="4321" w:hanging="4321"/>
        <w:jc w:val="both"/>
        <w:textAlignment w:val="baseline"/>
        <w:rPr>
          <w:rFonts w:ascii="Times New Roman" w:eastAsia="Times New Roman" w:hAnsi="Times New Roman" w:cs="Times New Roman"/>
          <w:b/>
          <w:spacing w:val="30"/>
          <w:sz w:val="24"/>
          <w:szCs w:val="24"/>
          <w:lang w:eastAsia="fr-FR"/>
        </w:rPr>
      </w:pPr>
      <w:r w:rsidRPr="00326A08">
        <w:rPr>
          <w:rFonts w:ascii="Times New Roman" w:eastAsia="Times New Roman" w:hAnsi="Times New Roman" w:cs="Times New Roman"/>
          <w:b/>
          <w:spacing w:val="30"/>
          <w:sz w:val="24"/>
          <w:szCs w:val="24"/>
          <w:lang w:eastAsia="fr-FR"/>
        </w:rPr>
        <w:t>II- COMPAGNIES D’ASSURANCES</w:t>
      </w:r>
    </w:p>
    <w:p w:rsidR="00CC3508" w:rsidRPr="00326A08" w:rsidRDefault="00CC3508" w:rsidP="00CC3508">
      <w:pPr>
        <w:suppressAutoHyphens/>
        <w:autoSpaceDN w:val="0"/>
        <w:spacing w:after="0" w:line="240" w:lineRule="auto"/>
        <w:ind w:left="4321" w:hanging="4321"/>
        <w:jc w:val="both"/>
        <w:textAlignment w:val="baseline"/>
        <w:rPr>
          <w:rFonts w:ascii="Times New Roman" w:eastAsia="Times New Roman" w:hAnsi="Times New Roman" w:cs="Times New Roman"/>
          <w:b/>
          <w:sz w:val="24"/>
          <w:szCs w:val="24"/>
          <w:lang w:eastAsia="fr-FR"/>
        </w:rPr>
      </w:pPr>
    </w:p>
    <w:p w:rsidR="00CC3508" w:rsidRPr="00326A08" w:rsidRDefault="00CC3508" w:rsidP="00110E9F">
      <w:pPr>
        <w:numPr>
          <w:ilvl w:val="0"/>
          <w:numId w:val="32"/>
        </w:numPr>
        <w:suppressAutoHyphens/>
        <w:autoSpaceDN w:val="0"/>
        <w:spacing w:after="0" w:line="360" w:lineRule="auto"/>
        <w:jc w:val="both"/>
        <w:textAlignment w:val="baseline"/>
        <w:rPr>
          <w:rFonts w:ascii="Times New Roman" w:eastAsia="Times New Roman" w:hAnsi="Times New Roman" w:cs="Times New Roman"/>
          <w:i/>
          <w:sz w:val="30"/>
          <w:szCs w:val="30"/>
          <w:lang w:eastAsia="fr-FR"/>
        </w:rPr>
      </w:pPr>
      <w:r w:rsidRPr="00326A08">
        <w:rPr>
          <w:rFonts w:ascii="Times New Roman" w:eastAsia="Times New Roman" w:hAnsi="Times New Roman" w:cs="Times New Roman"/>
          <w:i/>
          <w:sz w:val="30"/>
          <w:szCs w:val="30"/>
          <w:lang w:eastAsia="fr-FR"/>
        </w:rPr>
        <w:t>Chanas assurances B.P. :109 Douala, Fax : 33 42 99 60 Douala,</w:t>
      </w:r>
    </w:p>
    <w:p w:rsidR="00CC3508" w:rsidRPr="00326A08" w:rsidRDefault="00CC3508" w:rsidP="00110E9F">
      <w:pPr>
        <w:numPr>
          <w:ilvl w:val="0"/>
          <w:numId w:val="32"/>
        </w:numPr>
        <w:suppressAutoHyphens/>
        <w:autoSpaceDN w:val="0"/>
        <w:spacing w:after="0" w:line="360" w:lineRule="auto"/>
        <w:jc w:val="both"/>
        <w:textAlignment w:val="baseline"/>
        <w:rPr>
          <w:rFonts w:ascii="Times New Roman" w:eastAsia="Times New Roman" w:hAnsi="Times New Roman" w:cs="Times New Roman"/>
          <w:i/>
          <w:sz w:val="30"/>
          <w:szCs w:val="30"/>
          <w:lang w:eastAsia="fr-FR"/>
        </w:rPr>
      </w:pPr>
      <w:r w:rsidRPr="00326A08">
        <w:rPr>
          <w:rFonts w:ascii="Times New Roman" w:eastAsia="Times New Roman" w:hAnsi="Times New Roman" w:cs="Times New Roman"/>
          <w:i/>
          <w:sz w:val="30"/>
          <w:szCs w:val="30"/>
          <w:lang w:eastAsia="fr-FR"/>
        </w:rPr>
        <w:t>Activa Assurances B.P. :12 970 Douala, Fax : 33 43 45 72 Douala,</w:t>
      </w:r>
    </w:p>
    <w:p w:rsidR="00CC3508" w:rsidRPr="00326A08" w:rsidRDefault="00CC3508" w:rsidP="00110E9F">
      <w:pPr>
        <w:numPr>
          <w:ilvl w:val="0"/>
          <w:numId w:val="32"/>
        </w:numPr>
        <w:suppressAutoHyphens/>
        <w:autoSpaceDN w:val="0"/>
        <w:spacing w:after="0" w:line="360" w:lineRule="auto"/>
        <w:jc w:val="both"/>
        <w:textAlignment w:val="baseline"/>
        <w:rPr>
          <w:rFonts w:ascii="Times New Roman" w:eastAsia="Times New Roman" w:hAnsi="Times New Roman" w:cs="Times New Roman"/>
          <w:i/>
          <w:sz w:val="30"/>
          <w:szCs w:val="30"/>
          <w:lang w:eastAsia="fr-FR"/>
        </w:rPr>
      </w:pPr>
      <w:r w:rsidRPr="00326A08">
        <w:rPr>
          <w:rFonts w:ascii="Times New Roman" w:eastAsia="Times New Roman" w:hAnsi="Times New Roman" w:cs="Times New Roman"/>
          <w:i/>
          <w:sz w:val="30"/>
          <w:szCs w:val="30"/>
          <w:lang w:eastAsia="fr-FR"/>
        </w:rPr>
        <w:t>ZenitheInsurance S.A. B.P. :1130 Yaoundé, Fax : 33 43 41 33 Douala,</w:t>
      </w:r>
    </w:p>
    <w:p w:rsidR="00CC3508" w:rsidRPr="00326A08" w:rsidRDefault="00CC3508" w:rsidP="00110E9F">
      <w:pPr>
        <w:numPr>
          <w:ilvl w:val="0"/>
          <w:numId w:val="32"/>
        </w:numPr>
        <w:suppressAutoHyphens/>
        <w:autoSpaceDN w:val="0"/>
        <w:spacing w:after="0" w:line="360" w:lineRule="auto"/>
        <w:jc w:val="both"/>
        <w:textAlignment w:val="baseline"/>
        <w:rPr>
          <w:rFonts w:ascii="Times New Roman" w:eastAsia="Times New Roman" w:hAnsi="Times New Roman" w:cs="Times New Roman"/>
          <w:i/>
          <w:sz w:val="30"/>
          <w:szCs w:val="30"/>
          <w:lang w:eastAsia="fr-FR"/>
        </w:rPr>
      </w:pPr>
      <w:r w:rsidRPr="00326A08">
        <w:rPr>
          <w:rFonts w:ascii="Times New Roman" w:eastAsia="Times New Roman" w:hAnsi="Times New Roman" w:cs="Times New Roman"/>
          <w:i/>
          <w:sz w:val="30"/>
          <w:szCs w:val="30"/>
          <w:lang w:eastAsia="fr-FR"/>
        </w:rPr>
        <w:t>Assurance et Réassurance Africaine (AREA) SA B.P. : 18 404 Douala,</w:t>
      </w:r>
    </w:p>
    <w:p w:rsidR="00CC3508" w:rsidRPr="00326A08" w:rsidRDefault="00CC3508" w:rsidP="00110E9F">
      <w:pPr>
        <w:numPr>
          <w:ilvl w:val="0"/>
          <w:numId w:val="32"/>
        </w:numPr>
        <w:suppressAutoHyphens/>
        <w:autoSpaceDN w:val="0"/>
        <w:spacing w:after="0" w:line="360" w:lineRule="auto"/>
        <w:jc w:val="both"/>
        <w:textAlignment w:val="baseline"/>
        <w:rPr>
          <w:rFonts w:ascii="Times New Roman" w:eastAsia="Times New Roman" w:hAnsi="Times New Roman" w:cs="Times New Roman"/>
          <w:i/>
          <w:sz w:val="30"/>
          <w:szCs w:val="30"/>
          <w:lang w:eastAsia="fr-FR"/>
        </w:rPr>
      </w:pPr>
      <w:r w:rsidRPr="00326A08">
        <w:rPr>
          <w:rFonts w:ascii="Times New Roman" w:eastAsia="Times New Roman" w:hAnsi="Times New Roman" w:cs="Times New Roman"/>
          <w:i/>
          <w:sz w:val="30"/>
          <w:szCs w:val="30"/>
          <w:lang w:eastAsia="fr-FR"/>
        </w:rPr>
        <w:t>PRO ASSUR SA, B.P. : 6 650 Douala.</w:t>
      </w:r>
    </w:p>
    <w:p w:rsidR="00CC3508" w:rsidRPr="00326A08" w:rsidRDefault="00CC3508" w:rsidP="00110E9F">
      <w:pPr>
        <w:pStyle w:val="Paragraphedeliste"/>
        <w:numPr>
          <w:ilvl w:val="1"/>
          <w:numId w:val="7"/>
        </w:numPr>
        <w:spacing w:before="120" w:after="120" w:line="360" w:lineRule="auto"/>
        <w:jc w:val="cente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pStyle w:val="Paragraphedeliste"/>
        <w:ind w:left="405"/>
        <w:rPr>
          <w:rFonts w:ascii="Times New Roman" w:hAnsi="Times New Roman" w:cs="Times New Roman"/>
          <w:sz w:val="28"/>
          <w:szCs w:val="28"/>
        </w:rPr>
      </w:pPr>
    </w:p>
    <w:tbl>
      <w:tblPr>
        <w:tblStyle w:val="Grilledutableau"/>
        <w:tblW w:w="5000" w:type="pct"/>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0420"/>
      </w:tblGrid>
      <w:tr w:rsidR="00CC3508" w:rsidRPr="00326A08" w:rsidTr="00CC3508">
        <w:trPr>
          <w:jc w:val="center"/>
        </w:trPr>
        <w:tc>
          <w:tcPr>
            <w:tcW w:w="5000" w:type="pct"/>
          </w:tcPr>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u w:val="single"/>
              </w:rPr>
              <w:t>Pièce n° 1</w:t>
            </w:r>
            <w:r w:rsidR="00326A08" w:rsidRPr="00326A08">
              <w:rPr>
                <w:rFonts w:ascii="Times New Roman" w:hAnsi="Times New Roman" w:cs="Times New Roman"/>
                <w:b/>
                <w:bCs/>
                <w:sz w:val="52"/>
                <w:szCs w:val="52"/>
                <w:u w:val="single"/>
              </w:rPr>
              <w:t>1</w:t>
            </w:r>
            <w:r w:rsidRPr="00326A08">
              <w:rPr>
                <w:rFonts w:ascii="Times New Roman" w:hAnsi="Times New Roman" w:cs="Times New Roman"/>
                <w:b/>
                <w:bCs/>
                <w:sz w:val="52"/>
                <w:szCs w:val="52"/>
              </w:rPr>
              <w:t xml:space="preserve"> :</w:t>
            </w:r>
          </w:p>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rPr>
              <w:t>Grille d’évaluation</w:t>
            </w:r>
          </w:p>
        </w:tc>
      </w:tr>
    </w:tbl>
    <w:p w:rsidR="00CC3508" w:rsidRPr="00326A08" w:rsidRDefault="00CC3508" w:rsidP="00CC3508">
      <w:pPr>
        <w:pStyle w:val="Paragraphedeliste"/>
        <w:ind w:left="405"/>
        <w:rPr>
          <w:rFonts w:ascii="Times New Roman" w:hAnsi="Times New Roman" w:cs="Times New Roman"/>
          <w:sz w:val="28"/>
          <w:szCs w:val="28"/>
        </w:rPr>
      </w:pPr>
    </w:p>
    <w:p w:rsidR="00CC3508" w:rsidRPr="00326A08" w:rsidRDefault="00CC3508" w:rsidP="00CC3508">
      <w:pPr>
        <w:rPr>
          <w:rFonts w:ascii="Times New Roman" w:hAnsi="Times New Roman" w:cs="Times New Roman"/>
          <w:sz w:val="28"/>
          <w:szCs w:val="28"/>
        </w:rPr>
      </w:pPr>
      <w:r w:rsidRPr="00326A08">
        <w:rPr>
          <w:rFonts w:ascii="Times New Roman" w:hAnsi="Times New Roman" w:cs="Times New Roman"/>
          <w:sz w:val="28"/>
          <w:szCs w:val="28"/>
        </w:rPr>
        <w:br w:type="page"/>
      </w:r>
    </w:p>
    <w:p w:rsidR="00CC3508" w:rsidRPr="00326A08" w:rsidRDefault="00CC3508" w:rsidP="00CC3508">
      <w:pPr>
        <w:spacing w:after="0" w:line="240" w:lineRule="auto"/>
        <w:jc w:val="center"/>
        <w:rPr>
          <w:rFonts w:ascii="Times New Roman" w:eastAsia="Times New Roman" w:hAnsi="Times New Roman" w:cs="Times New Roman"/>
          <w:b/>
          <w:bCs/>
          <w:sz w:val="28"/>
          <w:szCs w:val="24"/>
          <w:lang w:eastAsia="fr-FR"/>
        </w:rPr>
      </w:pPr>
      <w:r w:rsidRPr="00326A08">
        <w:rPr>
          <w:rFonts w:ascii="Times New Roman" w:eastAsia="Times New Roman" w:hAnsi="Times New Roman" w:cs="Times New Roman"/>
          <w:b/>
          <w:bCs/>
          <w:sz w:val="28"/>
          <w:szCs w:val="24"/>
          <w:lang w:eastAsia="fr-FR"/>
        </w:rPr>
        <w:lastRenderedPageBreak/>
        <w:t xml:space="preserve">Pièce N°12 : Grille d’Evaluation  </w:t>
      </w:r>
    </w:p>
    <w:p w:rsidR="00CC3508" w:rsidRPr="00326A08" w:rsidRDefault="00CC3508" w:rsidP="00CC3508">
      <w:pPr>
        <w:spacing w:after="0" w:line="240" w:lineRule="auto"/>
        <w:jc w:val="center"/>
        <w:rPr>
          <w:rFonts w:ascii="Times New Roman" w:eastAsia="Times New Roman" w:hAnsi="Times New Roman" w:cs="Times New Roman"/>
          <w:noProof/>
          <w:sz w:val="10"/>
          <w:szCs w:val="24"/>
          <w:lang w:eastAsia="fr-FR"/>
        </w:rPr>
      </w:pPr>
    </w:p>
    <w:p w:rsidR="00CC3508" w:rsidRPr="00326A08" w:rsidRDefault="00CC3508" w:rsidP="00CC3508">
      <w:pPr>
        <w:widowControl w:val="0"/>
        <w:autoSpaceDE w:val="0"/>
        <w:spacing w:after="0" w:line="240" w:lineRule="auto"/>
        <w:jc w:val="center"/>
        <w:rPr>
          <w:rFonts w:ascii="Times New Roman" w:eastAsia="Times New Roman" w:hAnsi="Times New Roman" w:cs="Times New Roman"/>
          <w:b/>
          <w:sz w:val="32"/>
          <w:szCs w:val="32"/>
          <w:lang w:eastAsia="fr-FR"/>
        </w:rPr>
      </w:pPr>
      <w:r w:rsidRPr="00326A08">
        <w:rPr>
          <w:rFonts w:ascii="Times New Roman" w:eastAsia="Times New Roman" w:hAnsi="Times New Roman" w:cs="Times New Roman"/>
          <w:b/>
          <w:sz w:val="32"/>
          <w:szCs w:val="32"/>
          <w:lang w:eastAsia="fr-FR"/>
        </w:rPr>
        <w:t>N°__/AONO/C</w:t>
      </w:r>
      <w:r w:rsidR="001418AE" w:rsidRPr="00326A08">
        <w:rPr>
          <w:rFonts w:ascii="Times New Roman" w:eastAsia="Times New Roman" w:hAnsi="Times New Roman" w:cs="Times New Roman"/>
          <w:b/>
          <w:sz w:val="32"/>
          <w:szCs w:val="32"/>
          <w:lang w:eastAsia="fr-FR"/>
        </w:rPr>
        <w:t>BO</w:t>
      </w:r>
      <w:r w:rsidRPr="00326A08">
        <w:rPr>
          <w:rFonts w:ascii="Times New Roman" w:eastAsia="Times New Roman" w:hAnsi="Times New Roman" w:cs="Times New Roman"/>
          <w:b/>
          <w:sz w:val="32"/>
          <w:szCs w:val="32"/>
          <w:lang w:eastAsia="fr-FR"/>
        </w:rPr>
        <w:t>/</w:t>
      </w:r>
      <w:r w:rsidR="001418AE" w:rsidRPr="00326A08">
        <w:rPr>
          <w:rFonts w:ascii="Times New Roman" w:eastAsia="Times New Roman" w:hAnsi="Times New Roman" w:cs="Times New Roman"/>
          <w:b/>
          <w:sz w:val="32"/>
          <w:szCs w:val="32"/>
          <w:lang w:eastAsia="fr-FR"/>
        </w:rPr>
        <w:t>SG/CIPM</w:t>
      </w:r>
      <w:r w:rsidRPr="00326A08">
        <w:rPr>
          <w:rFonts w:ascii="Times New Roman" w:eastAsia="Times New Roman" w:hAnsi="Times New Roman" w:cs="Times New Roman"/>
          <w:b/>
          <w:sz w:val="32"/>
          <w:szCs w:val="32"/>
          <w:lang w:eastAsia="fr-FR"/>
        </w:rPr>
        <w:t xml:space="preserve">/2019 du </w:t>
      </w:r>
      <w:r w:rsidRPr="00326A08">
        <w:rPr>
          <w:rFonts w:ascii="Times New Roman" w:eastAsia="Times New Roman" w:hAnsi="Times New Roman" w:cs="Times New Roman"/>
          <w:b/>
          <w:sz w:val="32"/>
          <w:szCs w:val="32"/>
          <w:u w:val="single"/>
          <w:lang w:eastAsia="fr-FR"/>
        </w:rPr>
        <w:t>____________</w:t>
      </w:r>
    </w:p>
    <w:p w:rsidR="00CC3508" w:rsidRPr="00326A08" w:rsidRDefault="001418AE" w:rsidP="00CC3508">
      <w:pPr>
        <w:spacing w:after="0" w:line="240" w:lineRule="auto"/>
        <w:jc w:val="center"/>
        <w:rPr>
          <w:rFonts w:ascii="Times New Roman" w:eastAsia="Times New Roman" w:hAnsi="Times New Roman" w:cs="Times New Roman"/>
          <w:b/>
          <w:sz w:val="28"/>
          <w:lang w:eastAsia="fr-FR"/>
        </w:rPr>
      </w:pPr>
      <w:r w:rsidRPr="00326A08">
        <w:rPr>
          <w:rFonts w:ascii="Times New Roman" w:hAnsi="Times New Roman" w:cs="Times New Roman"/>
          <w:b/>
          <w:i/>
          <w:color w:val="FF0000"/>
          <w:sz w:val="24"/>
          <w:szCs w:val="20"/>
        </w:rPr>
        <w:t>POUR L’ACQUISITION D’UNE NIVELEUSE POUR LA COMMUNE DE BETARE-OYA, DEPARTEMENT DU LOM ET DJEREM, REGION DE L’EST</w:t>
      </w:r>
      <w:r w:rsidR="00CC3508" w:rsidRPr="00326A08">
        <w:rPr>
          <w:rFonts w:ascii="Times New Roman" w:eastAsia="Times New Roman" w:hAnsi="Times New Roman" w:cs="Times New Roman"/>
          <w:b/>
          <w:sz w:val="28"/>
          <w:lang w:eastAsia="fr-FR"/>
        </w:rPr>
        <w:t>.</w:t>
      </w:r>
    </w:p>
    <w:p w:rsidR="00CC3508" w:rsidRPr="00326A08" w:rsidRDefault="00CC3508" w:rsidP="00CC3508">
      <w:pPr>
        <w:spacing w:after="0" w:line="240" w:lineRule="auto"/>
        <w:jc w:val="center"/>
        <w:rPr>
          <w:rFonts w:ascii="Times New Roman" w:eastAsia="Times New Roman" w:hAnsi="Times New Roman" w:cs="Times New Roman"/>
          <w:b/>
          <w:sz w:val="36"/>
          <w:szCs w:val="32"/>
          <w:lang w:eastAsia="fr-FR"/>
        </w:rPr>
      </w:pPr>
      <w:r w:rsidRPr="00326A08">
        <w:rPr>
          <w:rFonts w:ascii="Times New Roman" w:eastAsia="Times New Roman" w:hAnsi="Times New Roman" w:cs="Times New Roman"/>
          <w:b/>
          <w:sz w:val="32"/>
          <w:szCs w:val="32"/>
          <w:lang w:eastAsia="fr-FR"/>
        </w:rPr>
        <w:t>(Procédure d’Urgence)</w:t>
      </w:r>
    </w:p>
    <w:tbl>
      <w:tblPr>
        <w:tblW w:w="96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080"/>
        <w:gridCol w:w="1886"/>
        <w:gridCol w:w="2685"/>
      </w:tblGrid>
      <w:tr w:rsidR="001418AE" w:rsidRPr="00326A08" w:rsidTr="00110E9F">
        <w:trPr>
          <w:trHeight w:val="255"/>
          <w:jc w:val="center"/>
        </w:trPr>
        <w:tc>
          <w:tcPr>
            <w:tcW w:w="5080" w:type="dxa"/>
            <w:vAlign w:val="center"/>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b/>
                <w:bCs/>
              </w:rPr>
              <w:t>A- PERFORMANCE DU MATERIEL sur 4</w:t>
            </w: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p>
        </w:tc>
        <w:tc>
          <w:tcPr>
            <w:tcW w:w="2685" w:type="dxa"/>
            <w:shd w:val="clear" w:color="auto" w:fill="auto"/>
            <w:noWrap/>
            <w:vAlign w:val="bottom"/>
          </w:tcPr>
          <w:p w:rsidR="001418AE" w:rsidRPr="00326A08" w:rsidRDefault="001418AE" w:rsidP="001418AE">
            <w:pPr>
              <w:spacing w:after="0"/>
              <w:jc w:val="right"/>
              <w:rPr>
                <w:rFonts w:ascii="Times New Roman" w:hAnsi="Times New Roman" w:cs="Times New Roman"/>
              </w:rPr>
            </w:pPr>
          </w:p>
        </w:tc>
      </w:tr>
      <w:tr w:rsidR="001418AE" w:rsidRPr="00326A08" w:rsidTr="00110E9F">
        <w:trPr>
          <w:trHeight w:val="255"/>
          <w:jc w:val="center"/>
        </w:trPr>
        <w:tc>
          <w:tcPr>
            <w:tcW w:w="5080" w:type="dxa"/>
            <w:vMerge w:val="restart"/>
            <w:vAlign w:val="center"/>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Respect des caractéristiques techniques du DAO</w:t>
            </w: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Oui</w:t>
            </w:r>
          </w:p>
        </w:tc>
        <w:tc>
          <w:tcPr>
            <w:tcW w:w="2685" w:type="dxa"/>
            <w:shd w:val="clear" w:color="auto" w:fill="auto"/>
            <w:noWrap/>
            <w:vAlign w:val="bottom"/>
          </w:tcPr>
          <w:p w:rsidR="001418AE" w:rsidRPr="00326A08" w:rsidRDefault="001418AE" w:rsidP="001418AE">
            <w:pPr>
              <w:spacing w:after="0"/>
              <w:jc w:val="right"/>
              <w:rPr>
                <w:rFonts w:ascii="Times New Roman" w:hAnsi="Times New Roman" w:cs="Times New Roman"/>
              </w:rPr>
            </w:pPr>
          </w:p>
        </w:tc>
      </w:tr>
      <w:tr w:rsidR="001418AE" w:rsidRPr="00326A08" w:rsidTr="00110E9F">
        <w:trPr>
          <w:trHeight w:val="255"/>
          <w:jc w:val="center"/>
        </w:trPr>
        <w:tc>
          <w:tcPr>
            <w:tcW w:w="5080" w:type="dxa"/>
            <w:vMerge/>
            <w:vAlign w:val="center"/>
          </w:tcPr>
          <w:p w:rsidR="001418AE" w:rsidRPr="00326A08" w:rsidRDefault="001418AE" w:rsidP="001418AE">
            <w:pPr>
              <w:spacing w:after="0"/>
              <w:rPr>
                <w:rFonts w:ascii="Times New Roman" w:hAnsi="Times New Roman" w:cs="Times New Roman"/>
              </w:rPr>
            </w:pP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Non</w:t>
            </w:r>
          </w:p>
        </w:tc>
        <w:tc>
          <w:tcPr>
            <w:tcW w:w="2685" w:type="dxa"/>
            <w:shd w:val="clear" w:color="auto" w:fill="auto"/>
            <w:noWrap/>
            <w:vAlign w:val="bottom"/>
          </w:tcPr>
          <w:p w:rsidR="001418AE" w:rsidRPr="00326A08" w:rsidRDefault="001418AE" w:rsidP="001418AE">
            <w:pPr>
              <w:spacing w:after="0"/>
              <w:jc w:val="right"/>
              <w:rPr>
                <w:rFonts w:ascii="Times New Roman" w:hAnsi="Times New Roman" w:cs="Times New Roman"/>
              </w:rPr>
            </w:pPr>
          </w:p>
        </w:tc>
      </w:tr>
      <w:tr w:rsidR="001418AE" w:rsidRPr="00326A08" w:rsidTr="00110E9F">
        <w:trPr>
          <w:trHeight w:val="255"/>
          <w:jc w:val="center"/>
        </w:trPr>
        <w:tc>
          <w:tcPr>
            <w:tcW w:w="5080" w:type="dxa"/>
            <w:vMerge w:val="restart"/>
            <w:vAlign w:val="center"/>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Autorisation de fabricant</w:t>
            </w: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Oui</w:t>
            </w:r>
          </w:p>
        </w:tc>
        <w:tc>
          <w:tcPr>
            <w:tcW w:w="2685" w:type="dxa"/>
            <w:shd w:val="clear" w:color="auto" w:fill="auto"/>
            <w:noWrap/>
            <w:vAlign w:val="bottom"/>
          </w:tcPr>
          <w:p w:rsidR="001418AE" w:rsidRPr="00326A08" w:rsidRDefault="001418AE" w:rsidP="001418AE">
            <w:pPr>
              <w:spacing w:after="0"/>
              <w:jc w:val="right"/>
              <w:rPr>
                <w:rFonts w:ascii="Times New Roman" w:hAnsi="Times New Roman" w:cs="Times New Roman"/>
              </w:rPr>
            </w:pPr>
          </w:p>
        </w:tc>
      </w:tr>
      <w:tr w:rsidR="001418AE" w:rsidRPr="00326A08" w:rsidTr="00110E9F">
        <w:trPr>
          <w:trHeight w:val="255"/>
          <w:jc w:val="center"/>
        </w:trPr>
        <w:tc>
          <w:tcPr>
            <w:tcW w:w="5080" w:type="dxa"/>
            <w:vMerge/>
            <w:vAlign w:val="center"/>
          </w:tcPr>
          <w:p w:rsidR="001418AE" w:rsidRPr="00326A08" w:rsidRDefault="001418AE" w:rsidP="001418AE">
            <w:pPr>
              <w:spacing w:after="0"/>
              <w:rPr>
                <w:rFonts w:ascii="Times New Roman" w:hAnsi="Times New Roman" w:cs="Times New Roman"/>
              </w:rPr>
            </w:pP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Non</w:t>
            </w:r>
          </w:p>
        </w:tc>
        <w:tc>
          <w:tcPr>
            <w:tcW w:w="2685" w:type="dxa"/>
            <w:shd w:val="clear" w:color="auto" w:fill="auto"/>
            <w:noWrap/>
            <w:vAlign w:val="bottom"/>
          </w:tcPr>
          <w:p w:rsidR="001418AE" w:rsidRPr="00326A08" w:rsidRDefault="001418AE" w:rsidP="001418AE">
            <w:pPr>
              <w:spacing w:after="0"/>
              <w:jc w:val="right"/>
              <w:rPr>
                <w:rFonts w:ascii="Times New Roman" w:hAnsi="Times New Roman" w:cs="Times New Roman"/>
              </w:rPr>
            </w:pPr>
          </w:p>
        </w:tc>
      </w:tr>
      <w:tr w:rsidR="001418AE" w:rsidRPr="00326A08" w:rsidTr="00110E9F">
        <w:trPr>
          <w:trHeight w:val="255"/>
          <w:jc w:val="center"/>
        </w:trPr>
        <w:tc>
          <w:tcPr>
            <w:tcW w:w="5080" w:type="dxa"/>
            <w:vMerge w:val="restart"/>
            <w:vAlign w:val="center"/>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Disponibilité des pièces de rechange</w:t>
            </w: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Oui</w:t>
            </w:r>
          </w:p>
        </w:tc>
        <w:tc>
          <w:tcPr>
            <w:tcW w:w="2685" w:type="dxa"/>
            <w:shd w:val="clear" w:color="auto" w:fill="auto"/>
            <w:noWrap/>
            <w:vAlign w:val="bottom"/>
          </w:tcPr>
          <w:p w:rsidR="001418AE" w:rsidRPr="00326A08" w:rsidRDefault="001418AE" w:rsidP="001418AE">
            <w:pPr>
              <w:spacing w:after="0"/>
              <w:jc w:val="right"/>
              <w:rPr>
                <w:rFonts w:ascii="Times New Roman" w:hAnsi="Times New Roman" w:cs="Times New Roman"/>
              </w:rPr>
            </w:pPr>
          </w:p>
        </w:tc>
      </w:tr>
      <w:tr w:rsidR="001418AE" w:rsidRPr="00326A08" w:rsidTr="00110E9F">
        <w:trPr>
          <w:trHeight w:val="255"/>
          <w:jc w:val="center"/>
        </w:trPr>
        <w:tc>
          <w:tcPr>
            <w:tcW w:w="5080" w:type="dxa"/>
            <w:vMerge/>
            <w:vAlign w:val="center"/>
          </w:tcPr>
          <w:p w:rsidR="001418AE" w:rsidRPr="00326A08" w:rsidRDefault="001418AE" w:rsidP="001418AE">
            <w:pPr>
              <w:spacing w:after="0"/>
              <w:rPr>
                <w:rFonts w:ascii="Times New Roman" w:hAnsi="Times New Roman" w:cs="Times New Roman"/>
              </w:rPr>
            </w:pP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Non</w:t>
            </w:r>
          </w:p>
        </w:tc>
        <w:tc>
          <w:tcPr>
            <w:tcW w:w="2685" w:type="dxa"/>
            <w:shd w:val="clear" w:color="auto" w:fill="auto"/>
            <w:noWrap/>
            <w:vAlign w:val="bottom"/>
          </w:tcPr>
          <w:p w:rsidR="001418AE" w:rsidRPr="00326A08" w:rsidRDefault="001418AE" w:rsidP="001418AE">
            <w:pPr>
              <w:spacing w:after="0"/>
              <w:jc w:val="right"/>
              <w:rPr>
                <w:rFonts w:ascii="Times New Roman" w:hAnsi="Times New Roman" w:cs="Times New Roman"/>
              </w:rPr>
            </w:pPr>
          </w:p>
        </w:tc>
      </w:tr>
      <w:tr w:rsidR="001418AE" w:rsidRPr="00326A08" w:rsidTr="00110E9F">
        <w:trPr>
          <w:trHeight w:val="255"/>
          <w:jc w:val="center"/>
        </w:trPr>
        <w:tc>
          <w:tcPr>
            <w:tcW w:w="5080" w:type="dxa"/>
            <w:vMerge w:val="restart"/>
            <w:vAlign w:val="center"/>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Service après vente</w:t>
            </w: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Oui</w:t>
            </w:r>
          </w:p>
        </w:tc>
        <w:tc>
          <w:tcPr>
            <w:tcW w:w="2685" w:type="dxa"/>
            <w:shd w:val="clear" w:color="auto" w:fill="auto"/>
            <w:noWrap/>
            <w:vAlign w:val="bottom"/>
          </w:tcPr>
          <w:p w:rsidR="001418AE" w:rsidRPr="00326A08" w:rsidRDefault="001418AE" w:rsidP="001418AE">
            <w:pPr>
              <w:spacing w:after="0"/>
              <w:jc w:val="right"/>
              <w:rPr>
                <w:rFonts w:ascii="Times New Roman" w:hAnsi="Times New Roman" w:cs="Times New Roman"/>
              </w:rPr>
            </w:pPr>
          </w:p>
        </w:tc>
      </w:tr>
      <w:tr w:rsidR="001418AE" w:rsidRPr="00326A08" w:rsidTr="00110E9F">
        <w:trPr>
          <w:trHeight w:val="255"/>
          <w:jc w:val="center"/>
        </w:trPr>
        <w:tc>
          <w:tcPr>
            <w:tcW w:w="5080" w:type="dxa"/>
            <w:vMerge/>
            <w:vAlign w:val="center"/>
          </w:tcPr>
          <w:p w:rsidR="001418AE" w:rsidRPr="00326A08" w:rsidRDefault="001418AE" w:rsidP="001418AE">
            <w:pPr>
              <w:spacing w:after="0"/>
              <w:rPr>
                <w:rFonts w:ascii="Times New Roman" w:hAnsi="Times New Roman" w:cs="Times New Roman"/>
              </w:rPr>
            </w:pP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Non</w:t>
            </w:r>
          </w:p>
        </w:tc>
        <w:tc>
          <w:tcPr>
            <w:tcW w:w="2685" w:type="dxa"/>
            <w:shd w:val="clear" w:color="auto" w:fill="auto"/>
            <w:noWrap/>
            <w:vAlign w:val="bottom"/>
          </w:tcPr>
          <w:p w:rsidR="001418AE" w:rsidRPr="00326A08" w:rsidRDefault="001418AE" w:rsidP="001418AE">
            <w:pPr>
              <w:spacing w:after="0"/>
              <w:jc w:val="right"/>
              <w:rPr>
                <w:rFonts w:ascii="Times New Roman" w:hAnsi="Times New Roman" w:cs="Times New Roman"/>
              </w:rPr>
            </w:pPr>
          </w:p>
        </w:tc>
      </w:tr>
      <w:tr w:rsidR="001418AE" w:rsidRPr="00326A08" w:rsidTr="00110E9F">
        <w:trPr>
          <w:trHeight w:val="315"/>
          <w:jc w:val="center"/>
        </w:trPr>
        <w:tc>
          <w:tcPr>
            <w:tcW w:w="5080" w:type="dxa"/>
            <w:shd w:val="clear" w:color="auto" w:fill="auto"/>
            <w:vAlign w:val="center"/>
          </w:tcPr>
          <w:p w:rsidR="001418AE" w:rsidRPr="00326A08" w:rsidRDefault="001418AE" w:rsidP="001418AE">
            <w:pPr>
              <w:spacing w:after="0"/>
              <w:rPr>
                <w:rFonts w:ascii="Times New Roman" w:hAnsi="Times New Roman" w:cs="Times New Roman"/>
                <w:b/>
                <w:bCs/>
              </w:rPr>
            </w:pPr>
            <w:r w:rsidRPr="00326A08">
              <w:rPr>
                <w:rFonts w:ascii="Times New Roman" w:hAnsi="Times New Roman" w:cs="Times New Roman"/>
                <w:b/>
                <w:bCs/>
              </w:rPr>
              <w:t>B- Délai de livraison sur 1</w:t>
            </w:r>
          </w:p>
        </w:tc>
        <w:tc>
          <w:tcPr>
            <w:tcW w:w="1886" w:type="dxa"/>
            <w:shd w:val="clear" w:color="auto" w:fill="auto"/>
            <w:noWrap/>
            <w:vAlign w:val="bottom"/>
          </w:tcPr>
          <w:p w:rsidR="001418AE" w:rsidRPr="00326A08" w:rsidRDefault="001418AE" w:rsidP="001418AE">
            <w:pPr>
              <w:spacing w:after="0"/>
              <w:jc w:val="right"/>
              <w:rPr>
                <w:rFonts w:ascii="Times New Roman" w:hAnsi="Times New Roman" w:cs="Times New Roman"/>
                <w:b/>
                <w:bCs/>
              </w:rPr>
            </w:pPr>
          </w:p>
        </w:tc>
        <w:tc>
          <w:tcPr>
            <w:tcW w:w="2685" w:type="dxa"/>
            <w:shd w:val="clear" w:color="auto" w:fill="auto"/>
            <w:noWrap/>
            <w:vAlign w:val="bottom"/>
          </w:tcPr>
          <w:p w:rsidR="001418AE" w:rsidRPr="00326A08" w:rsidRDefault="001418AE" w:rsidP="001418AE">
            <w:pPr>
              <w:spacing w:after="0"/>
              <w:rPr>
                <w:rFonts w:ascii="Times New Roman" w:hAnsi="Times New Roman" w:cs="Times New Roman"/>
                <w:b/>
                <w:bCs/>
              </w:rPr>
            </w:pPr>
          </w:p>
        </w:tc>
      </w:tr>
      <w:tr w:rsidR="001418AE" w:rsidRPr="00326A08" w:rsidTr="00110E9F">
        <w:trPr>
          <w:trHeight w:val="255"/>
          <w:jc w:val="center"/>
        </w:trPr>
        <w:tc>
          <w:tcPr>
            <w:tcW w:w="5080" w:type="dxa"/>
            <w:vMerge w:val="restart"/>
            <w:shd w:val="clear" w:color="auto" w:fill="auto"/>
            <w:vAlign w:val="center"/>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 xml:space="preserve">Inférieur ou égale à 30 jours </w:t>
            </w: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Oui</w:t>
            </w:r>
          </w:p>
        </w:tc>
        <w:tc>
          <w:tcPr>
            <w:tcW w:w="2685" w:type="dxa"/>
            <w:shd w:val="clear" w:color="auto" w:fill="auto"/>
            <w:noWrap/>
            <w:vAlign w:val="bottom"/>
          </w:tcPr>
          <w:p w:rsidR="001418AE" w:rsidRPr="00326A08" w:rsidRDefault="001418AE" w:rsidP="001418AE">
            <w:pPr>
              <w:spacing w:after="0"/>
              <w:jc w:val="right"/>
              <w:rPr>
                <w:rFonts w:ascii="Times New Roman" w:hAnsi="Times New Roman" w:cs="Times New Roman"/>
              </w:rPr>
            </w:pPr>
          </w:p>
        </w:tc>
      </w:tr>
      <w:tr w:rsidR="001418AE" w:rsidRPr="00326A08" w:rsidTr="00110E9F">
        <w:trPr>
          <w:trHeight w:val="255"/>
          <w:jc w:val="center"/>
        </w:trPr>
        <w:tc>
          <w:tcPr>
            <w:tcW w:w="5080" w:type="dxa"/>
            <w:vMerge/>
            <w:shd w:val="clear" w:color="auto" w:fill="auto"/>
            <w:vAlign w:val="center"/>
          </w:tcPr>
          <w:p w:rsidR="001418AE" w:rsidRPr="00326A08" w:rsidRDefault="001418AE" w:rsidP="001418AE">
            <w:pPr>
              <w:spacing w:after="0"/>
              <w:rPr>
                <w:rFonts w:ascii="Times New Roman" w:hAnsi="Times New Roman" w:cs="Times New Roman"/>
              </w:rPr>
            </w:pP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Non</w:t>
            </w:r>
          </w:p>
        </w:tc>
        <w:tc>
          <w:tcPr>
            <w:tcW w:w="2685" w:type="dxa"/>
            <w:shd w:val="clear" w:color="auto" w:fill="auto"/>
            <w:noWrap/>
            <w:vAlign w:val="bottom"/>
          </w:tcPr>
          <w:p w:rsidR="001418AE" w:rsidRPr="00326A08" w:rsidRDefault="001418AE" w:rsidP="001418AE">
            <w:pPr>
              <w:spacing w:after="0"/>
              <w:jc w:val="right"/>
              <w:rPr>
                <w:rFonts w:ascii="Times New Roman" w:hAnsi="Times New Roman" w:cs="Times New Roman"/>
              </w:rPr>
            </w:pPr>
          </w:p>
        </w:tc>
      </w:tr>
      <w:tr w:rsidR="001418AE" w:rsidRPr="00326A08" w:rsidTr="00110E9F">
        <w:trPr>
          <w:trHeight w:val="315"/>
          <w:jc w:val="center"/>
        </w:trPr>
        <w:tc>
          <w:tcPr>
            <w:tcW w:w="5080" w:type="dxa"/>
            <w:shd w:val="clear" w:color="auto" w:fill="auto"/>
            <w:vAlign w:val="center"/>
          </w:tcPr>
          <w:p w:rsidR="001418AE" w:rsidRPr="00326A08" w:rsidRDefault="001418AE" w:rsidP="001418AE">
            <w:pPr>
              <w:spacing w:after="0"/>
              <w:rPr>
                <w:rFonts w:ascii="Times New Roman" w:hAnsi="Times New Roman" w:cs="Times New Roman"/>
                <w:b/>
                <w:bCs/>
              </w:rPr>
            </w:pPr>
            <w:r w:rsidRPr="00326A08">
              <w:rPr>
                <w:rFonts w:ascii="Times New Roman" w:hAnsi="Times New Roman" w:cs="Times New Roman"/>
                <w:b/>
                <w:bCs/>
              </w:rPr>
              <w:t>C- Expérience du Cocontractant sur 2</w:t>
            </w:r>
          </w:p>
        </w:tc>
        <w:tc>
          <w:tcPr>
            <w:tcW w:w="1886" w:type="dxa"/>
            <w:shd w:val="clear" w:color="auto" w:fill="auto"/>
            <w:noWrap/>
            <w:vAlign w:val="bottom"/>
          </w:tcPr>
          <w:p w:rsidR="001418AE" w:rsidRPr="00326A08" w:rsidRDefault="001418AE" w:rsidP="001418AE">
            <w:pPr>
              <w:spacing w:after="0"/>
              <w:jc w:val="right"/>
              <w:rPr>
                <w:rFonts w:ascii="Times New Roman" w:hAnsi="Times New Roman" w:cs="Times New Roman"/>
                <w:b/>
                <w:bCs/>
              </w:rPr>
            </w:pPr>
          </w:p>
        </w:tc>
        <w:tc>
          <w:tcPr>
            <w:tcW w:w="2685" w:type="dxa"/>
            <w:shd w:val="clear" w:color="auto" w:fill="auto"/>
            <w:noWrap/>
            <w:vAlign w:val="bottom"/>
          </w:tcPr>
          <w:p w:rsidR="001418AE" w:rsidRPr="00326A08" w:rsidRDefault="001418AE" w:rsidP="001418AE">
            <w:pPr>
              <w:spacing w:after="0"/>
              <w:rPr>
                <w:rFonts w:ascii="Times New Roman" w:hAnsi="Times New Roman" w:cs="Times New Roman"/>
                <w:b/>
                <w:bCs/>
              </w:rPr>
            </w:pPr>
          </w:p>
        </w:tc>
      </w:tr>
      <w:tr w:rsidR="001418AE" w:rsidRPr="00326A08" w:rsidTr="00110E9F">
        <w:trPr>
          <w:trHeight w:val="331"/>
          <w:jc w:val="center"/>
        </w:trPr>
        <w:tc>
          <w:tcPr>
            <w:tcW w:w="5080" w:type="dxa"/>
            <w:vMerge w:val="restart"/>
            <w:shd w:val="clear" w:color="auto" w:fill="auto"/>
            <w:vAlign w:val="center"/>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Livraisons, justifiées par bordereaux de livraison,  des 48 derniers mois. Minimum 03 livraisons</w:t>
            </w: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Oui</w:t>
            </w:r>
          </w:p>
        </w:tc>
        <w:tc>
          <w:tcPr>
            <w:tcW w:w="2685" w:type="dxa"/>
            <w:shd w:val="clear" w:color="auto" w:fill="auto"/>
            <w:noWrap/>
            <w:vAlign w:val="bottom"/>
          </w:tcPr>
          <w:p w:rsidR="001418AE" w:rsidRPr="00326A08" w:rsidRDefault="001418AE" w:rsidP="001418AE">
            <w:pPr>
              <w:spacing w:after="0"/>
              <w:rPr>
                <w:rFonts w:ascii="Times New Roman" w:hAnsi="Times New Roman" w:cs="Times New Roman"/>
              </w:rPr>
            </w:pPr>
          </w:p>
        </w:tc>
      </w:tr>
      <w:tr w:rsidR="001418AE" w:rsidRPr="00326A08" w:rsidTr="00110E9F">
        <w:trPr>
          <w:trHeight w:val="258"/>
          <w:jc w:val="center"/>
        </w:trPr>
        <w:tc>
          <w:tcPr>
            <w:tcW w:w="5080" w:type="dxa"/>
            <w:vMerge/>
            <w:shd w:val="clear" w:color="auto" w:fill="auto"/>
            <w:vAlign w:val="center"/>
          </w:tcPr>
          <w:p w:rsidR="001418AE" w:rsidRPr="00326A08" w:rsidRDefault="001418AE" w:rsidP="001418AE">
            <w:pPr>
              <w:spacing w:after="0"/>
              <w:rPr>
                <w:rFonts w:ascii="Times New Roman" w:hAnsi="Times New Roman" w:cs="Times New Roman"/>
              </w:rPr>
            </w:pP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 Non</w:t>
            </w:r>
          </w:p>
        </w:tc>
        <w:tc>
          <w:tcPr>
            <w:tcW w:w="2685" w:type="dxa"/>
            <w:shd w:val="clear" w:color="auto" w:fill="auto"/>
            <w:noWrap/>
            <w:vAlign w:val="bottom"/>
          </w:tcPr>
          <w:p w:rsidR="001418AE" w:rsidRPr="00326A08" w:rsidRDefault="001418AE" w:rsidP="001418AE">
            <w:pPr>
              <w:spacing w:after="0"/>
              <w:rPr>
                <w:rFonts w:ascii="Times New Roman" w:hAnsi="Times New Roman" w:cs="Times New Roman"/>
              </w:rPr>
            </w:pPr>
          </w:p>
        </w:tc>
      </w:tr>
      <w:tr w:rsidR="001418AE" w:rsidRPr="00326A08" w:rsidTr="00110E9F">
        <w:trPr>
          <w:trHeight w:val="258"/>
          <w:jc w:val="center"/>
        </w:trPr>
        <w:tc>
          <w:tcPr>
            <w:tcW w:w="5080" w:type="dxa"/>
            <w:vMerge w:val="restart"/>
            <w:shd w:val="clear" w:color="auto" w:fill="auto"/>
            <w:vAlign w:val="center"/>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Chiffre d’Affaire ≥ 30 000 000 F CFA</w:t>
            </w: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Oui</w:t>
            </w:r>
          </w:p>
        </w:tc>
        <w:tc>
          <w:tcPr>
            <w:tcW w:w="2685" w:type="dxa"/>
            <w:shd w:val="clear" w:color="auto" w:fill="auto"/>
            <w:noWrap/>
            <w:vAlign w:val="bottom"/>
          </w:tcPr>
          <w:p w:rsidR="001418AE" w:rsidRPr="00326A08" w:rsidRDefault="001418AE" w:rsidP="001418AE">
            <w:pPr>
              <w:spacing w:after="0"/>
              <w:rPr>
                <w:rFonts w:ascii="Times New Roman" w:hAnsi="Times New Roman" w:cs="Times New Roman"/>
              </w:rPr>
            </w:pPr>
          </w:p>
        </w:tc>
      </w:tr>
      <w:tr w:rsidR="001418AE" w:rsidRPr="00326A08" w:rsidTr="00110E9F">
        <w:trPr>
          <w:trHeight w:val="258"/>
          <w:jc w:val="center"/>
        </w:trPr>
        <w:tc>
          <w:tcPr>
            <w:tcW w:w="5080" w:type="dxa"/>
            <w:vMerge/>
            <w:shd w:val="clear" w:color="auto" w:fill="auto"/>
            <w:vAlign w:val="center"/>
          </w:tcPr>
          <w:p w:rsidR="001418AE" w:rsidRPr="00326A08" w:rsidRDefault="001418AE" w:rsidP="001418AE">
            <w:pPr>
              <w:spacing w:after="0"/>
              <w:rPr>
                <w:rFonts w:ascii="Times New Roman" w:hAnsi="Times New Roman" w:cs="Times New Roman"/>
              </w:rPr>
            </w:pP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 Non</w:t>
            </w:r>
          </w:p>
        </w:tc>
        <w:tc>
          <w:tcPr>
            <w:tcW w:w="2685" w:type="dxa"/>
            <w:shd w:val="clear" w:color="auto" w:fill="auto"/>
            <w:noWrap/>
            <w:vAlign w:val="bottom"/>
          </w:tcPr>
          <w:p w:rsidR="001418AE" w:rsidRPr="00326A08" w:rsidRDefault="001418AE" w:rsidP="001418AE">
            <w:pPr>
              <w:spacing w:after="0"/>
              <w:rPr>
                <w:rFonts w:ascii="Times New Roman" w:hAnsi="Times New Roman" w:cs="Times New Roman"/>
              </w:rPr>
            </w:pPr>
          </w:p>
        </w:tc>
      </w:tr>
      <w:tr w:rsidR="001418AE" w:rsidRPr="00326A08" w:rsidTr="00110E9F">
        <w:trPr>
          <w:trHeight w:val="345"/>
          <w:jc w:val="center"/>
        </w:trPr>
        <w:tc>
          <w:tcPr>
            <w:tcW w:w="5080" w:type="dxa"/>
            <w:shd w:val="clear" w:color="auto" w:fill="auto"/>
          </w:tcPr>
          <w:p w:rsidR="001418AE" w:rsidRPr="00326A08" w:rsidRDefault="001418AE" w:rsidP="00110E9F">
            <w:pPr>
              <w:pStyle w:val="Default"/>
              <w:tabs>
                <w:tab w:val="left" w:pos="8045"/>
              </w:tabs>
              <w:spacing w:line="264" w:lineRule="auto"/>
              <w:rPr>
                <w:rFonts w:ascii="Times New Roman" w:hAnsi="Times New Roman" w:cs="Times New Roman"/>
                <w:b/>
                <w:bCs/>
                <w:color w:val="211E1E"/>
              </w:rPr>
            </w:pPr>
            <w:r w:rsidRPr="00326A08">
              <w:rPr>
                <w:rFonts w:ascii="Times New Roman" w:hAnsi="Times New Roman" w:cs="Times New Roman"/>
                <w:b/>
                <w:bCs/>
                <w:color w:val="211E1E"/>
              </w:rPr>
              <w:t>D-  PRESENTATION GENERALE DE L’OFFRE sur 5</w:t>
            </w:r>
            <w:r w:rsidRPr="00326A08">
              <w:rPr>
                <w:rFonts w:ascii="Times New Roman" w:hAnsi="Times New Roman" w:cs="Times New Roman"/>
                <w:b/>
                <w:bCs/>
                <w:color w:val="211E1E"/>
              </w:rPr>
              <w:tab/>
            </w:r>
          </w:p>
        </w:tc>
        <w:tc>
          <w:tcPr>
            <w:tcW w:w="1886" w:type="dxa"/>
            <w:shd w:val="clear" w:color="auto" w:fill="auto"/>
            <w:noWrap/>
          </w:tcPr>
          <w:p w:rsidR="001418AE" w:rsidRPr="00326A08" w:rsidRDefault="001418AE" w:rsidP="00110E9F">
            <w:pPr>
              <w:pStyle w:val="Default"/>
              <w:spacing w:line="264" w:lineRule="auto"/>
              <w:jc w:val="center"/>
              <w:rPr>
                <w:rFonts w:ascii="Times New Roman" w:hAnsi="Times New Roman" w:cs="Times New Roman"/>
                <w:bCs/>
                <w:color w:val="211E1E"/>
              </w:rPr>
            </w:pPr>
          </w:p>
        </w:tc>
        <w:tc>
          <w:tcPr>
            <w:tcW w:w="2685" w:type="dxa"/>
            <w:shd w:val="clear" w:color="auto" w:fill="auto"/>
            <w:noWrap/>
          </w:tcPr>
          <w:p w:rsidR="001418AE" w:rsidRPr="00326A08" w:rsidRDefault="001418AE" w:rsidP="00110E9F">
            <w:pPr>
              <w:pStyle w:val="Default"/>
              <w:spacing w:line="264" w:lineRule="auto"/>
              <w:jc w:val="center"/>
              <w:rPr>
                <w:rFonts w:ascii="Times New Roman" w:hAnsi="Times New Roman" w:cs="Times New Roman"/>
                <w:bCs/>
                <w:color w:val="211E1E"/>
              </w:rPr>
            </w:pPr>
          </w:p>
        </w:tc>
      </w:tr>
      <w:tr w:rsidR="001418AE" w:rsidRPr="00326A08" w:rsidTr="00110E9F">
        <w:trPr>
          <w:trHeight w:val="345"/>
          <w:jc w:val="center"/>
        </w:trPr>
        <w:tc>
          <w:tcPr>
            <w:tcW w:w="5080" w:type="dxa"/>
            <w:vMerge w:val="restart"/>
            <w:shd w:val="clear" w:color="auto" w:fill="auto"/>
            <w:vAlign w:val="center"/>
          </w:tcPr>
          <w:p w:rsidR="001418AE" w:rsidRPr="00326A08" w:rsidRDefault="001418AE" w:rsidP="00110E9F">
            <w:pPr>
              <w:pStyle w:val="Default"/>
              <w:numPr>
                <w:ilvl w:val="0"/>
                <w:numId w:val="25"/>
              </w:numPr>
              <w:spacing w:line="264" w:lineRule="auto"/>
              <w:ind w:left="284" w:hanging="284"/>
              <w:rPr>
                <w:rFonts w:ascii="Times New Roman" w:hAnsi="Times New Roman" w:cs="Times New Roman"/>
                <w:bCs/>
                <w:color w:val="211E1E"/>
              </w:rPr>
            </w:pPr>
            <w:r w:rsidRPr="00326A08">
              <w:rPr>
                <w:rFonts w:ascii="Times New Roman" w:hAnsi="Times New Roman" w:cs="Times New Roman"/>
                <w:bCs/>
                <w:color w:val="211E1E"/>
              </w:rPr>
              <w:t>Lisibilité de l’Offre</w:t>
            </w: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Oui</w:t>
            </w:r>
          </w:p>
        </w:tc>
        <w:tc>
          <w:tcPr>
            <w:tcW w:w="2685" w:type="dxa"/>
            <w:shd w:val="clear" w:color="auto" w:fill="auto"/>
            <w:noWrap/>
          </w:tcPr>
          <w:p w:rsidR="001418AE" w:rsidRPr="00326A08" w:rsidRDefault="001418AE" w:rsidP="00110E9F">
            <w:pPr>
              <w:pStyle w:val="Default"/>
              <w:spacing w:line="264" w:lineRule="auto"/>
              <w:jc w:val="center"/>
              <w:rPr>
                <w:rFonts w:ascii="Times New Roman" w:hAnsi="Times New Roman" w:cs="Times New Roman"/>
                <w:bCs/>
                <w:color w:val="211E1E"/>
              </w:rPr>
            </w:pPr>
          </w:p>
        </w:tc>
      </w:tr>
      <w:tr w:rsidR="001418AE" w:rsidRPr="00326A08" w:rsidTr="00110E9F">
        <w:trPr>
          <w:trHeight w:val="345"/>
          <w:jc w:val="center"/>
        </w:trPr>
        <w:tc>
          <w:tcPr>
            <w:tcW w:w="5080" w:type="dxa"/>
            <w:vMerge/>
            <w:shd w:val="clear" w:color="auto" w:fill="auto"/>
            <w:vAlign w:val="center"/>
          </w:tcPr>
          <w:p w:rsidR="001418AE" w:rsidRPr="00326A08" w:rsidRDefault="001418AE" w:rsidP="00110E9F">
            <w:pPr>
              <w:pStyle w:val="Default"/>
              <w:numPr>
                <w:ilvl w:val="0"/>
                <w:numId w:val="25"/>
              </w:numPr>
              <w:spacing w:line="264" w:lineRule="auto"/>
              <w:ind w:left="284" w:hanging="284"/>
              <w:rPr>
                <w:rFonts w:ascii="Times New Roman" w:hAnsi="Times New Roman" w:cs="Times New Roman"/>
                <w:bCs/>
                <w:color w:val="211E1E"/>
              </w:rPr>
            </w:pP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 Non</w:t>
            </w:r>
          </w:p>
        </w:tc>
        <w:tc>
          <w:tcPr>
            <w:tcW w:w="2685" w:type="dxa"/>
            <w:shd w:val="clear" w:color="auto" w:fill="auto"/>
            <w:noWrap/>
          </w:tcPr>
          <w:p w:rsidR="001418AE" w:rsidRPr="00326A08" w:rsidRDefault="001418AE" w:rsidP="00110E9F">
            <w:pPr>
              <w:pStyle w:val="Default"/>
              <w:spacing w:line="264" w:lineRule="auto"/>
              <w:jc w:val="center"/>
              <w:rPr>
                <w:rFonts w:ascii="Times New Roman" w:hAnsi="Times New Roman" w:cs="Times New Roman"/>
                <w:bCs/>
                <w:color w:val="211E1E"/>
              </w:rPr>
            </w:pPr>
          </w:p>
        </w:tc>
      </w:tr>
      <w:tr w:rsidR="001418AE" w:rsidRPr="00326A08" w:rsidTr="00110E9F">
        <w:trPr>
          <w:trHeight w:val="345"/>
          <w:jc w:val="center"/>
        </w:trPr>
        <w:tc>
          <w:tcPr>
            <w:tcW w:w="5080" w:type="dxa"/>
            <w:vMerge w:val="restart"/>
            <w:shd w:val="clear" w:color="auto" w:fill="auto"/>
            <w:vAlign w:val="center"/>
          </w:tcPr>
          <w:p w:rsidR="001418AE" w:rsidRPr="00326A08" w:rsidRDefault="001418AE" w:rsidP="00110E9F">
            <w:pPr>
              <w:pStyle w:val="Default"/>
              <w:numPr>
                <w:ilvl w:val="0"/>
                <w:numId w:val="25"/>
              </w:numPr>
              <w:spacing w:line="264" w:lineRule="auto"/>
              <w:ind w:left="284" w:hanging="284"/>
              <w:rPr>
                <w:rFonts w:ascii="Times New Roman" w:hAnsi="Times New Roman" w:cs="Times New Roman"/>
                <w:bCs/>
                <w:color w:val="211E1E"/>
              </w:rPr>
            </w:pPr>
            <w:r w:rsidRPr="00326A08">
              <w:rPr>
                <w:rFonts w:ascii="Times New Roman" w:hAnsi="Times New Roman" w:cs="Times New Roman"/>
                <w:bCs/>
                <w:color w:val="211E1E"/>
              </w:rPr>
              <w:t>Nombre de copie tel qu’exige le DAO</w:t>
            </w: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Oui</w:t>
            </w:r>
          </w:p>
        </w:tc>
        <w:tc>
          <w:tcPr>
            <w:tcW w:w="2685" w:type="dxa"/>
            <w:shd w:val="clear" w:color="auto" w:fill="auto"/>
            <w:noWrap/>
          </w:tcPr>
          <w:p w:rsidR="001418AE" w:rsidRPr="00326A08" w:rsidRDefault="001418AE" w:rsidP="00110E9F">
            <w:pPr>
              <w:pStyle w:val="Default"/>
              <w:spacing w:line="264" w:lineRule="auto"/>
              <w:jc w:val="center"/>
              <w:rPr>
                <w:rFonts w:ascii="Times New Roman" w:hAnsi="Times New Roman" w:cs="Times New Roman"/>
                <w:bCs/>
                <w:color w:val="211E1E"/>
              </w:rPr>
            </w:pPr>
          </w:p>
        </w:tc>
      </w:tr>
      <w:tr w:rsidR="001418AE" w:rsidRPr="00326A08" w:rsidTr="00110E9F">
        <w:trPr>
          <w:trHeight w:val="345"/>
          <w:jc w:val="center"/>
        </w:trPr>
        <w:tc>
          <w:tcPr>
            <w:tcW w:w="5080" w:type="dxa"/>
            <w:vMerge/>
            <w:shd w:val="clear" w:color="auto" w:fill="auto"/>
            <w:vAlign w:val="center"/>
          </w:tcPr>
          <w:p w:rsidR="001418AE" w:rsidRPr="00326A08" w:rsidRDefault="001418AE" w:rsidP="00110E9F">
            <w:pPr>
              <w:pStyle w:val="Default"/>
              <w:numPr>
                <w:ilvl w:val="0"/>
                <w:numId w:val="25"/>
              </w:numPr>
              <w:spacing w:line="264" w:lineRule="auto"/>
              <w:ind w:left="284" w:hanging="284"/>
              <w:rPr>
                <w:rFonts w:ascii="Times New Roman" w:hAnsi="Times New Roman" w:cs="Times New Roman"/>
                <w:bCs/>
                <w:color w:val="211E1E"/>
              </w:rPr>
            </w:pP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 Non</w:t>
            </w:r>
          </w:p>
        </w:tc>
        <w:tc>
          <w:tcPr>
            <w:tcW w:w="2685" w:type="dxa"/>
            <w:shd w:val="clear" w:color="auto" w:fill="auto"/>
            <w:noWrap/>
          </w:tcPr>
          <w:p w:rsidR="001418AE" w:rsidRPr="00326A08" w:rsidRDefault="001418AE" w:rsidP="00110E9F">
            <w:pPr>
              <w:pStyle w:val="Default"/>
              <w:spacing w:line="264" w:lineRule="auto"/>
              <w:jc w:val="center"/>
              <w:rPr>
                <w:rFonts w:ascii="Times New Roman" w:hAnsi="Times New Roman" w:cs="Times New Roman"/>
                <w:bCs/>
                <w:color w:val="211E1E"/>
              </w:rPr>
            </w:pPr>
          </w:p>
        </w:tc>
      </w:tr>
      <w:tr w:rsidR="001418AE" w:rsidRPr="00326A08" w:rsidTr="00110E9F">
        <w:trPr>
          <w:trHeight w:val="345"/>
          <w:jc w:val="center"/>
        </w:trPr>
        <w:tc>
          <w:tcPr>
            <w:tcW w:w="5080" w:type="dxa"/>
            <w:vMerge w:val="restart"/>
            <w:shd w:val="clear" w:color="auto" w:fill="auto"/>
            <w:vAlign w:val="center"/>
          </w:tcPr>
          <w:p w:rsidR="001418AE" w:rsidRPr="00326A08" w:rsidRDefault="001418AE" w:rsidP="00110E9F">
            <w:pPr>
              <w:pStyle w:val="Default"/>
              <w:numPr>
                <w:ilvl w:val="0"/>
                <w:numId w:val="25"/>
              </w:numPr>
              <w:spacing w:line="264" w:lineRule="auto"/>
              <w:ind w:left="284" w:hanging="284"/>
              <w:rPr>
                <w:rFonts w:ascii="Times New Roman" w:hAnsi="Times New Roman" w:cs="Times New Roman"/>
                <w:bCs/>
                <w:color w:val="211E1E"/>
              </w:rPr>
            </w:pPr>
            <w:r w:rsidRPr="00326A08">
              <w:rPr>
                <w:rFonts w:ascii="Times New Roman" w:hAnsi="Times New Roman" w:cs="Times New Roman"/>
                <w:bCs/>
                <w:color w:val="211E1E"/>
              </w:rPr>
              <w:t>Reliure</w:t>
            </w: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Oui</w:t>
            </w:r>
          </w:p>
        </w:tc>
        <w:tc>
          <w:tcPr>
            <w:tcW w:w="2685" w:type="dxa"/>
            <w:shd w:val="clear" w:color="auto" w:fill="auto"/>
            <w:noWrap/>
          </w:tcPr>
          <w:p w:rsidR="001418AE" w:rsidRPr="00326A08" w:rsidRDefault="001418AE" w:rsidP="00110E9F">
            <w:pPr>
              <w:pStyle w:val="Default"/>
              <w:spacing w:line="264" w:lineRule="auto"/>
              <w:jc w:val="center"/>
              <w:rPr>
                <w:rFonts w:ascii="Times New Roman" w:hAnsi="Times New Roman" w:cs="Times New Roman"/>
                <w:bCs/>
                <w:color w:val="211E1E"/>
              </w:rPr>
            </w:pPr>
          </w:p>
        </w:tc>
      </w:tr>
      <w:tr w:rsidR="001418AE" w:rsidRPr="00326A08" w:rsidTr="00110E9F">
        <w:trPr>
          <w:trHeight w:val="345"/>
          <w:jc w:val="center"/>
        </w:trPr>
        <w:tc>
          <w:tcPr>
            <w:tcW w:w="5080" w:type="dxa"/>
            <w:vMerge/>
            <w:shd w:val="clear" w:color="auto" w:fill="auto"/>
            <w:vAlign w:val="center"/>
          </w:tcPr>
          <w:p w:rsidR="001418AE" w:rsidRPr="00326A08" w:rsidRDefault="001418AE" w:rsidP="00110E9F">
            <w:pPr>
              <w:pStyle w:val="Default"/>
              <w:numPr>
                <w:ilvl w:val="0"/>
                <w:numId w:val="25"/>
              </w:numPr>
              <w:spacing w:line="264" w:lineRule="auto"/>
              <w:ind w:left="284" w:hanging="284"/>
              <w:rPr>
                <w:rFonts w:ascii="Times New Roman" w:hAnsi="Times New Roman" w:cs="Times New Roman"/>
                <w:bCs/>
                <w:color w:val="211E1E"/>
              </w:rPr>
            </w:pP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 Non</w:t>
            </w:r>
          </w:p>
        </w:tc>
        <w:tc>
          <w:tcPr>
            <w:tcW w:w="2685" w:type="dxa"/>
            <w:shd w:val="clear" w:color="auto" w:fill="auto"/>
            <w:noWrap/>
          </w:tcPr>
          <w:p w:rsidR="001418AE" w:rsidRPr="00326A08" w:rsidRDefault="001418AE" w:rsidP="00110E9F">
            <w:pPr>
              <w:pStyle w:val="Default"/>
              <w:spacing w:line="264" w:lineRule="auto"/>
              <w:jc w:val="center"/>
              <w:rPr>
                <w:rFonts w:ascii="Times New Roman" w:hAnsi="Times New Roman" w:cs="Times New Roman"/>
                <w:bCs/>
                <w:color w:val="211E1E"/>
              </w:rPr>
            </w:pPr>
          </w:p>
        </w:tc>
      </w:tr>
      <w:tr w:rsidR="001418AE" w:rsidRPr="00326A08" w:rsidTr="00110E9F">
        <w:trPr>
          <w:trHeight w:val="345"/>
          <w:jc w:val="center"/>
        </w:trPr>
        <w:tc>
          <w:tcPr>
            <w:tcW w:w="5080" w:type="dxa"/>
            <w:vMerge w:val="restart"/>
            <w:shd w:val="clear" w:color="auto" w:fill="auto"/>
            <w:vAlign w:val="center"/>
          </w:tcPr>
          <w:p w:rsidR="001418AE" w:rsidRPr="00326A08" w:rsidRDefault="001418AE" w:rsidP="00110E9F">
            <w:pPr>
              <w:pStyle w:val="Default"/>
              <w:numPr>
                <w:ilvl w:val="0"/>
                <w:numId w:val="25"/>
              </w:numPr>
              <w:spacing w:line="264" w:lineRule="auto"/>
              <w:ind w:left="284" w:hanging="284"/>
              <w:rPr>
                <w:rFonts w:ascii="Times New Roman" w:hAnsi="Times New Roman" w:cs="Times New Roman"/>
                <w:bCs/>
                <w:color w:val="211E1E"/>
              </w:rPr>
            </w:pPr>
            <w:r w:rsidRPr="00326A08">
              <w:rPr>
                <w:rFonts w:ascii="Times New Roman" w:hAnsi="Times New Roman" w:cs="Times New Roman"/>
                <w:bCs/>
                <w:color w:val="211E1E"/>
              </w:rPr>
              <w:t>Intercalaire couleur</w:t>
            </w: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Oui</w:t>
            </w:r>
          </w:p>
        </w:tc>
        <w:tc>
          <w:tcPr>
            <w:tcW w:w="2685" w:type="dxa"/>
            <w:shd w:val="clear" w:color="auto" w:fill="auto"/>
            <w:noWrap/>
          </w:tcPr>
          <w:p w:rsidR="001418AE" w:rsidRPr="00326A08" w:rsidRDefault="001418AE" w:rsidP="00110E9F">
            <w:pPr>
              <w:pStyle w:val="Default"/>
              <w:spacing w:line="264" w:lineRule="auto"/>
              <w:jc w:val="center"/>
              <w:rPr>
                <w:rFonts w:ascii="Times New Roman" w:hAnsi="Times New Roman" w:cs="Times New Roman"/>
                <w:bCs/>
                <w:color w:val="211E1E"/>
              </w:rPr>
            </w:pPr>
          </w:p>
        </w:tc>
      </w:tr>
      <w:tr w:rsidR="001418AE" w:rsidRPr="00326A08" w:rsidTr="00110E9F">
        <w:trPr>
          <w:trHeight w:val="345"/>
          <w:jc w:val="center"/>
        </w:trPr>
        <w:tc>
          <w:tcPr>
            <w:tcW w:w="5080" w:type="dxa"/>
            <w:vMerge/>
            <w:shd w:val="clear" w:color="auto" w:fill="auto"/>
            <w:vAlign w:val="center"/>
          </w:tcPr>
          <w:p w:rsidR="001418AE" w:rsidRPr="00326A08" w:rsidRDefault="001418AE" w:rsidP="00110E9F">
            <w:pPr>
              <w:pStyle w:val="Default"/>
              <w:numPr>
                <w:ilvl w:val="0"/>
                <w:numId w:val="25"/>
              </w:numPr>
              <w:spacing w:line="264" w:lineRule="auto"/>
              <w:ind w:left="284" w:hanging="284"/>
              <w:rPr>
                <w:rFonts w:ascii="Times New Roman" w:hAnsi="Times New Roman" w:cs="Times New Roman"/>
                <w:bCs/>
                <w:color w:val="211E1E"/>
              </w:rPr>
            </w:pP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 Non</w:t>
            </w:r>
          </w:p>
        </w:tc>
        <w:tc>
          <w:tcPr>
            <w:tcW w:w="2685" w:type="dxa"/>
            <w:shd w:val="clear" w:color="auto" w:fill="auto"/>
            <w:noWrap/>
          </w:tcPr>
          <w:p w:rsidR="001418AE" w:rsidRPr="00326A08" w:rsidRDefault="001418AE" w:rsidP="00110E9F">
            <w:pPr>
              <w:pStyle w:val="Default"/>
              <w:spacing w:line="264" w:lineRule="auto"/>
              <w:jc w:val="center"/>
              <w:rPr>
                <w:rFonts w:ascii="Times New Roman" w:hAnsi="Times New Roman" w:cs="Times New Roman"/>
                <w:bCs/>
                <w:color w:val="211E1E"/>
              </w:rPr>
            </w:pPr>
          </w:p>
        </w:tc>
      </w:tr>
      <w:tr w:rsidR="001418AE" w:rsidRPr="00326A08" w:rsidTr="00110E9F">
        <w:trPr>
          <w:trHeight w:val="345"/>
          <w:jc w:val="center"/>
        </w:trPr>
        <w:tc>
          <w:tcPr>
            <w:tcW w:w="5080" w:type="dxa"/>
            <w:vMerge w:val="restart"/>
            <w:shd w:val="clear" w:color="auto" w:fill="auto"/>
            <w:vAlign w:val="center"/>
          </w:tcPr>
          <w:p w:rsidR="001418AE" w:rsidRPr="00326A08" w:rsidRDefault="001418AE" w:rsidP="00110E9F">
            <w:pPr>
              <w:pStyle w:val="Default"/>
              <w:numPr>
                <w:ilvl w:val="0"/>
                <w:numId w:val="25"/>
              </w:numPr>
              <w:spacing w:line="264" w:lineRule="auto"/>
              <w:ind w:left="284" w:hanging="284"/>
              <w:rPr>
                <w:rFonts w:ascii="Times New Roman" w:hAnsi="Times New Roman" w:cs="Times New Roman"/>
                <w:bCs/>
                <w:color w:val="211E1E"/>
              </w:rPr>
            </w:pPr>
            <w:r w:rsidRPr="00326A08">
              <w:rPr>
                <w:rFonts w:ascii="Times New Roman" w:hAnsi="Times New Roman" w:cs="Times New Roman"/>
                <w:bCs/>
                <w:color w:val="211E1E"/>
              </w:rPr>
              <w:t>Preuves d’acceptation toutes paraphées</w:t>
            </w: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Oui</w:t>
            </w:r>
          </w:p>
        </w:tc>
        <w:tc>
          <w:tcPr>
            <w:tcW w:w="2685" w:type="dxa"/>
            <w:shd w:val="clear" w:color="auto" w:fill="auto"/>
            <w:noWrap/>
          </w:tcPr>
          <w:p w:rsidR="001418AE" w:rsidRPr="00326A08" w:rsidRDefault="001418AE" w:rsidP="00110E9F">
            <w:pPr>
              <w:pStyle w:val="Default"/>
              <w:spacing w:line="264" w:lineRule="auto"/>
              <w:jc w:val="center"/>
              <w:rPr>
                <w:rFonts w:ascii="Times New Roman" w:hAnsi="Times New Roman" w:cs="Times New Roman"/>
                <w:bCs/>
                <w:color w:val="211E1E"/>
              </w:rPr>
            </w:pPr>
          </w:p>
        </w:tc>
      </w:tr>
      <w:tr w:rsidR="001418AE" w:rsidRPr="00326A08" w:rsidTr="00110E9F">
        <w:trPr>
          <w:trHeight w:val="345"/>
          <w:jc w:val="center"/>
        </w:trPr>
        <w:tc>
          <w:tcPr>
            <w:tcW w:w="5080" w:type="dxa"/>
            <w:vMerge/>
            <w:shd w:val="clear" w:color="auto" w:fill="auto"/>
          </w:tcPr>
          <w:p w:rsidR="001418AE" w:rsidRPr="00326A08" w:rsidRDefault="001418AE" w:rsidP="00110E9F">
            <w:pPr>
              <w:pStyle w:val="Default"/>
              <w:numPr>
                <w:ilvl w:val="0"/>
                <w:numId w:val="25"/>
              </w:numPr>
              <w:spacing w:line="264" w:lineRule="auto"/>
              <w:ind w:left="284" w:hanging="284"/>
              <w:rPr>
                <w:rFonts w:ascii="Times New Roman" w:hAnsi="Times New Roman" w:cs="Times New Roman"/>
                <w:bCs/>
                <w:color w:val="211E1E"/>
              </w:rPr>
            </w:pPr>
          </w:p>
        </w:tc>
        <w:tc>
          <w:tcPr>
            <w:tcW w:w="1886" w:type="dxa"/>
            <w:shd w:val="clear" w:color="auto" w:fill="auto"/>
            <w:noWrap/>
            <w:vAlign w:val="bottom"/>
          </w:tcPr>
          <w:p w:rsidR="001418AE" w:rsidRPr="00326A08" w:rsidRDefault="001418AE" w:rsidP="001418AE">
            <w:pPr>
              <w:spacing w:after="0"/>
              <w:rPr>
                <w:rFonts w:ascii="Times New Roman" w:hAnsi="Times New Roman" w:cs="Times New Roman"/>
              </w:rPr>
            </w:pPr>
            <w:r w:rsidRPr="00326A08">
              <w:rPr>
                <w:rFonts w:ascii="Times New Roman" w:hAnsi="Times New Roman" w:cs="Times New Roman"/>
              </w:rPr>
              <w:t> Non</w:t>
            </w:r>
          </w:p>
        </w:tc>
        <w:tc>
          <w:tcPr>
            <w:tcW w:w="2685" w:type="dxa"/>
            <w:shd w:val="clear" w:color="auto" w:fill="auto"/>
            <w:noWrap/>
          </w:tcPr>
          <w:p w:rsidR="001418AE" w:rsidRPr="00326A08" w:rsidRDefault="001418AE" w:rsidP="00110E9F">
            <w:pPr>
              <w:pStyle w:val="Default"/>
              <w:spacing w:line="264" w:lineRule="auto"/>
              <w:jc w:val="center"/>
              <w:rPr>
                <w:rFonts w:ascii="Times New Roman" w:hAnsi="Times New Roman" w:cs="Times New Roman"/>
                <w:bCs/>
                <w:color w:val="211E1E"/>
              </w:rPr>
            </w:pPr>
          </w:p>
        </w:tc>
      </w:tr>
    </w:tbl>
    <w:p w:rsidR="001418AE" w:rsidRPr="00326A08" w:rsidRDefault="001418AE" w:rsidP="001418AE">
      <w:pPr>
        <w:spacing w:after="0" w:line="240" w:lineRule="auto"/>
        <w:rPr>
          <w:rFonts w:ascii="Times New Roman" w:eastAsia="Times New Roman" w:hAnsi="Times New Roman" w:cs="Times New Roman"/>
          <w:sz w:val="24"/>
          <w:szCs w:val="24"/>
          <w:lang w:eastAsia="fr-FR"/>
        </w:rPr>
      </w:pPr>
    </w:p>
    <w:p w:rsidR="00CC3508" w:rsidRPr="00326A08" w:rsidRDefault="00CC3508" w:rsidP="00CC3508">
      <w:pPr>
        <w:spacing w:after="0" w:line="240" w:lineRule="auto"/>
        <w:rPr>
          <w:rFonts w:ascii="Times New Roman" w:hAnsi="Times New Roman" w:cs="Times New Roman"/>
          <w:sz w:val="28"/>
          <w:szCs w:val="28"/>
        </w:rPr>
      </w:pPr>
      <w:r w:rsidRPr="00326A08">
        <w:rPr>
          <w:rFonts w:ascii="Times New Roman" w:eastAsia="Times New Roman" w:hAnsi="Times New Roman" w:cs="Times New Roman"/>
          <w:sz w:val="24"/>
          <w:szCs w:val="24"/>
          <w:lang w:eastAsia="fr-FR"/>
        </w:rPr>
        <w:t xml:space="preserve">NB : Pour être techniquement qualifié, une entreprise doit totaliser </w:t>
      </w:r>
      <w:r w:rsidR="001418AE" w:rsidRPr="00326A08">
        <w:rPr>
          <w:rFonts w:ascii="Times New Roman" w:eastAsia="Times New Roman" w:hAnsi="Times New Roman" w:cs="Times New Roman"/>
          <w:b/>
          <w:sz w:val="24"/>
          <w:szCs w:val="24"/>
          <w:lang w:eastAsia="fr-FR"/>
        </w:rPr>
        <w:t>9</w:t>
      </w:r>
      <w:r w:rsidRPr="00326A08">
        <w:rPr>
          <w:rFonts w:ascii="Times New Roman" w:eastAsia="Times New Roman" w:hAnsi="Times New Roman" w:cs="Times New Roman"/>
          <w:b/>
          <w:sz w:val="24"/>
          <w:szCs w:val="24"/>
          <w:lang w:eastAsia="fr-FR"/>
        </w:rPr>
        <w:t xml:space="preserve"> « OUI » sur </w:t>
      </w:r>
      <w:r w:rsidR="001418AE" w:rsidRPr="00326A08">
        <w:rPr>
          <w:rFonts w:ascii="Times New Roman" w:eastAsia="Times New Roman" w:hAnsi="Times New Roman" w:cs="Times New Roman"/>
          <w:b/>
          <w:sz w:val="24"/>
          <w:szCs w:val="24"/>
          <w:lang w:eastAsia="fr-FR"/>
        </w:rPr>
        <w:t>12</w:t>
      </w:r>
      <w:r w:rsidRPr="00326A08">
        <w:rPr>
          <w:rFonts w:ascii="Times New Roman" w:eastAsia="Times New Roman" w:hAnsi="Times New Roman" w:cs="Times New Roman"/>
          <w:b/>
          <w:sz w:val="24"/>
          <w:szCs w:val="24"/>
          <w:lang w:eastAsia="fr-FR"/>
        </w:rPr>
        <w:t xml:space="preserve"> critères</w:t>
      </w:r>
      <w:r w:rsidRPr="00326A08">
        <w:rPr>
          <w:rFonts w:ascii="Times New Roman" w:hAnsi="Times New Roman" w:cs="Times New Roman"/>
          <w:sz w:val="28"/>
          <w:szCs w:val="28"/>
        </w:rPr>
        <w:br w:type="page"/>
      </w:r>
    </w:p>
    <w:p w:rsidR="00CC3508" w:rsidRPr="00326A08" w:rsidRDefault="00CC3508" w:rsidP="00CC3508">
      <w:pPr>
        <w:autoSpaceDE w:val="0"/>
        <w:autoSpaceDN w:val="0"/>
        <w:adjustRightInd w:val="0"/>
        <w:jc w:val="center"/>
        <w:rPr>
          <w:rFonts w:ascii="Times New Roman" w:hAnsi="Times New Roman" w:cs="Times New Roman"/>
          <w:b/>
          <w:bCs/>
          <w:sz w:val="52"/>
          <w:szCs w:val="52"/>
        </w:rPr>
      </w:pPr>
    </w:p>
    <w:p w:rsidR="00CC3508" w:rsidRPr="00326A08" w:rsidRDefault="00CC3508" w:rsidP="00CC3508">
      <w:pPr>
        <w:autoSpaceDE w:val="0"/>
        <w:autoSpaceDN w:val="0"/>
        <w:adjustRightInd w:val="0"/>
        <w:jc w:val="center"/>
        <w:rPr>
          <w:rFonts w:ascii="Times New Roman" w:hAnsi="Times New Roman" w:cs="Times New Roman"/>
          <w:b/>
          <w:bCs/>
          <w:sz w:val="52"/>
          <w:szCs w:val="52"/>
        </w:rPr>
      </w:pPr>
    </w:p>
    <w:p w:rsidR="00CC3508" w:rsidRPr="00326A08" w:rsidRDefault="00CC3508" w:rsidP="00CC3508">
      <w:pPr>
        <w:autoSpaceDE w:val="0"/>
        <w:autoSpaceDN w:val="0"/>
        <w:adjustRightInd w:val="0"/>
        <w:jc w:val="center"/>
        <w:rPr>
          <w:rFonts w:ascii="Times New Roman" w:hAnsi="Times New Roman" w:cs="Times New Roman"/>
          <w:b/>
          <w:bCs/>
          <w:sz w:val="52"/>
          <w:szCs w:val="52"/>
        </w:rPr>
      </w:pPr>
    </w:p>
    <w:p w:rsidR="00CC3508" w:rsidRPr="00326A08" w:rsidRDefault="00CC3508" w:rsidP="00CC3508">
      <w:pPr>
        <w:autoSpaceDE w:val="0"/>
        <w:autoSpaceDN w:val="0"/>
        <w:adjustRightInd w:val="0"/>
        <w:jc w:val="center"/>
        <w:rPr>
          <w:rFonts w:ascii="Times New Roman" w:hAnsi="Times New Roman" w:cs="Times New Roman"/>
          <w:b/>
          <w:bCs/>
          <w:sz w:val="52"/>
          <w:szCs w:val="52"/>
        </w:rPr>
      </w:pPr>
    </w:p>
    <w:p w:rsidR="00CC3508" w:rsidRPr="00326A08" w:rsidRDefault="00CC3508" w:rsidP="00CC3508">
      <w:pPr>
        <w:autoSpaceDE w:val="0"/>
        <w:autoSpaceDN w:val="0"/>
        <w:adjustRightInd w:val="0"/>
        <w:jc w:val="center"/>
        <w:rPr>
          <w:rFonts w:ascii="Times New Roman" w:hAnsi="Times New Roman" w:cs="Times New Roman"/>
          <w:b/>
          <w:bCs/>
          <w:sz w:val="52"/>
          <w:szCs w:val="52"/>
        </w:rPr>
      </w:pPr>
    </w:p>
    <w:p w:rsidR="00CC3508" w:rsidRPr="00326A08" w:rsidRDefault="00CC3508" w:rsidP="00CC3508">
      <w:pPr>
        <w:autoSpaceDE w:val="0"/>
        <w:autoSpaceDN w:val="0"/>
        <w:adjustRightInd w:val="0"/>
        <w:jc w:val="center"/>
        <w:rPr>
          <w:rFonts w:ascii="Times New Roman" w:hAnsi="Times New Roman" w:cs="Times New Roman"/>
          <w:b/>
          <w:bCs/>
          <w:sz w:val="52"/>
          <w:szCs w:val="52"/>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0420"/>
      </w:tblGrid>
      <w:tr w:rsidR="00CC3508" w:rsidRPr="00326A08" w:rsidTr="00CC3508">
        <w:tc>
          <w:tcPr>
            <w:tcW w:w="10452" w:type="dxa"/>
            <w:shd w:val="clear" w:color="auto" w:fill="auto"/>
          </w:tcPr>
          <w:p w:rsidR="00CC3508" w:rsidRPr="00326A08" w:rsidRDefault="00CC3508" w:rsidP="00CC35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u w:val="single"/>
              </w:rPr>
              <w:t>Pièce n°1</w:t>
            </w:r>
            <w:r w:rsidR="00326A08" w:rsidRPr="00326A08">
              <w:rPr>
                <w:rFonts w:ascii="Times New Roman" w:hAnsi="Times New Roman" w:cs="Times New Roman"/>
                <w:b/>
                <w:bCs/>
                <w:sz w:val="52"/>
                <w:szCs w:val="52"/>
                <w:u w:val="single"/>
              </w:rPr>
              <w:t>2</w:t>
            </w:r>
            <w:r w:rsidRPr="00326A08">
              <w:rPr>
                <w:rFonts w:ascii="Times New Roman" w:hAnsi="Times New Roman" w:cs="Times New Roman"/>
                <w:b/>
                <w:bCs/>
                <w:sz w:val="52"/>
                <w:szCs w:val="52"/>
              </w:rPr>
              <w:t xml:space="preserve"> :</w:t>
            </w:r>
          </w:p>
          <w:p w:rsidR="00CC3508" w:rsidRPr="00326A08" w:rsidRDefault="00CC3508" w:rsidP="00326A08">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rPr>
              <w:t xml:space="preserve">Justificatif </w:t>
            </w:r>
            <w:r w:rsidR="00326A08" w:rsidRPr="00326A08">
              <w:rPr>
                <w:rFonts w:ascii="Times New Roman" w:hAnsi="Times New Roman" w:cs="Times New Roman"/>
                <w:b/>
                <w:bCs/>
                <w:sz w:val="52"/>
                <w:szCs w:val="52"/>
              </w:rPr>
              <w:t>du financement</w:t>
            </w:r>
          </w:p>
        </w:tc>
      </w:tr>
    </w:tbl>
    <w:p w:rsidR="00CC3508" w:rsidRPr="00326A08" w:rsidRDefault="00CC3508" w:rsidP="00CC3508">
      <w:pPr>
        <w:pStyle w:val="Paragraphedeliste"/>
        <w:autoSpaceDE w:val="0"/>
        <w:autoSpaceDN w:val="0"/>
        <w:adjustRightInd w:val="0"/>
        <w:ind w:left="405"/>
        <w:rPr>
          <w:rFonts w:ascii="Times New Roman" w:hAnsi="Times New Roman" w:cs="Times New Roman"/>
          <w:sz w:val="20"/>
          <w:szCs w:val="20"/>
        </w:rPr>
      </w:pPr>
    </w:p>
    <w:p w:rsidR="00CC3508" w:rsidRPr="00326A08" w:rsidRDefault="00CC3508" w:rsidP="00CC3508">
      <w:pPr>
        <w:pStyle w:val="Paragraphedeliste"/>
        <w:suppressAutoHyphens/>
        <w:autoSpaceDN w:val="0"/>
        <w:ind w:left="405"/>
        <w:jc w:val="center"/>
        <w:textAlignment w:val="baseline"/>
        <w:rPr>
          <w:rFonts w:ascii="Times New Roman" w:hAnsi="Times New Roman" w:cs="Times New Roman"/>
          <w:i/>
          <w:sz w:val="28"/>
          <w:szCs w:val="28"/>
        </w:rPr>
      </w:pPr>
      <w:r w:rsidRPr="00326A08">
        <w:rPr>
          <w:rFonts w:ascii="Times New Roman" w:hAnsi="Times New Roman" w:cs="Times New Roman"/>
          <w:i/>
          <w:sz w:val="28"/>
          <w:szCs w:val="28"/>
        </w:rPr>
        <w:t>.</w:t>
      </w:r>
    </w:p>
    <w:p w:rsidR="00F3337E" w:rsidRDefault="00F3337E">
      <w:pPr>
        <w:rPr>
          <w:rFonts w:ascii="Times New Roman" w:hAnsi="Times New Roman" w:cs="Times New Roman"/>
        </w:rPr>
      </w:pPr>
    </w:p>
    <w:p w:rsidR="00F3337E" w:rsidRPr="00F3337E" w:rsidRDefault="00F3337E" w:rsidP="00F3337E">
      <w:pPr>
        <w:rPr>
          <w:rFonts w:ascii="Times New Roman" w:hAnsi="Times New Roman" w:cs="Times New Roman"/>
        </w:rPr>
      </w:pPr>
    </w:p>
    <w:p w:rsidR="00F3337E" w:rsidRPr="00F3337E" w:rsidRDefault="00F3337E" w:rsidP="00F3337E">
      <w:pPr>
        <w:rPr>
          <w:rFonts w:ascii="Times New Roman" w:hAnsi="Times New Roman" w:cs="Times New Roman"/>
        </w:rPr>
      </w:pPr>
    </w:p>
    <w:p w:rsidR="00F3337E" w:rsidRPr="00F3337E" w:rsidRDefault="00F3337E" w:rsidP="00F3337E">
      <w:pPr>
        <w:rPr>
          <w:rFonts w:ascii="Times New Roman" w:hAnsi="Times New Roman" w:cs="Times New Roman"/>
        </w:rPr>
      </w:pPr>
    </w:p>
    <w:p w:rsidR="00F3337E" w:rsidRPr="00F3337E" w:rsidRDefault="00F3337E" w:rsidP="00F3337E">
      <w:pPr>
        <w:rPr>
          <w:rFonts w:ascii="Times New Roman" w:hAnsi="Times New Roman" w:cs="Times New Roman"/>
        </w:rPr>
      </w:pPr>
    </w:p>
    <w:p w:rsidR="00F3337E" w:rsidRPr="00F3337E" w:rsidRDefault="00F3337E" w:rsidP="00F3337E">
      <w:pPr>
        <w:rPr>
          <w:rFonts w:ascii="Times New Roman" w:hAnsi="Times New Roman" w:cs="Times New Roman"/>
        </w:rPr>
      </w:pPr>
    </w:p>
    <w:p w:rsidR="00F3337E" w:rsidRPr="00F3337E" w:rsidRDefault="00F3337E" w:rsidP="00F3337E">
      <w:pPr>
        <w:rPr>
          <w:rFonts w:ascii="Times New Roman" w:hAnsi="Times New Roman" w:cs="Times New Roman"/>
        </w:rPr>
      </w:pPr>
    </w:p>
    <w:p w:rsidR="00F3337E" w:rsidRPr="00F3337E" w:rsidRDefault="00F3337E" w:rsidP="00F3337E">
      <w:pPr>
        <w:rPr>
          <w:rFonts w:ascii="Times New Roman" w:hAnsi="Times New Roman" w:cs="Times New Roman"/>
        </w:rPr>
      </w:pPr>
    </w:p>
    <w:p w:rsidR="00F3337E" w:rsidRPr="00F3337E" w:rsidRDefault="00F3337E" w:rsidP="00F3337E">
      <w:pPr>
        <w:rPr>
          <w:rFonts w:ascii="Times New Roman" w:hAnsi="Times New Roman" w:cs="Times New Roman"/>
        </w:rPr>
      </w:pPr>
    </w:p>
    <w:p w:rsidR="00F3337E" w:rsidRPr="00F3337E" w:rsidRDefault="00F3337E" w:rsidP="00F3337E">
      <w:pPr>
        <w:rPr>
          <w:rFonts w:ascii="Times New Roman" w:hAnsi="Times New Roman" w:cs="Times New Roman"/>
        </w:rPr>
      </w:pPr>
    </w:p>
    <w:p w:rsidR="00F3337E" w:rsidRPr="00F3337E" w:rsidRDefault="00F3337E" w:rsidP="00F3337E">
      <w:pPr>
        <w:rPr>
          <w:rFonts w:ascii="Times New Roman" w:hAnsi="Times New Roman" w:cs="Times New Roman"/>
        </w:rPr>
      </w:pPr>
    </w:p>
    <w:p w:rsidR="00F3337E" w:rsidRDefault="00F3337E" w:rsidP="00F3337E">
      <w:pPr>
        <w:rPr>
          <w:rFonts w:ascii="Times New Roman" w:hAnsi="Times New Roman" w:cs="Times New Roman"/>
        </w:rPr>
      </w:pPr>
    </w:p>
    <w:p w:rsidR="003A7794" w:rsidRDefault="003A7794" w:rsidP="00F3337E">
      <w:pPr>
        <w:rPr>
          <w:rFonts w:ascii="Times New Roman" w:hAnsi="Times New Roman" w:cs="Times New Roman"/>
        </w:rPr>
      </w:pPr>
    </w:p>
    <w:p w:rsidR="00F3337E" w:rsidRDefault="00F3337E" w:rsidP="00F3337E">
      <w:pPr>
        <w:rPr>
          <w:rFonts w:ascii="Times New Roman" w:hAnsi="Times New Roman" w:cs="Times New Roman"/>
        </w:rPr>
      </w:pPr>
    </w:p>
    <w:p w:rsidR="00F3337E" w:rsidRDefault="00F3337E" w:rsidP="00F3337E">
      <w:pPr>
        <w:rPr>
          <w:rFonts w:ascii="Times New Roman" w:hAnsi="Times New Roman" w:cs="Times New Roman"/>
        </w:rPr>
      </w:pPr>
    </w:p>
    <w:p w:rsidR="00F3337E" w:rsidRPr="00326A08" w:rsidRDefault="00F3337E" w:rsidP="00F3337E">
      <w:pPr>
        <w:autoSpaceDE w:val="0"/>
        <w:autoSpaceDN w:val="0"/>
        <w:adjustRightInd w:val="0"/>
        <w:jc w:val="center"/>
        <w:rPr>
          <w:rFonts w:ascii="Times New Roman" w:hAnsi="Times New Roman" w:cs="Times New Roman"/>
          <w:b/>
          <w:bCs/>
          <w:sz w:val="52"/>
          <w:szCs w:val="52"/>
        </w:rPr>
      </w:pPr>
    </w:p>
    <w:p w:rsidR="00F3337E" w:rsidRDefault="00F3337E" w:rsidP="00F3337E">
      <w:pPr>
        <w:autoSpaceDE w:val="0"/>
        <w:autoSpaceDN w:val="0"/>
        <w:adjustRightInd w:val="0"/>
        <w:jc w:val="center"/>
        <w:rPr>
          <w:rFonts w:ascii="Times New Roman" w:hAnsi="Times New Roman" w:cs="Times New Roman"/>
          <w:b/>
          <w:bCs/>
          <w:sz w:val="52"/>
          <w:szCs w:val="52"/>
        </w:rPr>
      </w:pPr>
    </w:p>
    <w:p w:rsidR="00F3337E" w:rsidRDefault="00F3337E" w:rsidP="00F3337E">
      <w:pPr>
        <w:autoSpaceDE w:val="0"/>
        <w:autoSpaceDN w:val="0"/>
        <w:adjustRightInd w:val="0"/>
        <w:jc w:val="center"/>
        <w:rPr>
          <w:rFonts w:ascii="Times New Roman" w:hAnsi="Times New Roman" w:cs="Times New Roman"/>
          <w:b/>
          <w:bCs/>
          <w:sz w:val="52"/>
          <w:szCs w:val="52"/>
        </w:rPr>
      </w:pPr>
    </w:p>
    <w:p w:rsidR="00F3337E" w:rsidRDefault="00F3337E" w:rsidP="00F3337E">
      <w:pPr>
        <w:autoSpaceDE w:val="0"/>
        <w:autoSpaceDN w:val="0"/>
        <w:adjustRightInd w:val="0"/>
        <w:jc w:val="center"/>
        <w:rPr>
          <w:rFonts w:ascii="Times New Roman" w:hAnsi="Times New Roman" w:cs="Times New Roman"/>
          <w:b/>
          <w:bCs/>
          <w:sz w:val="52"/>
          <w:szCs w:val="52"/>
        </w:rPr>
      </w:pPr>
    </w:p>
    <w:p w:rsidR="00F3337E" w:rsidRPr="00326A08" w:rsidRDefault="00F3337E" w:rsidP="00F3337E">
      <w:pPr>
        <w:autoSpaceDE w:val="0"/>
        <w:autoSpaceDN w:val="0"/>
        <w:adjustRightInd w:val="0"/>
        <w:jc w:val="center"/>
        <w:rPr>
          <w:rFonts w:ascii="Times New Roman" w:hAnsi="Times New Roman" w:cs="Times New Roman"/>
          <w:b/>
          <w:bCs/>
          <w:sz w:val="52"/>
          <w:szCs w:val="52"/>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0420"/>
      </w:tblGrid>
      <w:tr w:rsidR="00F3337E" w:rsidRPr="00326A08" w:rsidTr="00843EE5">
        <w:tc>
          <w:tcPr>
            <w:tcW w:w="10452" w:type="dxa"/>
            <w:shd w:val="clear" w:color="auto" w:fill="auto"/>
          </w:tcPr>
          <w:p w:rsidR="00F3337E" w:rsidRPr="00326A08" w:rsidRDefault="00F3337E" w:rsidP="00843EE5">
            <w:pPr>
              <w:autoSpaceDE w:val="0"/>
              <w:autoSpaceDN w:val="0"/>
              <w:adjustRightInd w:val="0"/>
              <w:spacing w:before="120" w:after="120"/>
              <w:jc w:val="center"/>
              <w:rPr>
                <w:rFonts w:ascii="Times New Roman" w:hAnsi="Times New Roman" w:cs="Times New Roman"/>
                <w:b/>
                <w:bCs/>
                <w:sz w:val="52"/>
                <w:szCs w:val="52"/>
              </w:rPr>
            </w:pPr>
            <w:r w:rsidRPr="00326A08">
              <w:rPr>
                <w:rFonts w:ascii="Times New Roman" w:hAnsi="Times New Roman" w:cs="Times New Roman"/>
                <w:b/>
                <w:bCs/>
                <w:sz w:val="52"/>
                <w:szCs w:val="52"/>
                <w:u w:val="single"/>
              </w:rPr>
              <w:t>Pièce n°1</w:t>
            </w:r>
            <w:r>
              <w:rPr>
                <w:rFonts w:ascii="Times New Roman" w:hAnsi="Times New Roman" w:cs="Times New Roman"/>
                <w:b/>
                <w:bCs/>
                <w:sz w:val="52"/>
                <w:szCs w:val="52"/>
                <w:u w:val="single"/>
              </w:rPr>
              <w:t>3</w:t>
            </w:r>
            <w:r w:rsidRPr="00326A08">
              <w:rPr>
                <w:rFonts w:ascii="Times New Roman" w:hAnsi="Times New Roman" w:cs="Times New Roman"/>
                <w:b/>
                <w:bCs/>
                <w:sz w:val="52"/>
                <w:szCs w:val="52"/>
              </w:rPr>
              <w:t xml:space="preserve"> :</w:t>
            </w:r>
          </w:p>
          <w:p w:rsidR="00F3337E" w:rsidRPr="00326A08" w:rsidRDefault="00F3337E" w:rsidP="00843EE5">
            <w:pPr>
              <w:autoSpaceDE w:val="0"/>
              <w:autoSpaceDN w:val="0"/>
              <w:adjustRightInd w:val="0"/>
              <w:spacing w:before="120" w:after="120"/>
              <w:jc w:val="center"/>
              <w:rPr>
                <w:rFonts w:ascii="Times New Roman" w:hAnsi="Times New Roman" w:cs="Times New Roman"/>
                <w:b/>
                <w:bCs/>
                <w:sz w:val="52"/>
                <w:szCs w:val="52"/>
              </w:rPr>
            </w:pPr>
            <w:r>
              <w:rPr>
                <w:rFonts w:ascii="Times New Roman" w:hAnsi="Times New Roman" w:cs="Times New Roman"/>
                <w:b/>
                <w:bCs/>
                <w:sz w:val="52"/>
                <w:szCs w:val="52"/>
              </w:rPr>
              <w:t>Photo de l’engin</w:t>
            </w:r>
          </w:p>
        </w:tc>
      </w:tr>
    </w:tbl>
    <w:p w:rsidR="00F3337E" w:rsidRPr="00326A08" w:rsidRDefault="00F3337E" w:rsidP="00F3337E">
      <w:pPr>
        <w:pStyle w:val="Paragraphedeliste"/>
        <w:autoSpaceDE w:val="0"/>
        <w:autoSpaceDN w:val="0"/>
        <w:adjustRightInd w:val="0"/>
        <w:ind w:left="405"/>
        <w:rPr>
          <w:rFonts w:ascii="Times New Roman" w:hAnsi="Times New Roman" w:cs="Times New Roman"/>
          <w:sz w:val="20"/>
          <w:szCs w:val="20"/>
        </w:rPr>
      </w:pPr>
    </w:p>
    <w:p w:rsidR="00F3337E" w:rsidRPr="00326A08" w:rsidRDefault="00F3337E" w:rsidP="00F3337E">
      <w:pPr>
        <w:pStyle w:val="Paragraphedeliste"/>
        <w:suppressAutoHyphens/>
        <w:autoSpaceDN w:val="0"/>
        <w:ind w:left="405"/>
        <w:jc w:val="center"/>
        <w:textAlignment w:val="baseline"/>
        <w:rPr>
          <w:rFonts w:ascii="Times New Roman" w:hAnsi="Times New Roman" w:cs="Times New Roman"/>
          <w:i/>
          <w:sz w:val="28"/>
          <w:szCs w:val="28"/>
        </w:rPr>
      </w:pPr>
      <w:r w:rsidRPr="00326A08">
        <w:rPr>
          <w:rFonts w:ascii="Times New Roman" w:hAnsi="Times New Roman" w:cs="Times New Roman"/>
          <w:i/>
          <w:sz w:val="28"/>
          <w:szCs w:val="28"/>
        </w:rPr>
        <w:t>.</w:t>
      </w:r>
    </w:p>
    <w:p w:rsidR="00F3337E" w:rsidRDefault="00F3337E" w:rsidP="00F3337E">
      <w:pPr>
        <w:rPr>
          <w:rFonts w:ascii="Times New Roman" w:hAnsi="Times New Roman" w:cs="Times New Roman"/>
        </w:rPr>
      </w:pPr>
    </w:p>
    <w:p w:rsidR="00F3337E" w:rsidRPr="00F3337E" w:rsidRDefault="00F3337E" w:rsidP="00F3337E">
      <w:pPr>
        <w:rPr>
          <w:rFonts w:ascii="Times New Roman" w:hAnsi="Times New Roman" w:cs="Times New Roman"/>
        </w:rPr>
      </w:pPr>
    </w:p>
    <w:p w:rsidR="00F3337E" w:rsidRPr="00F3337E" w:rsidRDefault="00F3337E" w:rsidP="00F3337E">
      <w:pPr>
        <w:rPr>
          <w:rFonts w:ascii="Times New Roman" w:hAnsi="Times New Roman" w:cs="Times New Roman"/>
        </w:rPr>
      </w:pPr>
    </w:p>
    <w:p w:rsidR="00F3337E" w:rsidRPr="00F3337E" w:rsidRDefault="00F3337E" w:rsidP="00F3337E">
      <w:pPr>
        <w:rPr>
          <w:rFonts w:ascii="Times New Roman" w:hAnsi="Times New Roman" w:cs="Times New Roman"/>
        </w:rPr>
      </w:pPr>
    </w:p>
    <w:p w:rsidR="00F3337E" w:rsidRPr="00F3337E" w:rsidRDefault="00F3337E" w:rsidP="00F3337E">
      <w:pPr>
        <w:rPr>
          <w:rFonts w:ascii="Times New Roman" w:hAnsi="Times New Roman" w:cs="Times New Roman"/>
        </w:rPr>
      </w:pPr>
    </w:p>
    <w:p w:rsidR="00F3337E" w:rsidRDefault="00F3337E" w:rsidP="00F3337E">
      <w:pPr>
        <w:rPr>
          <w:rFonts w:ascii="Times New Roman" w:hAnsi="Times New Roman" w:cs="Times New Roman"/>
        </w:rPr>
      </w:pPr>
    </w:p>
    <w:p w:rsidR="00F3337E" w:rsidRDefault="00F3337E" w:rsidP="00F3337E">
      <w:pPr>
        <w:rPr>
          <w:rFonts w:ascii="Times New Roman" w:hAnsi="Times New Roman" w:cs="Times New Roman"/>
        </w:rPr>
      </w:pPr>
    </w:p>
    <w:p w:rsidR="00F3337E" w:rsidRDefault="00F3337E" w:rsidP="00F3337E">
      <w:pPr>
        <w:tabs>
          <w:tab w:val="left" w:pos="3720"/>
        </w:tabs>
        <w:rPr>
          <w:rFonts w:ascii="Times New Roman" w:hAnsi="Times New Roman" w:cs="Times New Roman"/>
        </w:rPr>
      </w:pPr>
      <w:r>
        <w:rPr>
          <w:rFonts w:ascii="Times New Roman" w:hAnsi="Times New Roman" w:cs="Times New Roman"/>
        </w:rPr>
        <w:tab/>
      </w:r>
    </w:p>
    <w:p w:rsidR="00F3337E" w:rsidRDefault="00F3337E" w:rsidP="00F3337E">
      <w:pPr>
        <w:tabs>
          <w:tab w:val="left" w:pos="3720"/>
        </w:tabs>
        <w:rPr>
          <w:rFonts w:ascii="Times New Roman" w:hAnsi="Times New Roman" w:cs="Times New Roman"/>
        </w:rPr>
      </w:pPr>
    </w:p>
    <w:p w:rsidR="00F3337E" w:rsidRDefault="00F3337E" w:rsidP="00F3337E">
      <w:pPr>
        <w:tabs>
          <w:tab w:val="left" w:pos="3720"/>
        </w:tabs>
        <w:rPr>
          <w:rFonts w:ascii="Times New Roman" w:hAnsi="Times New Roman" w:cs="Times New Roman"/>
        </w:rPr>
      </w:pPr>
    </w:p>
    <w:p w:rsidR="00F3337E" w:rsidRDefault="00F3337E" w:rsidP="00F3337E">
      <w:pPr>
        <w:tabs>
          <w:tab w:val="left" w:pos="3720"/>
        </w:tabs>
        <w:rPr>
          <w:rFonts w:ascii="Times New Roman" w:hAnsi="Times New Roman" w:cs="Times New Roman"/>
        </w:rPr>
      </w:pPr>
    </w:p>
    <w:p w:rsidR="00F3337E" w:rsidRDefault="00F3337E" w:rsidP="00F3337E">
      <w:pPr>
        <w:tabs>
          <w:tab w:val="left" w:pos="3720"/>
        </w:tabs>
        <w:rPr>
          <w:rFonts w:ascii="Times New Roman" w:hAnsi="Times New Roman" w:cs="Times New Roman"/>
        </w:rPr>
      </w:pPr>
    </w:p>
    <w:p w:rsidR="00F3337E" w:rsidRDefault="00F3337E" w:rsidP="00F3337E">
      <w:pPr>
        <w:tabs>
          <w:tab w:val="left" w:pos="3720"/>
        </w:tabs>
        <w:rPr>
          <w:rFonts w:ascii="Times New Roman" w:hAnsi="Times New Roman" w:cs="Times New Roman"/>
        </w:rPr>
      </w:pPr>
    </w:p>
    <w:p w:rsidR="00F3337E" w:rsidRDefault="00F3337E" w:rsidP="00F3337E">
      <w:pPr>
        <w:tabs>
          <w:tab w:val="left" w:pos="3720"/>
        </w:tabs>
        <w:rPr>
          <w:rFonts w:ascii="Times New Roman" w:hAnsi="Times New Roman" w:cs="Times New Roman"/>
        </w:rPr>
      </w:pPr>
    </w:p>
    <w:p w:rsidR="00F3337E" w:rsidRDefault="00F3337E" w:rsidP="00F3337E">
      <w:pPr>
        <w:tabs>
          <w:tab w:val="left" w:pos="3720"/>
        </w:tabs>
        <w:rPr>
          <w:rFonts w:ascii="Times New Roman" w:hAnsi="Times New Roman" w:cs="Times New Roman"/>
        </w:rPr>
      </w:pPr>
    </w:p>
    <w:p w:rsidR="00F3337E" w:rsidRDefault="00F3337E" w:rsidP="00F3337E">
      <w:pPr>
        <w:tabs>
          <w:tab w:val="left" w:pos="3720"/>
        </w:tabs>
        <w:rPr>
          <w:rFonts w:ascii="Times New Roman" w:hAnsi="Times New Roman" w:cs="Times New Roman"/>
        </w:rPr>
      </w:pPr>
    </w:p>
    <w:p w:rsidR="00F3337E" w:rsidRDefault="00F3337E" w:rsidP="00F3337E">
      <w:pPr>
        <w:tabs>
          <w:tab w:val="left" w:pos="3720"/>
        </w:tabs>
        <w:rPr>
          <w:rFonts w:ascii="Times New Roman" w:hAnsi="Times New Roman" w:cs="Times New Roman"/>
        </w:rPr>
      </w:pPr>
      <w:r>
        <w:rPr>
          <w:rFonts w:ascii="Gill Sans MT" w:hAnsi="Gill Sans MT" w:cs="Tahoma"/>
          <w:noProof/>
          <w:lang w:eastAsia="fr-FR"/>
        </w:rPr>
        <w:drawing>
          <wp:anchor distT="0" distB="0" distL="114300" distR="114300" simplePos="0" relativeHeight="251672576" behindDoc="0" locked="0" layoutInCell="1" allowOverlap="1">
            <wp:simplePos x="0" y="0"/>
            <wp:positionH relativeFrom="column">
              <wp:posOffset>12065</wp:posOffset>
            </wp:positionH>
            <wp:positionV relativeFrom="paragraph">
              <wp:posOffset>271780</wp:posOffset>
            </wp:positionV>
            <wp:extent cx="6477000" cy="3829050"/>
            <wp:effectExtent l="19050" t="0" r="0" b="0"/>
            <wp:wrapNone/>
            <wp:docPr id="1" name="Picture 1" descr="py13698743-nouvelle_niveleuse_sem921_de_moteur_vendre_en_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y13698743-nouvelle_niveleuse_sem921_de_moteur_vendre_en_chine"/>
                    <pic:cNvPicPr>
                      <a:picLocks noChangeAspect="1" noChangeArrowheads="1"/>
                    </pic:cNvPicPr>
                  </pic:nvPicPr>
                  <pic:blipFill>
                    <a:blip r:embed="rId9"/>
                    <a:srcRect/>
                    <a:stretch>
                      <a:fillRect/>
                    </a:stretch>
                  </pic:blipFill>
                  <pic:spPr bwMode="auto">
                    <a:xfrm>
                      <a:off x="0" y="0"/>
                      <a:ext cx="6477000" cy="3829050"/>
                    </a:xfrm>
                    <a:prstGeom prst="rect">
                      <a:avLst/>
                    </a:prstGeom>
                    <a:noFill/>
                    <a:ln w="9525">
                      <a:noFill/>
                      <a:miter lim="800000"/>
                      <a:headEnd/>
                      <a:tailEnd/>
                    </a:ln>
                  </pic:spPr>
                </pic:pic>
              </a:graphicData>
            </a:graphic>
          </wp:anchor>
        </w:drawing>
      </w:r>
    </w:p>
    <w:p w:rsidR="00F3337E" w:rsidRDefault="00F3337E" w:rsidP="00F3337E">
      <w:pPr>
        <w:tabs>
          <w:tab w:val="left" w:pos="3720"/>
        </w:tabs>
        <w:rPr>
          <w:rFonts w:ascii="Times New Roman" w:hAnsi="Times New Roman" w:cs="Times New Roman"/>
        </w:rPr>
      </w:pPr>
    </w:p>
    <w:p w:rsidR="00F3337E" w:rsidRPr="00F3337E" w:rsidRDefault="00F3337E" w:rsidP="00F3337E">
      <w:pPr>
        <w:tabs>
          <w:tab w:val="left" w:pos="3720"/>
        </w:tabs>
        <w:rPr>
          <w:rFonts w:ascii="Times New Roman" w:hAnsi="Times New Roman" w:cs="Times New Roman"/>
        </w:rPr>
      </w:pPr>
      <w:r>
        <w:rPr>
          <w:rFonts w:ascii="Times New Roman" w:hAnsi="Times New Roman" w:cs="Times New Roman"/>
          <w:noProof/>
          <w:lang w:eastAsia="fr-FR"/>
        </w:rPr>
        <w:drawing>
          <wp:anchor distT="0" distB="0" distL="114300" distR="114300" simplePos="0" relativeHeight="251671552" behindDoc="0" locked="0" layoutInCell="1" allowOverlap="1">
            <wp:simplePos x="0" y="0"/>
            <wp:positionH relativeFrom="column">
              <wp:posOffset>240665</wp:posOffset>
            </wp:positionH>
            <wp:positionV relativeFrom="paragraph">
              <wp:posOffset>4791710</wp:posOffset>
            </wp:positionV>
            <wp:extent cx="6000750" cy="3295650"/>
            <wp:effectExtent l="19050" t="0" r="0" b="0"/>
            <wp:wrapNone/>
            <wp:docPr id="2" name="Picture 4" descr="YrJzUreP3krencPrJxfM9WouaLm13QCyVJYGS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rJzUreP3krencPrJxfM9WouaLm13QCyVJYGS406"/>
                    <pic:cNvPicPr>
                      <a:picLocks noChangeAspect="1" noChangeArrowheads="1"/>
                    </pic:cNvPicPr>
                  </pic:nvPicPr>
                  <pic:blipFill>
                    <a:blip r:embed="rId10"/>
                    <a:srcRect/>
                    <a:stretch>
                      <a:fillRect/>
                    </a:stretch>
                  </pic:blipFill>
                  <pic:spPr bwMode="auto">
                    <a:xfrm>
                      <a:off x="0" y="0"/>
                      <a:ext cx="6000750" cy="3295650"/>
                    </a:xfrm>
                    <a:prstGeom prst="rect">
                      <a:avLst/>
                    </a:prstGeom>
                    <a:noFill/>
                    <a:ln w="9525">
                      <a:noFill/>
                      <a:miter lim="800000"/>
                      <a:headEnd/>
                      <a:tailEnd/>
                    </a:ln>
                  </pic:spPr>
                </pic:pic>
              </a:graphicData>
            </a:graphic>
          </wp:anchor>
        </w:drawing>
      </w:r>
    </w:p>
    <w:sectPr w:rsidR="00F3337E" w:rsidRPr="00F3337E" w:rsidSect="00CC3508">
      <w:footerReference w:type="default" r:id="rId11"/>
      <w:pgSz w:w="11906" w:h="16838"/>
      <w:pgMar w:top="851" w:right="851" w:bottom="90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013" w:rsidRDefault="00957013" w:rsidP="00CC3508">
      <w:pPr>
        <w:spacing w:after="0" w:line="240" w:lineRule="auto"/>
      </w:pPr>
      <w:r>
        <w:separator/>
      </w:r>
    </w:p>
  </w:endnote>
  <w:endnote w:type="continuationSeparator" w:id="0">
    <w:p w:rsidR="00957013" w:rsidRDefault="00957013" w:rsidP="00CC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ldWest">
    <w:altName w:val="Courier Ne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6E0" w:rsidRPr="00377239" w:rsidRDefault="009606E0" w:rsidP="00071CD2">
    <w:pPr>
      <w:pStyle w:val="Pieddepage"/>
      <w:rPr>
        <w:rFonts w:ascii="Tw Cen MT" w:hAnsi="Tw Cen MT"/>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6E0" w:rsidRPr="00377239" w:rsidRDefault="009606E0" w:rsidP="001418AE">
    <w:pPr>
      <w:pStyle w:val="Pieddepage"/>
      <w:jc w:val="center"/>
      <w:rPr>
        <w:rFonts w:ascii="Tw Cen MT" w:hAnsi="Tw Cen MT"/>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013" w:rsidRDefault="00957013" w:rsidP="00CC3508">
      <w:pPr>
        <w:spacing w:after="0" w:line="240" w:lineRule="auto"/>
      </w:pPr>
      <w:r>
        <w:separator/>
      </w:r>
    </w:p>
  </w:footnote>
  <w:footnote w:type="continuationSeparator" w:id="0">
    <w:p w:rsidR="00957013" w:rsidRDefault="00957013" w:rsidP="00CC35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2">
    <w:nsid w:val="002009BB"/>
    <w:multiLevelType w:val="hybridMultilevel"/>
    <w:tmpl w:val="1BB683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1041FD1"/>
    <w:multiLevelType w:val="hybridMultilevel"/>
    <w:tmpl w:val="B1EAD51A"/>
    <w:lvl w:ilvl="0" w:tplc="04EAE31E">
      <w:start w:val="75"/>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28E293D"/>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5">
    <w:nsid w:val="04333C74"/>
    <w:multiLevelType w:val="hybridMultilevel"/>
    <w:tmpl w:val="208025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BD5619"/>
    <w:multiLevelType w:val="hybridMultilevel"/>
    <w:tmpl w:val="977E5C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C4D09FD"/>
    <w:multiLevelType w:val="hybridMultilevel"/>
    <w:tmpl w:val="B4F81AC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C8902D0"/>
    <w:multiLevelType w:val="multilevel"/>
    <w:tmpl w:val="19C4FE32"/>
    <w:lvl w:ilvl="0">
      <w:numFmt w:val="bullet"/>
      <w:lvlText w:val="-"/>
      <w:lvlJc w:val="left"/>
      <w:pPr>
        <w:tabs>
          <w:tab w:val="num" w:pos="720"/>
        </w:tabs>
        <w:ind w:left="720" w:hanging="360"/>
      </w:pPr>
      <w:rPr>
        <w:rFonts w:ascii="Tw Cen MT" w:eastAsia="Times New Roman" w:hAnsi="Tw Cen MT" w:cs="Aria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0832647"/>
    <w:multiLevelType w:val="hybridMultilevel"/>
    <w:tmpl w:val="5FF002C6"/>
    <w:lvl w:ilvl="0" w:tplc="481CE95E">
      <w:start w:val="1"/>
      <w:numFmt w:val="bullet"/>
      <w:lvlText w:val="-"/>
      <w:lvlJc w:val="left"/>
      <w:pPr>
        <w:ind w:left="720" w:hanging="360"/>
      </w:pPr>
      <w:rPr>
        <w:rFonts w:ascii="WildWest" w:hAnsi="WildWes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135D7EFA"/>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67C4D49"/>
    <w:multiLevelType w:val="multilevel"/>
    <w:tmpl w:val="653E66E4"/>
    <w:lvl w:ilvl="0">
      <w:start w:val="14"/>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A403363"/>
    <w:multiLevelType w:val="hybridMultilevel"/>
    <w:tmpl w:val="6478D166"/>
    <w:lvl w:ilvl="0" w:tplc="F1A873B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6B40464"/>
    <w:multiLevelType w:val="multilevel"/>
    <w:tmpl w:val="5A9ED5A0"/>
    <w:lvl w:ilvl="0">
      <w:start w:val="1"/>
      <w:numFmt w:val="decimal"/>
      <w:lvlText w:val="%1."/>
      <w:lvlJc w:val="left"/>
      <w:pPr>
        <w:ind w:left="501"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2EF812D8"/>
    <w:multiLevelType w:val="hybridMultilevel"/>
    <w:tmpl w:val="12B88B72"/>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2F342BFD"/>
    <w:multiLevelType w:val="hybridMultilevel"/>
    <w:tmpl w:val="7BD64C50"/>
    <w:lvl w:ilvl="0" w:tplc="F700495A">
      <w:numFmt w:val="bullet"/>
      <w:lvlText w:val="-"/>
      <w:lvlJc w:val="left"/>
      <w:pPr>
        <w:ind w:left="502" w:hanging="360"/>
      </w:pPr>
      <w:rPr>
        <w:rFonts w:ascii="Tw Cen MT" w:eastAsia="Times New Roman" w:hAnsi="Tw Cen MT"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7">
    <w:nsid w:val="31FC4F34"/>
    <w:multiLevelType w:val="hybridMultilevel"/>
    <w:tmpl w:val="C47A10B0"/>
    <w:lvl w:ilvl="0" w:tplc="1B829D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9A2477D"/>
    <w:multiLevelType w:val="hybridMultilevel"/>
    <w:tmpl w:val="A7EE05AA"/>
    <w:lvl w:ilvl="0" w:tplc="1F1CBA64">
      <w:start w:val="2"/>
      <w:numFmt w:val="bullet"/>
      <w:lvlText w:val="-"/>
      <w:lvlJc w:val="left"/>
      <w:pPr>
        <w:ind w:left="1069" w:hanging="360"/>
      </w:pPr>
      <w:rPr>
        <w:rFonts w:ascii="Trebuchet MS" w:eastAsia="Calibri" w:hAnsi="Trebuchet MS" w:cs="Times New Roman" w:hint="default"/>
        <w:b w:val="0"/>
        <w:sz w:val="22"/>
        <w:szCs w:val="24"/>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nsid w:val="3B2368DC"/>
    <w:multiLevelType w:val="hybridMultilevel"/>
    <w:tmpl w:val="3BB0271A"/>
    <w:lvl w:ilvl="0" w:tplc="3FF04E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E7B3AC5"/>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052399B"/>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14F2CAF"/>
    <w:multiLevelType w:val="hybridMultilevel"/>
    <w:tmpl w:val="3DF8D226"/>
    <w:lvl w:ilvl="0" w:tplc="3A183266">
      <w:start w:val="3"/>
      <w:numFmt w:val="bullet"/>
      <w:lvlText w:val="-"/>
      <w:lvlJc w:val="left"/>
      <w:pPr>
        <w:ind w:left="720" w:hanging="360"/>
      </w:pPr>
      <w:rPr>
        <w:rFonts w:ascii="Rockwell" w:eastAsia="Times New Roman" w:hAnsi="Rockwel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1C156D7"/>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342720E"/>
    <w:multiLevelType w:val="hybridMultilevel"/>
    <w:tmpl w:val="58341BEA"/>
    <w:lvl w:ilvl="0" w:tplc="BC8001C6">
      <w:start w:val="1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7A71861"/>
    <w:multiLevelType w:val="multilevel"/>
    <w:tmpl w:val="FF94841C"/>
    <w:lvl w:ilvl="0">
      <w:start w:val="1"/>
      <w:numFmt w:val="decimal"/>
      <w:lvlText w:val="%1."/>
      <w:lvlJc w:val="left"/>
      <w:pPr>
        <w:ind w:left="827"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6">
    <w:nsid w:val="48E70239"/>
    <w:multiLevelType w:val="hybridMultilevel"/>
    <w:tmpl w:val="74BA61C2"/>
    <w:lvl w:ilvl="0" w:tplc="89307F42">
      <w:start w:val="1"/>
      <w:numFmt w:val="lowerLetter"/>
      <w:lvlText w:val="(%1)"/>
      <w:lvlJc w:val="left"/>
      <w:pPr>
        <w:ind w:left="1065" w:hanging="360"/>
      </w:pPr>
      <w:rPr>
        <w:rFonts w:cs="Times New Roman" w:hint="default"/>
      </w:rPr>
    </w:lvl>
    <w:lvl w:ilvl="1" w:tplc="040C0019" w:tentative="1">
      <w:start w:val="1"/>
      <w:numFmt w:val="lowerLetter"/>
      <w:lvlText w:val="%2."/>
      <w:lvlJc w:val="left"/>
      <w:pPr>
        <w:ind w:left="1785" w:hanging="360"/>
      </w:pPr>
      <w:rPr>
        <w:rFonts w:cs="Times New Roman"/>
      </w:rPr>
    </w:lvl>
    <w:lvl w:ilvl="2" w:tplc="040C001B" w:tentative="1">
      <w:start w:val="1"/>
      <w:numFmt w:val="lowerRoman"/>
      <w:lvlText w:val="%3."/>
      <w:lvlJc w:val="right"/>
      <w:pPr>
        <w:ind w:left="2505" w:hanging="180"/>
      </w:pPr>
      <w:rPr>
        <w:rFonts w:cs="Times New Roman"/>
      </w:rPr>
    </w:lvl>
    <w:lvl w:ilvl="3" w:tplc="040C000F" w:tentative="1">
      <w:start w:val="1"/>
      <w:numFmt w:val="decimal"/>
      <w:lvlText w:val="%4."/>
      <w:lvlJc w:val="left"/>
      <w:pPr>
        <w:ind w:left="3225" w:hanging="360"/>
      </w:pPr>
      <w:rPr>
        <w:rFonts w:cs="Times New Roman"/>
      </w:rPr>
    </w:lvl>
    <w:lvl w:ilvl="4" w:tplc="040C0019" w:tentative="1">
      <w:start w:val="1"/>
      <w:numFmt w:val="lowerLetter"/>
      <w:lvlText w:val="%5."/>
      <w:lvlJc w:val="left"/>
      <w:pPr>
        <w:ind w:left="3945" w:hanging="360"/>
      </w:pPr>
      <w:rPr>
        <w:rFonts w:cs="Times New Roman"/>
      </w:rPr>
    </w:lvl>
    <w:lvl w:ilvl="5" w:tplc="040C001B" w:tentative="1">
      <w:start w:val="1"/>
      <w:numFmt w:val="lowerRoman"/>
      <w:lvlText w:val="%6."/>
      <w:lvlJc w:val="right"/>
      <w:pPr>
        <w:ind w:left="4665" w:hanging="180"/>
      </w:pPr>
      <w:rPr>
        <w:rFonts w:cs="Times New Roman"/>
      </w:rPr>
    </w:lvl>
    <w:lvl w:ilvl="6" w:tplc="040C000F" w:tentative="1">
      <w:start w:val="1"/>
      <w:numFmt w:val="decimal"/>
      <w:lvlText w:val="%7."/>
      <w:lvlJc w:val="left"/>
      <w:pPr>
        <w:ind w:left="5385" w:hanging="360"/>
      </w:pPr>
      <w:rPr>
        <w:rFonts w:cs="Times New Roman"/>
      </w:rPr>
    </w:lvl>
    <w:lvl w:ilvl="7" w:tplc="040C0019" w:tentative="1">
      <w:start w:val="1"/>
      <w:numFmt w:val="lowerLetter"/>
      <w:lvlText w:val="%8."/>
      <w:lvlJc w:val="left"/>
      <w:pPr>
        <w:ind w:left="6105" w:hanging="360"/>
      </w:pPr>
      <w:rPr>
        <w:rFonts w:cs="Times New Roman"/>
      </w:rPr>
    </w:lvl>
    <w:lvl w:ilvl="8" w:tplc="040C001B" w:tentative="1">
      <w:start w:val="1"/>
      <w:numFmt w:val="lowerRoman"/>
      <w:lvlText w:val="%9."/>
      <w:lvlJc w:val="right"/>
      <w:pPr>
        <w:ind w:left="6825" w:hanging="180"/>
      </w:pPr>
      <w:rPr>
        <w:rFonts w:cs="Times New Roman"/>
      </w:rPr>
    </w:lvl>
  </w:abstractNum>
  <w:abstractNum w:abstractNumId="27">
    <w:nsid w:val="4CCF6563"/>
    <w:multiLevelType w:val="hybridMultilevel"/>
    <w:tmpl w:val="138A0D8E"/>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516712C6"/>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8113D68"/>
    <w:multiLevelType w:val="hybridMultilevel"/>
    <w:tmpl w:val="7DF45C2E"/>
    <w:lvl w:ilvl="0" w:tplc="5186DA8E">
      <w:start w:val="1"/>
      <w:numFmt w:val="lowerLetter"/>
      <w:lvlText w:val="%1."/>
      <w:lvlJc w:val="left"/>
      <w:pPr>
        <w:tabs>
          <w:tab w:val="num" w:pos="1443"/>
        </w:tabs>
        <w:ind w:left="1443" w:hanging="363"/>
      </w:pPr>
    </w:lvl>
    <w:lvl w:ilvl="1" w:tplc="E3304410">
      <w:start w:val="1"/>
      <w:numFmt w:val="lowerLetter"/>
      <w:lvlText w:val="%2-"/>
      <w:lvlJc w:val="left"/>
      <w:pPr>
        <w:tabs>
          <w:tab w:val="num" w:pos="1560"/>
        </w:tabs>
        <w:ind w:left="1560" w:hanging="480"/>
      </w:pPr>
      <w:rPr>
        <w:b w:val="0"/>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1">
    <w:nsid w:val="58736DBB"/>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D6372F3"/>
    <w:multiLevelType w:val="hybridMultilevel"/>
    <w:tmpl w:val="0D0249F0"/>
    <w:lvl w:ilvl="0" w:tplc="040C000B">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63FA349C"/>
    <w:multiLevelType w:val="hybridMultilevel"/>
    <w:tmpl w:val="28BCFF78"/>
    <w:lvl w:ilvl="0" w:tplc="9CFA92A2">
      <w:start w:val="5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4EA38DB"/>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7F143C2"/>
    <w:multiLevelType w:val="hybridMultilevel"/>
    <w:tmpl w:val="78ACF144"/>
    <w:lvl w:ilvl="0" w:tplc="040C000F">
      <w:start w:val="1"/>
      <w:numFmt w:val="decimal"/>
      <w:lvlText w:val="%1."/>
      <w:lvlJc w:val="left"/>
      <w:pPr>
        <w:tabs>
          <w:tab w:val="num" w:pos="720"/>
        </w:tabs>
        <w:ind w:left="720" w:hanging="360"/>
      </w:pPr>
    </w:lvl>
    <w:lvl w:ilvl="1" w:tplc="CA6E9006">
      <w:start w:val="1"/>
      <w:numFmt w:val="bullet"/>
      <w:lvlText w:val=""/>
      <w:lvlJc w:val="left"/>
      <w:pPr>
        <w:tabs>
          <w:tab w:val="num" w:pos="1440"/>
        </w:tabs>
        <w:ind w:left="1440" w:hanging="360"/>
      </w:pPr>
      <w:rPr>
        <w:rFonts w:ascii="Symbol" w:hAnsi="Symbol" w:hint="default"/>
        <w:color w:val="auto"/>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7">
    <w:nsid w:val="6D8D7CF6"/>
    <w:multiLevelType w:val="hybridMultilevel"/>
    <w:tmpl w:val="1FC09504"/>
    <w:lvl w:ilvl="0" w:tplc="040C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DFB05D6"/>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E01659E"/>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0E84B05"/>
    <w:multiLevelType w:val="hybridMultilevel"/>
    <w:tmpl w:val="9E4A26A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4860A3B"/>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80D525C"/>
    <w:multiLevelType w:val="hybridMultilevel"/>
    <w:tmpl w:val="0C42A4C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3">
    <w:nsid w:val="7C6A5350"/>
    <w:multiLevelType w:val="hybridMultilevel"/>
    <w:tmpl w:val="C8969F62"/>
    <w:lvl w:ilvl="0" w:tplc="96083870">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44">
    <w:nsid w:val="7F564DA4"/>
    <w:multiLevelType w:val="multilevel"/>
    <w:tmpl w:val="C2409804"/>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FC61EF1"/>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3"/>
  </w:num>
  <w:num w:numId="2">
    <w:abstractNumId w:val="41"/>
  </w:num>
  <w:num w:numId="3">
    <w:abstractNumId w:val="34"/>
  </w:num>
  <w:num w:numId="4">
    <w:abstractNumId w:val="20"/>
  </w:num>
  <w:num w:numId="5">
    <w:abstractNumId w:val="31"/>
  </w:num>
  <w:num w:numId="6">
    <w:abstractNumId w:val="39"/>
  </w:num>
  <w:num w:numId="7">
    <w:abstractNumId w:val="11"/>
  </w:num>
  <w:num w:numId="8">
    <w:abstractNumId w:val="25"/>
  </w:num>
  <w:num w:numId="9">
    <w:abstractNumId w:val="45"/>
  </w:num>
  <w:num w:numId="10">
    <w:abstractNumId w:val="13"/>
  </w:num>
  <w:num w:numId="11">
    <w:abstractNumId w:val="16"/>
  </w:num>
  <w:num w:numId="12">
    <w:abstractNumId w:val="40"/>
  </w:num>
  <w:num w:numId="13">
    <w:abstractNumId w:val="12"/>
  </w:num>
  <w:num w:numId="14">
    <w:abstractNumId w:val="0"/>
  </w:num>
  <w:num w:numId="15">
    <w:abstractNumId w:val="37"/>
  </w:num>
  <w:num w:numId="16">
    <w:abstractNumId w:val="42"/>
  </w:num>
  <w:num w:numId="17">
    <w:abstractNumId w:val="2"/>
  </w:num>
  <w:num w:numId="18">
    <w:abstractNumId w:val="27"/>
  </w:num>
  <w:num w:numId="19">
    <w:abstractNumId w:val="15"/>
  </w:num>
  <w:num w:numId="20">
    <w:abstractNumId w:val="43"/>
  </w:num>
  <w:num w:numId="21">
    <w:abstractNumId w:val="30"/>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4"/>
  </w:num>
  <w:num w:numId="25">
    <w:abstractNumId w:val="17"/>
  </w:num>
  <w:num w:numId="26">
    <w:abstractNumId w:val="6"/>
  </w:num>
  <w:num w:numId="27">
    <w:abstractNumId w:val="44"/>
  </w:num>
  <w:num w:numId="28">
    <w:abstractNumId w:val="29"/>
  </w:num>
  <w:num w:numId="29">
    <w:abstractNumId w:val="14"/>
  </w:num>
  <w:num w:numId="30">
    <w:abstractNumId w:val="35"/>
  </w:num>
  <w:num w:numId="31">
    <w:abstractNumId w:val="36"/>
  </w:num>
  <w:num w:numId="32">
    <w:abstractNumId w:val="28"/>
  </w:num>
  <w:num w:numId="33">
    <w:abstractNumId w:val="38"/>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5"/>
  </w:num>
  <w:num w:numId="37">
    <w:abstractNumId w:val="33"/>
  </w:num>
  <w:num w:numId="38">
    <w:abstractNumId w:val="22"/>
  </w:num>
  <w:num w:numId="39">
    <w:abstractNumId w:val="24"/>
  </w:num>
  <w:num w:numId="40">
    <w:abstractNumId w:val="32"/>
  </w:num>
  <w:num w:numId="41">
    <w:abstractNumId w:val="9"/>
  </w:num>
  <w:num w:numId="42">
    <w:abstractNumId w:val="19"/>
  </w:num>
  <w:num w:numId="43">
    <w:abstractNumId w:val="8"/>
  </w:num>
  <w:num w:numId="44">
    <w:abstractNumId w:val="3"/>
  </w:num>
  <w:num w:numId="45">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C3508"/>
    <w:rsid w:val="00000F04"/>
    <w:rsid w:val="00001AAB"/>
    <w:rsid w:val="00002582"/>
    <w:rsid w:val="00004B5C"/>
    <w:rsid w:val="000058AF"/>
    <w:rsid w:val="0000736A"/>
    <w:rsid w:val="00010EB1"/>
    <w:rsid w:val="00011011"/>
    <w:rsid w:val="000116DA"/>
    <w:rsid w:val="00012038"/>
    <w:rsid w:val="00012E02"/>
    <w:rsid w:val="000164D5"/>
    <w:rsid w:val="00020B18"/>
    <w:rsid w:val="00021057"/>
    <w:rsid w:val="00022306"/>
    <w:rsid w:val="000224D4"/>
    <w:rsid w:val="0002378C"/>
    <w:rsid w:val="00024987"/>
    <w:rsid w:val="00026364"/>
    <w:rsid w:val="00026951"/>
    <w:rsid w:val="00026DC1"/>
    <w:rsid w:val="00031798"/>
    <w:rsid w:val="00032D75"/>
    <w:rsid w:val="00032E15"/>
    <w:rsid w:val="00033A64"/>
    <w:rsid w:val="0003442C"/>
    <w:rsid w:val="00034E95"/>
    <w:rsid w:val="00035AC9"/>
    <w:rsid w:val="000414EF"/>
    <w:rsid w:val="00041705"/>
    <w:rsid w:val="0004255F"/>
    <w:rsid w:val="00043791"/>
    <w:rsid w:val="000455C7"/>
    <w:rsid w:val="0005073D"/>
    <w:rsid w:val="00050B8D"/>
    <w:rsid w:val="00050F96"/>
    <w:rsid w:val="00052626"/>
    <w:rsid w:val="0005313C"/>
    <w:rsid w:val="00056D99"/>
    <w:rsid w:val="000572DB"/>
    <w:rsid w:val="00057FC4"/>
    <w:rsid w:val="000601DC"/>
    <w:rsid w:val="00061CD4"/>
    <w:rsid w:val="00065AAA"/>
    <w:rsid w:val="000672FB"/>
    <w:rsid w:val="00071037"/>
    <w:rsid w:val="00071CD2"/>
    <w:rsid w:val="0007374C"/>
    <w:rsid w:val="00075550"/>
    <w:rsid w:val="000865EE"/>
    <w:rsid w:val="00086863"/>
    <w:rsid w:val="00086D39"/>
    <w:rsid w:val="0009270B"/>
    <w:rsid w:val="00093566"/>
    <w:rsid w:val="00094F33"/>
    <w:rsid w:val="00096C27"/>
    <w:rsid w:val="000A4990"/>
    <w:rsid w:val="000A59A6"/>
    <w:rsid w:val="000A686A"/>
    <w:rsid w:val="000A7070"/>
    <w:rsid w:val="000A73F8"/>
    <w:rsid w:val="000A7AD5"/>
    <w:rsid w:val="000B1118"/>
    <w:rsid w:val="000B528A"/>
    <w:rsid w:val="000B554A"/>
    <w:rsid w:val="000B55D6"/>
    <w:rsid w:val="000B6788"/>
    <w:rsid w:val="000B7604"/>
    <w:rsid w:val="000B79B3"/>
    <w:rsid w:val="000C18CB"/>
    <w:rsid w:val="000C1C2F"/>
    <w:rsid w:val="000C20D2"/>
    <w:rsid w:val="000C38D3"/>
    <w:rsid w:val="000C3DF1"/>
    <w:rsid w:val="000C5822"/>
    <w:rsid w:val="000C7153"/>
    <w:rsid w:val="000C77B6"/>
    <w:rsid w:val="000D7A00"/>
    <w:rsid w:val="000E09B6"/>
    <w:rsid w:val="000E1A7B"/>
    <w:rsid w:val="000E4488"/>
    <w:rsid w:val="000E5440"/>
    <w:rsid w:val="000E68C1"/>
    <w:rsid w:val="000E7405"/>
    <w:rsid w:val="000F0A68"/>
    <w:rsid w:val="000F19A4"/>
    <w:rsid w:val="000F1DF5"/>
    <w:rsid w:val="000F2428"/>
    <w:rsid w:val="000F4F0F"/>
    <w:rsid w:val="000F5321"/>
    <w:rsid w:val="000F6CBD"/>
    <w:rsid w:val="000F6E17"/>
    <w:rsid w:val="000F7070"/>
    <w:rsid w:val="00100874"/>
    <w:rsid w:val="00100F0F"/>
    <w:rsid w:val="00100F44"/>
    <w:rsid w:val="001018C7"/>
    <w:rsid w:val="0010305C"/>
    <w:rsid w:val="00103331"/>
    <w:rsid w:val="00103C51"/>
    <w:rsid w:val="001044A6"/>
    <w:rsid w:val="00110E9F"/>
    <w:rsid w:val="001118A9"/>
    <w:rsid w:val="00111DD2"/>
    <w:rsid w:val="00113EF5"/>
    <w:rsid w:val="00114C89"/>
    <w:rsid w:val="00114E96"/>
    <w:rsid w:val="0011745C"/>
    <w:rsid w:val="0012153B"/>
    <w:rsid w:val="00122EBA"/>
    <w:rsid w:val="00124A9D"/>
    <w:rsid w:val="0012522B"/>
    <w:rsid w:val="00126677"/>
    <w:rsid w:val="00127C3E"/>
    <w:rsid w:val="00127CD4"/>
    <w:rsid w:val="0013150C"/>
    <w:rsid w:val="00131C20"/>
    <w:rsid w:val="00131F8B"/>
    <w:rsid w:val="00133849"/>
    <w:rsid w:val="00134793"/>
    <w:rsid w:val="0013570C"/>
    <w:rsid w:val="00135DEE"/>
    <w:rsid w:val="001379FA"/>
    <w:rsid w:val="0014084B"/>
    <w:rsid w:val="001418AE"/>
    <w:rsid w:val="0014190D"/>
    <w:rsid w:val="00141FD9"/>
    <w:rsid w:val="00143017"/>
    <w:rsid w:val="00147065"/>
    <w:rsid w:val="001478EB"/>
    <w:rsid w:val="00152FB1"/>
    <w:rsid w:val="00154938"/>
    <w:rsid w:val="001556B2"/>
    <w:rsid w:val="001559AF"/>
    <w:rsid w:val="00155E58"/>
    <w:rsid w:val="00160209"/>
    <w:rsid w:val="00162633"/>
    <w:rsid w:val="00162F0A"/>
    <w:rsid w:val="001645E0"/>
    <w:rsid w:val="001658E8"/>
    <w:rsid w:val="00166849"/>
    <w:rsid w:val="00170CCC"/>
    <w:rsid w:val="001725D6"/>
    <w:rsid w:val="00173CD4"/>
    <w:rsid w:val="001749D0"/>
    <w:rsid w:val="00174A75"/>
    <w:rsid w:val="00176155"/>
    <w:rsid w:val="001762C1"/>
    <w:rsid w:val="00177F0C"/>
    <w:rsid w:val="00180C4B"/>
    <w:rsid w:val="00181556"/>
    <w:rsid w:val="001821FE"/>
    <w:rsid w:val="00182BE5"/>
    <w:rsid w:val="0018452F"/>
    <w:rsid w:val="001919B4"/>
    <w:rsid w:val="00191A10"/>
    <w:rsid w:val="00191D87"/>
    <w:rsid w:val="00191F1C"/>
    <w:rsid w:val="001933ED"/>
    <w:rsid w:val="001A0527"/>
    <w:rsid w:val="001A4645"/>
    <w:rsid w:val="001A51C6"/>
    <w:rsid w:val="001A6275"/>
    <w:rsid w:val="001A7628"/>
    <w:rsid w:val="001B09BF"/>
    <w:rsid w:val="001B22FA"/>
    <w:rsid w:val="001B321E"/>
    <w:rsid w:val="001B40CA"/>
    <w:rsid w:val="001C2681"/>
    <w:rsid w:val="001C28C3"/>
    <w:rsid w:val="001C5F66"/>
    <w:rsid w:val="001C7ECF"/>
    <w:rsid w:val="001D033D"/>
    <w:rsid w:val="001D22B7"/>
    <w:rsid w:val="001D39EF"/>
    <w:rsid w:val="001D4A30"/>
    <w:rsid w:val="001D560B"/>
    <w:rsid w:val="001D5F78"/>
    <w:rsid w:val="001D6676"/>
    <w:rsid w:val="001D68BB"/>
    <w:rsid w:val="001D6E92"/>
    <w:rsid w:val="001E2520"/>
    <w:rsid w:val="001E3719"/>
    <w:rsid w:val="001E3C7E"/>
    <w:rsid w:val="001E722E"/>
    <w:rsid w:val="001F1475"/>
    <w:rsid w:val="001F1C27"/>
    <w:rsid w:val="001F3A48"/>
    <w:rsid w:val="001F5561"/>
    <w:rsid w:val="0020259B"/>
    <w:rsid w:val="00203A14"/>
    <w:rsid w:val="00203F3C"/>
    <w:rsid w:val="00204FA5"/>
    <w:rsid w:val="002051C6"/>
    <w:rsid w:val="00206A12"/>
    <w:rsid w:val="002073DF"/>
    <w:rsid w:val="002108CB"/>
    <w:rsid w:val="00213BB2"/>
    <w:rsid w:val="00215965"/>
    <w:rsid w:val="002202F9"/>
    <w:rsid w:val="002231F7"/>
    <w:rsid w:val="00223360"/>
    <w:rsid w:val="002256ED"/>
    <w:rsid w:val="00226569"/>
    <w:rsid w:val="002306D2"/>
    <w:rsid w:val="0023385D"/>
    <w:rsid w:val="002338D4"/>
    <w:rsid w:val="0023495E"/>
    <w:rsid w:val="0023565D"/>
    <w:rsid w:val="00236550"/>
    <w:rsid w:val="00237890"/>
    <w:rsid w:val="00240D0A"/>
    <w:rsid w:val="00240F76"/>
    <w:rsid w:val="002413B7"/>
    <w:rsid w:val="00241D7C"/>
    <w:rsid w:val="00241FA5"/>
    <w:rsid w:val="002422BD"/>
    <w:rsid w:val="00242834"/>
    <w:rsid w:val="00243692"/>
    <w:rsid w:val="0024546F"/>
    <w:rsid w:val="002459F0"/>
    <w:rsid w:val="00245E0F"/>
    <w:rsid w:val="00245E3E"/>
    <w:rsid w:val="00246EDD"/>
    <w:rsid w:val="00247F43"/>
    <w:rsid w:val="00254917"/>
    <w:rsid w:val="00256D91"/>
    <w:rsid w:val="00260360"/>
    <w:rsid w:val="00262BFF"/>
    <w:rsid w:val="00263380"/>
    <w:rsid w:val="002673B3"/>
    <w:rsid w:val="00271221"/>
    <w:rsid w:val="00271378"/>
    <w:rsid w:val="00271F32"/>
    <w:rsid w:val="002728AD"/>
    <w:rsid w:val="002736F6"/>
    <w:rsid w:val="00273AD7"/>
    <w:rsid w:val="00274931"/>
    <w:rsid w:val="0027518D"/>
    <w:rsid w:val="00275316"/>
    <w:rsid w:val="00275A09"/>
    <w:rsid w:val="002774BC"/>
    <w:rsid w:val="00283C5E"/>
    <w:rsid w:val="0029006D"/>
    <w:rsid w:val="00290EB6"/>
    <w:rsid w:val="00294EBF"/>
    <w:rsid w:val="002A3DA2"/>
    <w:rsid w:val="002A7996"/>
    <w:rsid w:val="002B1409"/>
    <w:rsid w:val="002B2256"/>
    <w:rsid w:val="002B3429"/>
    <w:rsid w:val="002B37E5"/>
    <w:rsid w:val="002B3D84"/>
    <w:rsid w:val="002B4262"/>
    <w:rsid w:val="002B47E8"/>
    <w:rsid w:val="002B48A9"/>
    <w:rsid w:val="002B72CB"/>
    <w:rsid w:val="002C0FB5"/>
    <w:rsid w:val="002C15D8"/>
    <w:rsid w:val="002C29D0"/>
    <w:rsid w:val="002C2C1B"/>
    <w:rsid w:val="002C3319"/>
    <w:rsid w:val="002C370D"/>
    <w:rsid w:val="002C3C93"/>
    <w:rsid w:val="002C6151"/>
    <w:rsid w:val="002C76E0"/>
    <w:rsid w:val="002D073F"/>
    <w:rsid w:val="002D1364"/>
    <w:rsid w:val="002D30CE"/>
    <w:rsid w:val="002D403D"/>
    <w:rsid w:val="002D4CCD"/>
    <w:rsid w:val="002D5B73"/>
    <w:rsid w:val="002E1B17"/>
    <w:rsid w:val="002E311F"/>
    <w:rsid w:val="002E36AA"/>
    <w:rsid w:val="002E516A"/>
    <w:rsid w:val="002E58E1"/>
    <w:rsid w:val="002F14C8"/>
    <w:rsid w:val="002F20A9"/>
    <w:rsid w:val="002F3279"/>
    <w:rsid w:val="002F63E4"/>
    <w:rsid w:val="002F6DF8"/>
    <w:rsid w:val="00300BE5"/>
    <w:rsid w:val="003013A6"/>
    <w:rsid w:val="003017DA"/>
    <w:rsid w:val="0030239B"/>
    <w:rsid w:val="003100A7"/>
    <w:rsid w:val="00311D4A"/>
    <w:rsid w:val="00313448"/>
    <w:rsid w:val="00313C61"/>
    <w:rsid w:val="00315E09"/>
    <w:rsid w:val="003229C0"/>
    <w:rsid w:val="00324427"/>
    <w:rsid w:val="00325D11"/>
    <w:rsid w:val="00326A08"/>
    <w:rsid w:val="00330ADD"/>
    <w:rsid w:val="00330D03"/>
    <w:rsid w:val="00331DFE"/>
    <w:rsid w:val="00331EF5"/>
    <w:rsid w:val="003327A8"/>
    <w:rsid w:val="003327CF"/>
    <w:rsid w:val="00332B43"/>
    <w:rsid w:val="00332FB0"/>
    <w:rsid w:val="003347AB"/>
    <w:rsid w:val="00342261"/>
    <w:rsid w:val="00343B9B"/>
    <w:rsid w:val="003517C6"/>
    <w:rsid w:val="0035317E"/>
    <w:rsid w:val="003553B2"/>
    <w:rsid w:val="00356161"/>
    <w:rsid w:val="00356C03"/>
    <w:rsid w:val="00360D0C"/>
    <w:rsid w:val="00360FE2"/>
    <w:rsid w:val="00361DA8"/>
    <w:rsid w:val="003629AD"/>
    <w:rsid w:val="003652E2"/>
    <w:rsid w:val="00365778"/>
    <w:rsid w:val="00367245"/>
    <w:rsid w:val="00375E97"/>
    <w:rsid w:val="003827E5"/>
    <w:rsid w:val="003846C5"/>
    <w:rsid w:val="00387598"/>
    <w:rsid w:val="00390E19"/>
    <w:rsid w:val="00394397"/>
    <w:rsid w:val="00396C7F"/>
    <w:rsid w:val="003A15A2"/>
    <w:rsid w:val="003A5806"/>
    <w:rsid w:val="003A685E"/>
    <w:rsid w:val="003A6B85"/>
    <w:rsid w:val="003A7794"/>
    <w:rsid w:val="003A7AD9"/>
    <w:rsid w:val="003B5133"/>
    <w:rsid w:val="003B6DB4"/>
    <w:rsid w:val="003C08BD"/>
    <w:rsid w:val="003C08D7"/>
    <w:rsid w:val="003C2CCD"/>
    <w:rsid w:val="003C3279"/>
    <w:rsid w:val="003C3CFB"/>
    <w:rsid w:val="003C5BAC"/>
    <w:rsid w:val="003C6B55"/>
    <w:rsid w:val="003C785D"/>
    <w:rsid w:val="003D1370"/>
    <w:rsid w:val="003D39D7"/>
    <w:rsid w:val="003D4886"/>
    <w:rsid w:val="003D78D3"/>
    <w:rsid w:val="003E075A"/>
    <w:rsid w:val="003E3AA0"/>
    <w:rsid w:val="003E3F9E"/>
    <w:rsid w:val="003E7496"/>
    <w:rsid w:val="003F04BC"/>
    <w:rsid w:val="003F21B7"/>
    <w:rsid w:val="003F2D30"/>
    <w:rsid w:val="003F3D42"/>
    <w:rsid w:val="003F4CF4"/>
    <w:rsid w:val="003F5479"/>
    <w:rsid w:val="0040081C"/>
    <w:rsid w:val="00400E3C"/>
    <w:rsid w:val="00401270"/>
    <w:rsid w:val="00405381"/>
    <w:rsid w:val="00407F91"/>
    <w:rsid w:val="00411532"/>
    <w:rsid w:val="00411FC8"/>
    <w:rsid w:val="00413ACF"/>
    <w:rsid w:val="00415611"/>
    <w:rsid w:val="00416D06"/>
    <w:rsid w:val="0042142F"/>
    <w:rsid w:val="00421CBB"/>
    <w:rsid w:val="004237F9"/>
    <w:rsid w:val="00423F36"/>
    <w:rsid w:val="00424BCF"/>
    <w:rsid w:val="0042541B"/>
    <w:rsid w:val="004259DB"/>
    <w:rsid w:val="00426259"/>
    <w:rsid w:val="004300F7"/>
    <w:rsid w:val="0043083C"/>
    <w:rsid w:val="00431764"/>
    <w:rsid w:val="00432ED5"/>
    <w:rsid w:val="00432F4E"/>
    <w:rsid w:val="00434188"/>
    <w:rsid w:val="00435575"/>
    <w:rsid w:val="004357F6"/>
    <w:rsid w:val="00436C01"/>
    <w:rsid w:val="004423C6"/>
    <w:rsid w:val="00443766"/>
    <w:rsid w:val="0044376E"/>
    <w:rsid w:val="004445F5"/>
    <w:rsid w:val="004475DA"/>
    <w:rsid w:val="00447E16"/>
    <w:rsid w:val="00451288"/>
    <w:rsid w:val="00451B27"/>
    <w:rsid w:val="0045321B"/>
    <w:rsid w:val="00454FB4"/>
    <w:rsid w:val="00455577"/>
    <w:rsid w:val="00455EB7"/>
    <w:rsid w:val="004572B3"/>
    <w:rsid w:val="0046489E"/>
    <w:rsid w:val="00466A1D"/>
    <w:rsid w:val="00471674"/>
    <w:rsid w:val="004719FA"/>
    <w:rsid w:val="004724E9"/>
    <w:rsid w:val="0047259A"/>
    <w:rsid w:val="004729E8"/>
    <w:rsid w:val="00472EFD"/>
    <w:rsid w:val="0047388B"/>
    <w:rsid w:val="00475140"/>
    <w:rsid w:val="004753E3"/>
    <w:rsid w:val="0047746A"/>
    <w:rsid w:val="004800CE"/>
    <w:rsid w:val="00481D1E"/>
    <w:rsid w:val="00484721"/>
    <w:rsid w:val="004854D6"/>
    <w:rsid w:val="00495DCE"/>
    <w:rsid w:val="0049636C"/>
    <w:rsid w:val="00497B0C"/>
    <w:rsid w:val="004A02DD"/>
    <w:rsid w:val="004A3155"/>
    <w:rsid w:val="004A4542"/>
    <w:rsid w:val="004A6725"/>
    <w:rsid w:val="004B00C4"/>
    <w:rsid w:val="004B0C29"/>
    <w:rsid w:val="004B3E25"/>
    <w:rsid w:val="004B4E71"/>
    <w:rsid w:val="004C0F73"/>
    <w:rsid w:val="004C1FA4"/>
    <w:rsid w:val="004C3EC0"/>
    <w:rsid w:val="004C797F"/>
    <w:rsid w:val="004C7F09"/>
    <w:rsid w:val="004D0285"/>
    <w:rsid w:val="004D1CFC"/>
    <w:rsid w:val="004D61F2"/>
    <w:rsid w:val="004E0A9C"/>
    <w:rsid w:val="004E25BD"/>
    <w:rsid w:val="004E4AB5"/>
    <w:rsid w:val="004E4CDF"/>
    <w:rsid w:val="004E541B"/>
    <w:rsid w:val="004E6E96"/>
    <w:rsid w:val="004F0336"/>
    <w:rsid w:val="004F04F0"/>
    <w:rsid w:val="004F04F7"/>
    <w:rsid w:val="004F0633"/>
    <w:rsid w:val="004F1986"/>
    <w:rsid w:val="004F20CE"/>
    <w:rsid w:val="004F2821"/>
    <w:rsid w:val="004F51BE"/>
    <w:rsid w:val="004F5A9B"/>
    <w:rsid w:val="004F6AAF"/>
    <w:rsid w:val="00500011"/>
    <w:rsid w:val="00500F7D"/>
    <w:rsid w:val="005016EE"/>
    <w:rsid w:val="005036F3"/>
    <w:rsid w:val="00504AEA"/>
    <w:rsid w:val="005057AD"/>
    <w:rsid w:val="00505E23"/>
    <w:rsid w:val="00510439"/>
    <w:rsid w:val="00512676"/>
    <w:rsid w:val="00513622"/>
    <w:rsid w:val="00513EDA"/>
    <w:rsid w:val="00514470"/>
    <w:rsid w:val="00516F39"/>
    <w:rsid w:val="00525CF1"/>
    <w:rsid w:val="005269E8"/>
    <w:rsid w:val="0053249D"/>
    <w:rsid w:val="0053287E"/>
    <w:rsid w:val="0053384B"/>
    <w:rsid w:val="00533AE4"/>
    <w:rsid w:val="005351E7"/>
    <w:rsid w:val="005356AD"/>
    <w:rsid w:val="00535724"/>
    <w:rsid w:val="00536D01"/>
    <w:rsid w:val="005375A2"/>
    <w:rsid w:val="00537BCF"/>
    <w:rsid w:val="005417BE"/>
    <w:rsid w:val="00542860"/>
    <w:rsid w:val="00542FEB"/>
    <w:rsid w:val="00543D8F"/>
    <w:rsid w:val="005442AA"/>
    <w:rsid w:val="00546521"/>
    <w:rsid w:val="00546FE5"/>
    <w:rsid w:val="00547555"/>
    <w:rsid w:val="00547E38"/>
    <w:rsid w:val="005512ED"/>
    <w:rsid w:val="0055145B"/>
    <w:rsid w:val="00551A4D"/>
    <w:rsid w:val="00554A2B"/>
    <w:rsid w:val="00556B0F"/>
    <w:rsid w:val="00556E4E"/>
    <w:rsid w:val="00563177"/>
    <w:rsid w:val="00564EA7"/>
    <w:rsid w:val="00564FA2"/>
    <w:rsid w:val="005700D1"/>
    <w:rsid w:val="005720D3"/>
    <w:rsid w:val="00572E5C"/>
    <w:rsid w:val="00574776"/>
    <w:rsid w:val="00575ED4"/>
    <w:rsid w:val="0057618C"/>
    <w:rsid w:val="00577F4F"/>
    <w:rsid w:val="005803A4"/>
    <w:rsid w:val="00580807"/>
    <w:rsid w:val="00581C1A"/>
    <w:rsid w:val="005822FB"/>
    <w:rsid w:val="00582408"/>
    <w:rsid w:val="005836DB"/>
    <w:rsid w:val="00584B5C"/>
    <w:rsid w:val="00584C85"/>
    <w:rsid w:val="005858AB"/>
    <w:rsid w:val="00585A7E"/>
    <w:rsid w:val="00585F81"/>
    <w:rsid w:val="005868E4"/>
    <w:rsid w:val="00586DE7"/>
    <w:rsid w:val="00590A54"/>
    <w:rsid w:val="005914E2"/>
    <w:rsid w:val="00593091"/>
    <w:rsid w:val="00593C64"/>
    <w:rsid w:val="00593FDC"/>
    <w:rsid w:val="00594CD3"/>
    <w:rsid w:val="00597812"/>
    <w:rsid w:val="005A4768"/>
    <w:rsid w:val="005A601F"/>
    <w:rsid w:val="005A7884"/>
    <w:rsid w:val="005A78D5"/>
    <w:rsid w:val="005B0724"/>
    <w:rsid w:val="005B17D5"/>
    <w:rsid w:val="005B1AA0"/>
    <w:rsid w:val="005B3B7E"/>
    <w:rsid w:val="005B5A5D"/>
    <w:rsid w:val="005B7E28"/>
    <w:rsid w:val="005C067A"/>
    <w:rsid w:val="005C15BD"/>
    <w:rsid w:val="005C1740"/>
    <w:rsid w:val="005C271E"/>
    <w:rsid w:val="005C5A43"/>
    <w:rsid w:val="005C7A24"/>
    <w:rsid w:val="005D0EDA"/>
    <w:rsid w:val="005D2174"/>
    <w:rsid w:val="005D2336"/>
    <w:rsid w:val="005D40A6"/>
    <w:rsid w:val="005D6479"/>
    <w:rsid w:val="005D64C3"/>
    <w:rsid w:val="005E5132"/>
    <w:rsid w:val="005E6F0D"/>
    <w:rsid w:val="005E7EC2"/>
    <w:rsid w:val="005E7F7B"/>
    <w:rsid w:val="005F092F"/>
    <w:rsid w:val="005F10AE"/>
    <w:rsid w:val="005F22EA"/>
    <w:rsid w:val="005F3191"/>
    <w:rsid w:val="005F50CA"/>
    <w:rsid w:val="005F557B"/>
    <w:rsid w:val="005F76CF"/>
    <w:rsid w:val="006014BB"/>
    <w:rsid w:val="00602446"/>
    <w:rsid w:val="00604321"/>
    <w:rsid w:val="00605331"/>
    <w:rsid w:val="00610F0F"/>
    <w:rsid w:val="006118DB"/>
    <w:rsid w:val="00611BFD"/>
    <w:rsid w:val="00612819"/>
    <w:rsid w:val="00613363"/>
    <w:rsid w:val="00614D10"/>
    <w:rsid w:val="0062105D"/>
    <w:rsid w:val="006214D1"/>
    <w:rsid w:val="00621529"/>
    <w:rsid w:val="00621C9E"/>
    <w:rsid w:val="00621EE8"/>
    <w:rsid w:val="0062376E"/>
    <w:rsid w:val="00632981"/>
    <w:rsid w:val="00632AC1"/>
    <w:rsid w:val="006340AB"/>
    <w:rsid w:val="00634AB1"/>
    <w:rsid w:val="00636343"/>
    <w:rsid w:val="006363A4"/>
    <w:rsid w:val="006368D3"/>
    <w:rsid w:val="00636BB1"/>
    <w:rsid w:val="006379BB"/>
    <w:rsid w:val="00640411"/>
    <w:rsid w:val="00640B32"/>
    <w:rsid w:val="00643B03"/>
    <w:rsid w:val="00644142"/>
    <w:rsid w:val="0064446C"/>
    <w:rsid w:val="00647708"/>
    <w:rsid w:val="006504FB"/>
    <w:rsid w:val="00650F44"/>
    <w:rsid w:val="00651A7B"/>
    <w:rsid w:val="00653BF7"/>
    <w:rsid w:val="00655879"/>
    <w:rsid w:val="0065621E"/>
    <w:rsid w:val="00656A55"/>
    <w:rsid w:val="00656B2E"/>
    <w:rsid w:val="0065742E"/>
    <w:rsid w:val="0066364B"/>
    <w:rsid w:val="006650B9"/>
    <w:rsid w:val="00671461"/>
    <w:rsid w:val="00671B87"/>
    <w:rsid w:val="00675950"/>
    <w:rsid w:val="006760FA"/>
    <w:rsid w:val="00683711"/>
    <w:rsid w:val="006841D7"/>
    <w:rsid w:val="00690DBE"/>
    <w:rsid w:val="00691ADE"/>
    <w:rsid w:val="0069223A"/>
    <w:rsid w:val="00693AF6"/>
    <w:rsid w:val="006949EF"/>
    <w:rsid w:val="00695029"/>
    <w:rsid w:val="00696671"/>
    <w:rsid w:val="00696DEE"/>
    <w:rsid w:val="00696E83"/>
    <w:rsid w:val="006A2A15"/>
    <w:rsid w:val="006A3F9B"/>
    <w:rsid w:val="006A47AD"/>
    <w:rsid w:val="006B084E"/>
    <w:rsid w:val="006B0EA3"/>
    <w:rsid w:val="006B15A2"/>
    <w:rsid w:val="006B555B"/>
    <w:rsid w:val="006B70DD"/>
    <w:rsid w:val="006B7409"/>
    <w:rsid w:val="006B7DB9"/>
    <w:rsid w:val="006C14B8"/>
    <w:rsid w:val="006C5898"/>
    <w:rsid w:val="006D1282"/>
    <w:rsid w:val="006D13DF"/>
    <w:rsid w:val="006D3D70"/>
    <w:rsid w:val="006E0BE8"/>
    <w:rsid w:val="006E222B"/>
    <w:rsid w:val="006E24A8"/>
    <w:rsid w:val="006E4E86"/>
    <w:rsid w:val="006E58D6"/>
    <w:rsid w:val="006E6B08"/>
    <w:rsid w:val="006E7AF1"/>
    <w:rsid w:val="006F2AEF"/>
    <w:rsid w:val="006F3828"/>
    <w:rsid w:val="006F498A"/>
    <w:rsid w:val="006F7E0A"/>
    <w:rsid w:val="00704A45"/>
    <w:rsid w:val="007074C2"/>
    <w:rsid w:val="00707906"/>
    <w:rsid w:val="00713592"/>
    <w:rsid w:val="00717AA7"/>
    <w:rsid w:val="00720B24"/>
    <w:rsid w:val="00722A18"/>
    <w:rsid w:val="00722AC2"/>
    <w:rsid w:val="00722D8B"/>
    <w:rsid w:val="00725351"/>
    <w:rsid w:val="00725569"/>
    <w:rsid w:val="00727A94"/>
    <w:rsid w:val="00732B3B"/>
    <w:rsid w:val="0073389D"/>
    <w:rsid w:val="00733D0B"/>
    <w:rsid w:val="007354CF"/>
    <w:rsid w:val="00736A80"/>
    <w:rsid w:val="00736CD7"/>
    <w:rsid w:val="00737B28"/>
    <w:rsid w:val="00741002"/>
    <w:rsid w:val="00741C3C"/>
    <w:rsid w:val="007426E0"/>
    <w:rsid w:val="00742B1F"/>
    <w:rsid w:val="0074333B"/>
    <w:rsid w:val="00744689"/>
    <w:rsid w:val="00744A73"/>
    <w:rsid w:val="00745805"/>
    <w:rsid w:val="007459CB"/>
    <w:rsid w:val="00746A94"/>
    <w:rsid w:val="007470F9"/>
    <w:rsid w:val="00750FFA"/>
    <w:rsid w:val="007523D1"/>
    <w:rsid w:val="007527F0"/>
    <w:rsid w:val="007532EF"/>
    <w:rsid w:val="00754E07"/>
    <w:rsid w:val="007551C6"/>
    <w:rsid w:val="007556F7"/>
    <w:rsid w:val="00755953"/>
    <w:rsid w:val="0075618B"/>
    <w:rsid w:val="007601F6"/>
    <w:rsid w:val="00761BED"/>
    <w:rsid w:val="00764FB7"/>
    <w:rsid w:val="00766A11"/>
    <w:rsid w:val="00766C23"/>
    <w:rsid w:val="007670D8"/>
    <w:rsid w:val="00770F82"/>
    <w:rsid w:val="00771CBC"/>
    <w:rsid w:val="00773478"/>
    <w:rsid w:val="00776A23"/>
    <w:rsid w:val="0078230C"/>
    <w:rsid w:val="007833D5"/>
    <w:rsid w:val="007839D9"/>
    <w:rsid w:val="00784413"/>
    <w:rsid w:val="00786854"/>
    <w:rsid w:val="007871CD"/>
    <w:rsid w:val="00787F21"/>
    <w:rsid w:val="007925B1"/>
    <w:rsid w:val="00793DEE"/>
    <w:rsid w:val="00796A4C"/>
    <w:rsid w:val="00797056"/>
    <w:rsid w:val="007973E6"/>
    <w:rsid w:val="007A1E4A"/>
    <w:rsid w:val="007A2FD4"/>
    <w:rsid w:val="007B2AFE"/>
    <w:rsid w:val="007B463B"/>
    <w:rsid w:val="007B57A6"/>
    <w:rsid w:val="007C0A70"/>
    <w:rsid w:val="007C1888"/>
    <w:rsid w:val="007C195B"/>
    <w:rsid w:val="007C280B"/>
    <w:rsid w:val="007C2878"/>
    <w:rsid w:val="007C3880"/>
    <w:rsid w:val="007C3DC2"/>
    <w:rsid w:val="007D1AE8"/>
    <w:rsid w:val="007D2693"/>
    <w:rsid w:val="007D2AEA"/>
    <w:rsid w:val="007D2DCB"/>
    <w:rsid w:val="007D3A6F"/>
    <w:rsid w:val="007D7455"/>
    <w:rsid w:val="007E0C6B"/>
    <w:rsid w:val="007E13C9"/>
    <w:rsid w:val="007E4910"/>
    <w:rsid w:val="007E619D"/>
    <w:rsid w:val="007E64FA"/>
    <w:rsid w:val="007E6DB7"/>
    <w:rsid w:val="007E6DE7"/>
    <w:rsid w:val="007E7E13"/>
    <w:rsid w:val="007F06B0"/>
    <w:rsid w:val="007F22D1"/>
    <w:rsid w:val="007F24ED"/>
    <w:rsid w:val="007F4A12"/>
    <w:rsid w:val="007F5F46"/>
    <w:rsid w:val="007F6A83"/>
    <w:rsid w:val="00801316"/>
    <w:rsid w:val="00810687"/>
    <w:rsid w:val="00811230"/>
    <w:rsid w:val="00811E90"/>
    <w:rsid w:val="00812D21"/>
    <w:rsid w:val="008132AD"/>
    <w:rsid w:val="00816DCD"/>
    <w:rsid w:val="00817A62"/>
    <w:rsid w:val="00821881"/>
    <w:rsid w:val="00824953"/>
    <w:rsid w:val="00824EB1"/>
    <w:rsid w:val="008257AC"/>
    <w:rsid w:val="00825FE1"/>
    <w:rsid w:val="00826047"/>
    <w:rsid w:val="008275C7"/>
    <w:rsid w:val="00827DD7"/>
    <w:rsid w:val="00832D98"/>
    <w:rsid w:val="00833D3A"/>
    <w:rsid w:val="00835AF2"/>
    <w:rsid w:val="00837332"/>
    <w:rsid w:val="00840043"/>
    <w:rsid w:val="00840782"/>
    <w:rsid w:val="0084169E"/>
    <w:rsid w:val="00842A30"/>
    <w:rsid w:val="00843EE5"/>
    <w:rsid w:val="00844095"/>
    <w:rsid w:val="00844168"/>
    <w:rsid w:val="00845D60"/>
    <w:rsid w:val="00847A44"/>
    <w:rsid w:val="00851C96"/>
    <w:rsid w:val="008521EE"/>
    <w:rsid w:val="0085229D"/>
    <w:rsid w:val="008543DA"/>
    <w:rsid w:val="00855255"/>
    <w:rsid w:val="0085590F"/>
    <w:rsid w:val="0085666B"/>
    <w:rsid w:val="0085726F"/>
    <w:rsid w:val="00860320"/>
    <w:rsid w:val="008606BF"/>
    <w:rsid w:val="00860E56"/>
    <w:rsid w:val="008614A7"/>
    <w:rsid w:val="00861F2E"/>
    <w:rsid w:val="008629FE"/>
    <w:rsid w:val="00867264"/>
    <w:rsid w:val="008679C5"/>
    <w:rsid w:val="008701B6"/>
    <w:rsid w:val="00871907"/>
    <w:rsid w:val="00872F6C"/>
    <w:rsid w:val="008730E6"/>
    <w:rsid w:val="00873EEE"/>
    <w:rsid w:val="00877A78"/>
    <w:rsid w:val="00880160"/>
    <w:rsid w:val="008818C9"/>
    <w:rsid w:val="008819F6"/>
    <w:rsid w:val="00882412"/>
    <w:rsid w:val="0088294F"/>
    <w:rsid w:val="0088388A"/>
    <w:rsid w:val="008864C7"/>
    <w:rsid w:val="00887E75"/>
    <w:rsid w:val="00891733"/>
    <w:rsid w:val="00891832"/>
    <w:rsid w:val="00895BC3"/>
    <w:rsid w:val="00895C0A"/>
    <w:rsid w:val="00895C76"/>
    <w:rsid w:val="008967C0"/>
    <w:rsid w:val="00896DCA"/>
    <w:rsid w:val="00896EA1"/>
    <w:rsid w:val="0089741A"/>
    <w:rsid w:val="008A057A"/>
    <w:rsid w:val="008A1935"/>
    <w:rsid w:val="008A5775"/>
    <w:rsid w:val="008B1060"/>
    <w:rsid w:val="008B1130"/>
    <w:rsid w:val="008B1BA4"/>
    <w:rsid w:val="008B1C44"/>
    <w:rsid w:val="008B2F77"/>
    <w:rsid w:val="008B7B9E"/>
    <w:rsid w:val="008C093A"/>
    <w:rsid w:val="008C1814"/>
    <w:rsid w:val="008C5ED6"/>
    <w:rsid w:val="008C6623"/>
    <w:rsid w:val="008D0377"/>
    <w:rsid w:val="008D0CCF"/>
    <w:rsid w:val="008D155F"/>
    <w:rsid w:val="008D4985"/>
    <w:rsid w:val="008D571E"/>
    <w:rsid w:val="008D6477"/>
    <w:rsid w:val="008D7138"/>
    <w:rsid w:val="008E20DA"/>
    <w:rsid w:val="008E2341"/>
    <w:rsid w:val="008E2EBF"/>
    <w:rsid w:val="008E4378"/>
    <w:rsid w:val="008E4EF8"/>
    <w:rsid w:val="008E7806"/>
    <w:rsid w:val="008E7C27"/>
    <w:rsid w:val="008F0713"/>
    <w:rsid w:val="008F68E6"/>
    <w:rsid w:val="008F6E4F"/>
    <w:rsid w:val="008F78BF"/>
    <w:rsid w:val="00903EF3"/>
    <w:rsid w:val="009052C7"/>
    <w:rsid w:val="009116C6"/>
    <w:rsid w:val="00915FF6"/>
    <w:rsid w:val="00917EBC"/>
    <w:rsid w:val="00927826"/>
    <w:rsid w:val="009303E5"/>
    <w:rsid w:val="00930F1E"/>
    <w:rsid w:val="00931096"/>
    <w:rsid w:val="00935412"/>
    <w:rsid w:val="00937B99"/>
    <w:rsid w:val="009412E0"/>
    <w:rsid w:val="00941CBE"/>
    <w:rsid w:val="009434A5"/>
    <w:rsid w:val="00944B2C"/>
    <w:rsid w:val="00944B47"/>
    <w:rsid w:val="00945DD2"/>
    <w:rsid w:val="00951950"/>
    <w:rsid w:val="00953437"/>
    <w:rsid w:val="00953966"/>
    <w:rsid w:val="009546DD"/>
    <w:rsid w:val="00955122"/>
    <w:rsid w:val="00955DFC"/>
    <w:rsid w:val="0095629F"/>
    <w:rsid w:val="00957013"/>
    <w:rsid w:val="009606E0"/>
    <w:rsid w:val="00960795"/>
    <w:rsid w:val="00960AA3"/>
    <w:rsid w:val="0096246B"/>
    <w:rsid w:val="00963597"/>
    <w:rsid w:val="009640C8"/>
    <w:rsid w:val="009658A9"/>
    <w:rsid w:val="0096706C"/>
    <w:rsid w:val="00967E6F"/>
    <w:rsid w:val="0097072F"/>
    <w:rsid w:val="009715F6"/>
    <w:rsid w:val="009742BB"/>
    <w:rsid w:val="00975AF0"/>
    <w:rsid w:val="009773EF"/>
    <w:rsid w:val="0097798B"/>
    <w:rsid w:val="00980FA0"/>
    <w:rsid w:val="0098106C"/>
    <w:rsid w:val="009847A6"/>
    <w:rsid w:val="00986560"/>
    <w:rsid w:val="009927D5"/>
    <w:rsid w:val="009939A4"/>
    <w:rsid w:val="009947CF"/>
    <w:rsid w:val="009A0CA6"/>
    <w:rsid w:val="009A105D"/>
    <w:rsid w:val="009A1E60"/>
    <w:rsid w:val="009A2F0C"/>
    <w:rsid w:val="009A319E"/>
    <w:rsid w:val="009A3532"/>
    <w:rsid w:val="009A4D4B"/>
    <w:rsid w:val="009A4F93"/>
    <w:rsid w:val="009A6C08"/>
    <w:rsid w:val="009A7F15"/>
    <w:rsid w:val="009B00EA"/>
    <w:rsid w:val="009B053A"/>
    <w:rsid w:val="009B49A7"/>
    <w:rsid w:val="009B660E"/>
    <w:rsid w:val="009B6FEC"/>
    <w:rsid w:val="009C0A02"/>
    <w:rsid w:val="009C1934"/>
    <w:rsid w:val="009C2419"/>
    <w:rsid w:val="009C43C9"/>
    <w:rsid w:val="009C5FA9"/>
    <w:rsid w:val="009D0A67"/>
    <w:rsid w:val="009D341F"/>
    <w:rsid w:val="009D5CC3"/>
    <w:rsid w:val="009D6964"/>
    <w:rsid w:val="009D704E"/>
    <w:rsid w:val="009D7E7C"/>
    <w:rsid w:val="009E0187"/>
    <w:rsid w:val="009E15E9"/>
    <w:rsid w:val="009E32C6"/>
    <w:rsid w:val="009E4E92"/>
    <w:rsid w:val="009E5C7E"/>
    <w:rsid w:val="009F1CED"/>
    <w:rsid w:val="009F1F05"/>
    <w:rsid w:val="009F6193"/>
    <w:rsid w:val="009F6F87"/>
    <w:rsid w:val="009F7002"/>
    <w:rsid w:val="009F7425"/>
    <w:rsid w:val="00A04661"/>
    <w:rsid w:val="00A04AFE"/>
    <w:rsid w:val="00A04F46"/>
    <w:rsid w:val="00A07277"/>
    <w:rsid w:val="00A12A7F"/>
    <w:rsid w:val="00A14B2F"/>
    <w:rsid w:val="00A15B82"/>
    <w:rsid w:val="00A15D7A"/>
    <w:rsid w:val="00A216D0"/>
    <w:rsid w:val="00A23B1E"/>
    <w:rsid w:val="00A243CB"/>
    <w:rsid w:val="00A24C65"/>
    <w:rsid w:val="00A26569"/>
    <w:rsid w:val="00A26AB1"/>
    <w:rsid w:val="00A27AE4"/>
    <w:rsid w:val="00A30C42"/>
    <w:rsid w:val="00A31B16"/>
    <w:rsid w:val="00A32C59"/>
    <w:rsid w:val="00A32D6C"/>
    <w:rsid w:val="00A33C11"/>
    <w:rsid w:val="00A34209"/>
    <w:rsid w:val="00A35328"/>
    <w:rsid w:val="00A371D6"/>
    <w:rsid w:val="00A37798"/>
    <w:rsid w:val="00A40969"/>
    <w:rsid w:val="00A40B6C"/>
    <w:rsid w:val="00A4110A"/>
    <w:rsid w:val="00A42F0A"/>
    <w:rsid w:val="00A43625"/>
    <w:rsid w:val="00A43C0E"/>
    <w:rsid w:val="00A46467"/>
    <w:rsid w:val="00A511DA"/>
    <w:rsid w:val="00A52190"/>
    <w:rsid w:val="00A53171"/>
    <w:rsid w:val="00A56AC8"/>
    <w:rsid w:val="00A60600"/>
    <w:rsid w:val="00A6230E"/>
    <w:rsid w:val="00A66532"/>
    <w:rsid w:val="00A668EF"/>
    <w:rsid w:val="00A671A8"/>
    <w:rsid w:val="00A67AD1"/>
    <w:rsid w:val="00A72ECB"/>
    <w:rsid w:val="00A745C9"/>
    <w:rsid w:val="00A75263"/>
    <w:rsid w:val="00A757D1"/>
    <w:rsid w:val="00A768DB"/>
    <w:rsid w:val="00A77A56"/>
    <w:rsid w:val="00A81C51"/>
    <w:rsid w:val="00A86225"/>
    <w:rsid w:val="00A867B8"/>
    <w:rsid w:val="00A870C7"/>
    <w:rsid w:val="00A87338"/>
    <w:rsid w:val="00A90652"/>
    <w:rsid w:val="00A9259D"/>
    <w:rsid w:val="00A9273F"/>
    <w:rsid w:val="00A96AEB"/>
    <w:rsid w:val="00AA1506"/>
    <w:rsid w:val="00AA25DE"/>
    <w:rsid w:val="00AA4700"/>
    <w:rsid w:val="00AA6103"/>
    <w:rsid w:val="00AA6A59"/>
    <w:rsid w:val="00AB0128"/>
    <w:rsid w:val="00AB06B9"/>
    <w:rsid w:val="00AB07AB"/>
    <w:rsid w:val="00AB1A75"/>
    <w:rsid w:val="00AB3DC0"/>
    <w:rsid w:val="00AB51B4"/>
    <w:rsid w:val="00AB5C9A"/>
    <w:rsid w:val="00AC179F"/>
    <w:rsid w:val="00AC304B"/>
    <w:rsid w:val="00AC3400"/>
    <w:rsid w:val="00AC370B"/>
    <w:rsid w:val="00AC3EED"/>
    <w:rsid w:val="00AC71A7"/>
    <w:rsid w:val="00AC7EAD"/>
    <w:rsid w:val="00AD0C6F"/>
    <w:rsid w:val="00AD10B1"/>
    <w:rsid w:val="00AD4011"/>
    <w:rsid w:val="00AD750F"/>
    <w:rsid w:val="00AE24A6"/>
    <w:rsid w:val="00AE3570"/>
    <w:rsid w:val="00AE6395"/>
    <w:rsid w:val="00AE6CD7"/>
    <w:rsid w:val="00AF107B"/>
    <w:rsid w:val="00AF18AE"/>
    <w:rsid w:val="00AF2805"/>
    <w:rsid w:val="00AF5CE2"/>
    <w:rsid w:val="00AF6981"/>
    <w:rsid w:val="00B01A82"/>
    <w:rsid w:val="00B04633"/>
    <w:rsid w:val="00B06A7A"/>
    <w:rsid w:val="00B07E5C"/>
    <w:rsid w:val="00B10323"/>
    <w:rsid w:val="00B13980"/>
    <w:rsid w:val="00B14F46"/>
    <w:rsid w:val="00B20010"/>
    <w:rsid w:val="00B202A7"/>
    <w:rsid w:val="00B20F3E"/>
    <w:rsid w:val="00B24DB5"/>
    <w:rsid w:val="00B2558D"/>
    <w:rsid w:val="00B271E8"/>
    <w:rsid w:val="00B31FB0"/>
    <w:rsid w:val="00B325B9"/>
    <w:rsid w:val="00B32DC1"/>
    <w:rsid w:val="00B332DA"/>
    <w:rsid w:val="00B33AD1"/>
    <w:rsid w:val="00B349B9"/>
    <w:rsid w:val="00B35BE1"/>
    <w:rsid w:val="00B36C0B"/>
    <w:rsid w:val="00B376FB"/>
    <w:rsid w:val="00B378AF"/>
    <w:rsid w:val="00B40CA0"/>
    <w:rsid w:val="00B41D9D"/>
    <w:rsid w:val="00B4396B"/>
    <w:rsid w:val="00B451FC"/>
    <w:rsid w:val="00B46073"/>
    <w:rsid w:val="00B5001D"/>
    <w:rsid w:val="00B5037E"/>
    <w:rsid w:val="00B5107A"/>
    <w:rsid w:val="00B528AA"/>
    <w:rsid w:val="00B53B89"/>
    <w:rsid w:val="00B53F96"/>
    <w:rsid w:val="00B556F5"/>
    <w:rsid w:val="00B5580B"/>
    <w:rsid w:val="00B56D37"/>
    <w:rsid w:val="00B6008B"/>
    <w:rsid w:val="00B63240"/>
    <w:rsid w:val="00B64638"/>
    <w:rsid w:val="00B7179C"/>
    <w:rsid w:val="00B73F60"/>
    <w:rsid w:val="00B74323"/>
    <w:rsid w:val="00B74ACF"/>
    <w:rsid w:val="00B751D9"/>
    <w:rsid w:val="00B75643"/>
    <w:rsid w:val="00B76134"/>
    <w:rsid w:val="00B765FA"/>
    <w:rsid w:val="00B855B7"/>
    <w:rsid w:val="00B86F9B"/>
    <w:rsid w:val="00B873C2"/>
    <w:rsid w:val="00B9097C"/>
    <w:rsid w:val="00B915B3"/>
    <w:rsid w:val="00B961C2"/>
    <w:rsid w:val="00BA0AD8"/>
    <w:rsid w:val="00BA0BE2"/>
    <w:rsid w:val="00BA0DC1"/>
    <w:rsid w:val="00BA14E4"/>
    <w:rsid w:val="00BA310D"/>
    <w:rsid w:val="00BA4865"/>
    <w:rsid w:val="00BA4FA1"/>
    <w:rsid w:val="00BA679B"/>
    <w:rsid w:val="00BA7E50"/>
    <w:rsid w:val="00BB00BB"/>
    <w:rsid w:val="00BB1ECE"/>
    <w:rsid w:val="00BB5050"/>
    <w:rsid w:val="00BB6090"/>
    <w:rsid w:val="00BC1485"/>
    <w:rsid w:val="00BC1DC0"/>
    <w:rsid w:val="00BC4650"/>
    <w:rsid w:val="00BC5097"/>
    <w:rsid w:val="00BC6605"/>
    <w:rsid w:val="00BC721D"/>
    <w:rsid w:val="00BC7D72"/>
    <w:rsid w:val="00BD040E"/>
    <w:rsid w:val="00BD089E"/>
    <w:rsid w:val="00BD1DFB"/>
    <w:rsid w:val="00BD2250"/>
    <w:rsid w:val="00BD3815"/>
    <w:rsid w:val="00BD3FF8"/>
    <w:rsid w:val="00BD4BEF"/>
    <w:rsid w:val="00BD5E76"/>
    <w:rsid w:val="00BE111F"/>
    <w:rsid w:val="00BE1AD8"/>
    <w:rsid w:val="00BE2616"/>
    <w:rsid w:val="00BE5A41"/>
    <w:rsid w:val="00BE7857"/>
    <w:rsid w:val="00BF25D9"/>
    <w:rsid w:val="00BF3532"/>
    <w:rsid w:val="00BF395A"/>
    <w:rsid w:val="00BF47E0"/>
    <w:rsid w:val="00BF6059"/>
    <w:rsid w:val="00BF6CA8"/>
    <w:rsid w:val="00BF77CB"/>
    <w:rsid w:val="00BF7C27"/>
    <w:rsid w:val="00C0005C"/>
    <w:rsid w:val="00C0101B"/>
    <w:rsid w:val="00C0298F"/>
    <w:rsid w:val="00C047C7"/>
    <w:rsid w:val="00C068B6"/>
    <w:rsid w:val="00C06FCB"/>
    <w:rsid w:val="00C0754B"/>
    <w:rsid w:val="00C076E0"/>
    <w:rsid w:val="00C126D0"/>
    <w:rsid w:val="00C12A5F"/>
    <w:rsid w:val="00C148DE"/>
    <w:rsid w:val="00C15374"/>
    <w:rsid w:val="00C20482"/>
    <w:rsid w:val="00C22D90"/>
    <w:rsid w:val="00C235C4"/>
    <w:rsid w:val="00C249EA"/>
    <w:rsid w:val="00C24FE1"/>
    <w:rsid w:val="00C27E8F"/>
    <w:rsid w:val="00C32E80"/>
    <w:rsid w:val="00C33506"/>
    <w:rsid w:val="00C338CB"/>
    <w:rsid w:val="00C33FB9"/>
    <w:rsid w:val="00C3566F"/>
    <w:rsid w:val="00C36470"/>
    <w:rsid w:val="00C3657A"/>
    <w:rsid w:val="00C36FA2"/>
    <w:rsid w:val="00C37B48"/>
    <w:rsid w:val="00C45B4A"/>
    <w:rsid w:val="00C52FC0"/>
    <w:rsid w:val="00C549C8"/>
    <w:rsid w:val="00C60760"/>
    <w:rsid w:val="00C62548"/>
    <w:rsid w:val="00C63FA4"/>
    <w:rsid w:val="00C659EF"/>
    <w:rsid w:val="00C6748A"/>
    <w:rsid w:val="00C7408B"/>
    <w:rsid w:val="00C75753"/>
    <w:rsid w:val="00C75ED3"/>
    <w:rsid w:val="00C76514"/>
    <w:rsid w:val="00C8136D"/>
    <w:rsid w:val="00C84E88"/>
    <w:rsid w:val="00C86405"/>
    <w:rsid w:val="00C86C91"/>
    <w:rsid w:val="00C875C1"/>
    <w:rsid w:val="00C8760F"/>
    <w:rsid w:val="00C917AE"/>
    <w:rsid w:val="00C91EE8"/>
    <w:rsid w:val="00C928D3"/>
    <w:rsid w:val="00C929BB"/>
    <w:rsid w:val="00C952AC"/>
    <w:rsid w:val="00C96851"/>
    <w:rsid w:val="00CA0E35"/>
    <w:rsid w:val="00CA1C05"/>
    <w:rsid w:val="00CA2993"/>
    <w:rsid w:val="00CA57CC"/>
    <w:rsid w:val="00CA64B6"/>
    <w:rsid w:val="00CA6AC7"/>
    <w:rsid w:val="00CA6C99"/>
    <w:rsid w:val="00CA78C4"/>
    <w:rsid w:val="00CB667E"/>
    <w:rsid w:val="00CB7796"/>
    <w:rsid w:val="00CB798D"/>
    <w:rsid w:val="00CC1E46"/>
    <w:rsid w:val="00CC32F7"/>
    <w:rsid w:val="00CC3508"/>
    <w:rsid w:val="00CC35E9"/>
    <w:rsid w:val="00CC537E"/>
    <w:rsid w:val="00CC660F"/>
    <w:rsid w:val="00CD130F"/>
    <w:rsid w:val="00CD1477"/>
    <w:rsid w:val="00CD1E7F"/>
    <w:rsid w:val="00CD2D96"/>
    <w:rsid w:val="00CD3140"/>
    <w:rsid w:val="00CD42E5"/>
    <w:rsid w:val="00CD68F1"/>
    <w:rsid w:val="00CD6D19"/>
    <w:rsid w:val="00CD7ABA"/>
    <w:rsid w:val="00CE0335"/>
    <w:rsid w:val="00CE07D2"/>
    <w:rsid w:val="00CE6B64"/>
    <w:rsid w:val="00CF116A"/>
    <w:rsid w:val="00CF17D9"/>
    <w:rsid w:val="00CF1A61"/>
    <w:rsid w:val="00CF3D3A"/>
    <w:rsid w:val="00CF5E44"/>
    <w:rsid w:val="00D03AFB"/>
    <w:rsid w:val="00D060EF"/>
    <w:rsid w:val="00D07780"/>
    <w:rsid w:val="00D11E6A"/>
    <w:rsid w:val="00D12B42"/>
    <w:rsid w:val="00D16529"/>
    <w:rsid w:val="00D17050"/>
    <w:rsid w:val="00D170C8"/>
    <w:rsid w:val="00D22C9B"/>
    <w:rsid w:val="00D30B51"/>
    <w:rsid w:val="00D30FFB"/>
    <w:rsid w:val="00D31210"/>
    <w:rsid w:val="00D32D1B"/>
    <w:rsid w:val="00D348E3"/>
    <w:rsid w:val="00D3644F"/>
    <w:rsid w:val="00D44661"/>
    <w:rsid w:val="00D466A4"/>
    <w:rsid w:val="00D5004E"/>
    <w:rsid w:val="00D51376"/>
    <w:rsid w:val="00D55817"/>
    <w:rsid w:val="00D61C90"/>
    <w:rsid w:val="00D61F50"/>
    <w:rsid w:val="00D6301B"/>
    <w:rsid w:val="00D636CF"/>
    <w:rsid w:val="00D63B8B"/>
    <w:rsid w:val="00D6416E"/>
    <w:rsid w:val="00D65B94"/>
    <w:rsid w:val="00D6644A"/>
    <w:rsid w:val="00D66940"/>
    <w:rsid w:val="00D67150"/>
    <w:rsid w:val="00D70035"/>
    <w:rsid w:val="00D71580"/>
    <w:rsid w:val="00D71F04"/>
    <w:rsid w:val="00D76A57"/>
    <w:rsid w:val="00D813A9"/>
    <w:rsid w:val="00D821FA"/>
    <w:rsid w:val="00D86459"/>
    <w:rsid w:val="00D91DAD"/>
    <w:rsid w:val="00D920C6"/>
    <w:rsid w:val="00D9449D"/>
    <w:rsid w:val="00D95518"/>
    <w:rsid w:val="00DA08B1"/>
    <w:rsid w:val="00DA0E8A"/>
    <w:rsid w:val="00DA2728"/>
    <w:rsid w:val="00DA4216"/>
    <w:rsid w:val="00DA45B4"/>
    <w:rsid w:val="00DA5096"/>
    <w:rsid w:val="00DA55C7"/>
    <w:rsid w:val="00DA792E"/>
    <w:rsid w:val="00DB0A68"/>
    <w:rsid w:val="00DB105E"/>
    <w:rsid w:val="00DB2CB8"/>
    <w:rsid w:val="00DB31CB"/>
    <w:rsid w:val="00DB40BC"/>
    <w:rsid w:val="00DB4E8F"/>
    <w:rsid w:val="00DB53D8"/>
    <w:rsid w:val="00DC1126"/>
    <w:rsid w:val="00DC1B50"/>
    <w:rsid w:val="00DC4159"/>
    <w:rsid w:val="00DC68BD"/>
    <w:rsid w:val="00DC764D"/>
    <w:rsid w:val="00DD1613"/>
    <w:rsid w:val="00DD1630"/>
    <w:rsid w:val="00DD1872"/>
    <w:rsid w:val="00DD4EE1"/>
    <w:rsid w:val="00DD6101"/>
    <w:rsid w:val="00DD7DA9"/>
    <w:rsid w:val="00DE0F5D"/>
    <w:rsid w:val="00DE10CF"/>
    <w:rsid w:val="00DE1281"/>
    <w:rsid w:val="00DE6DCC"/>
    <w:rsid w:val="00DF0E78"/>
    <w:rsid w:val="00DF160A"/>
    <w:rsid w:val="00DF350A"/>
    <w:rsid w:val="00DF487C"/>
    <w:rsid w:val="00DF6233"/>
    <w:rsid w:val="00DF7DF4"/>
    <w:rsid w:val="00E035BF"/>
    <w:rsid w:val="00E036AE"/>
    <w:rsid w:val="00E044F0"/>
    <w:rsid w:val="00E05D16"/>
    <w:rsid w:val="00E0672B"/>
    <w:rsid w:val="00E13F73"/>
    <w:rsid w:val="00E14E0A"/>
    <w:rsid w:val="00E16740"/>
    <w:rsid w:val="00E2183A"/>
    <w:rsid w:val="00E22ABF"/>
    <w:rsid w:val="00E249D3"/>
    <w:rsid w:val="00E24AD4"/>
    <w:rsid w:val="00E252ED"/>
    <w:rsid w:val="00E26B59"/>
    <w:rsid w:val="00E279DD"/>
    <w:rsid w:val="00E35668"/>
    <w:rsid w:val="00E37F24"/>
    <w:rsid w:val="00E419AD"/>
    <w:rsid w:val="00E47E49"/>
    <w:rsid w:val="00E517FA"/>
    <w:rsid w:val="00E51CEF"/>
    <w:rsid w:val="00E533CA"/>
    <w:rsid w:val="00E55ABC"/>
    <w:rsid w:val="00E5623B"/>
    <w:rsid w:val="00E66CA4"/>
    <w:rsid w:val="00E67145"/>
    <w:rsid w:val="00E6766E"/>
    <w:rsid w:val="00E735B6"/>
    <w:rsid w:val="00E73698"/>
    <w:rsid w:val="00E754CF"/>
    <w:rsid w:val="00E7578A"/>
    <w:rsid w:val="00E75E2A"/>
    <w:rsid w:val="00E76846"/>
    <w:rsid w:val="00E80DF6"/>
    <w:rsid w:val="00E8263C"/>
    <w:rsid w:val="00E85889"/>
    <w:rsid w:val="00E85C2B"/>
    <w:rsid w:val="00E86241"/>
    <w:rsid w:val="00E86DF0"/>
    <w:rsid w:val="00E87A97"/>
    <w:rsid w:val="00E90448"/>
    <w:rsid w:val="00E908E9"/>
    <w:rsid w:val="00E909D1"/>
    <w:rsid w:val="00E93219"/>
    <w:rsid w:val="00E936C2"/>
    <w:rsid w:val="00E94240"/>
    <w:rsid w:val="00EA281F"/>
    <w:rsid w:val="00EA2A5D"/>
    <w:rsid w:val="00EA428F"/>
    <w:rsid w:val="00EA6E4C"/>
    <w:rsid w:val="00EA7724"/>
    <w:rsid w:val="00EB3A46"/>
    <w:rsid w:val="00EB4088"/>
    <w:rsid w:val="00EB4A4E"/>
    <w:rsid w:val="00EB657F"/>
    <w:rsid w:val="00EB7C28"/>
    <w:rsid w:val="00EB7CA6"/>
    <w:rsid w:val="00EC0FFB"/>
    <w:rsid w:val="00EC19F3"/>
    <w:rsid w:val="00EC2622"/>
    <w:rsid w:val="00EC55EA"/>
    <w:rsid w:val="00EC5687"/>
    <w:rsid w:val="00EC5AA4"/>
    <w:rsid w:val="00EC667A"/>
    <w:rsid w:val="00EC6AA2"/>
    <w:rsid w:val="00ED0A38"/>
    <w:rsid w:val="00ED60AA"/>
    <w:rsid w:val="00ED6CFD"/>
    <w:rsid w:val="00ED7F99"/>
    <w:rsid w:val="00EE1E54"/>
    <w:rsid w:val="00EE1EAA"/>
    <w:rsid w:val="00EE2862"/>
    <w:rsid w:val="00EE5E9F"/>
    <w:rsid w:val="00EF066A"/>
    <w:rsid w:val="00EF12F0"/>
    <w:rsid w:val="00EF1E20"/>
    <w:rsid w:val="00EF2DF1"/>
    <w:rsid w:val="00EF3A87"/>
    <w:rsid w:val="00EF6ACB"/>
    <w:rsid w:val="00EF7826"/>
    <w:rsid w:val="00EF784F"/>
    <w:rsid w:val="00F00F83"/>
    <w:rsid w:val="00F020B6"/>
    <w:rsid w:val="00F074C8"/>
    <w:rsid w:val="00F1240A"/>
    <w:rsid w:val="00F12BA2"/>
    <w:rsid w:val="00F14765"/>
    <w:rsid w:val="00F16057"/>
    <w:rsid w:val="00F17578"/>
    <w:rsid w:val="00F2537F"/>
    <w:rsid w:val="00F25CEF"/>
    <w:rsid w:val="00F26613"/>
    <w:rsid w:val="00F311BD"/>
    <w:rsid w:val="00F311C5"/>
    <w:rsid w:val="00F31D2E"/>
    <w:rsid w:val="00F32848"/>
    <w:rsid w:val="00F3337E"/>
    <w:rsid w:val="00F36D12"/>
    <w:rsid w:val="00F37029"/>
    <w:rsid w:val="00F4089D"/>
    <w:rsid w:val="00F42329"/>
    <w:rsid w:val="00F46378"/>
    <w:rsid w:val="00F47B1E"/>
    <w:rsid w:val="00F50C51"/>
    <w:rsid w:val="00F511E8"/>
    <w:rsid w:val="00F57262"/>
    <w:rsid w:val="00F60408"/>
    <w:rsid w:val="00F611A4"/>
    <w:rsid w:val="00F615B8"/>
    <w:rsid w:val="00F647FE"/>
    <w:rsid w:val="00F66FB7"/>
    <w:rsid w:val="00F673CD"/>
    <w:rsid w:val="00F70571"/>
    <w:rsid w:val="00F71ED5"/>
    <w:rsid w:val="00F74320"/>
    <w:rsid w:val="00F75431"/>
    <w:rsid w:val="00F75D52"/>
    <w:rsid w:val="00F77152"/>
    <w:rsid w:val="00F825D5"/>
    <w:rsid w:val="00F83CC8"/>
    <w:rsid w:val="00F84C44"/>
    <w:rsid w:val="00F85417"/>
    <w:rsid w:val="00F86B89"/>
    <w:rsid w:val="00F872EF"/>
    <w:rsid w:val="00F87D00"/>
    <w:rsid w:val="00F87FFB"/>
    <w:rsid w:val="00F916F9"/>
    <w:rsid w:val="00F94AB3"/>
    <w:rsid w:val="00F9554B"/>
    <w:rsid w:val="00F95CDE"/>
    <w:rsid w:val="00F96FCE"/>
    <w:rsid w:val="00FA263A"/>
    <w:rsid w:val="00FA2D3B"/>
    <w:rsid w:val="00FA3803"/>
    <w:rsid w:val="00FA720F"/>
    <w:rsid w:val="00FB17E0"/>
    <w:rsid w:val="00FB324C"/>
    <w:rsid w:val="00FB3D5D"/>
    <w:rsid w:val="00FB5407"/>
    <w:rsid w:val="00FB5FF2"/>
    <w:rsid w:val="00FB6CD0"/>
    <w:rsid w:val="00FB7024"/>
    <w:rsid w:val="00FC0263"/>
    <w:rsid w:val="00FC184A"/>
    <w:rsid w:val="00FC2341"/>
    <w:rsid w:val="00FC2CA1"/>
    <w:rsid w:val="00FC3608"/>
    <w:rsid w:val="00FC5BE2"/>
    <w:rsid w:val="00FC5FAF"/>
    <w:rsid w:val="00FC746B"/>
    <w:rsid w:val="00FD1420"/>
    <w:rsid w:val="00FD1BCA"/>
    <w:rsid w:val="00FD43FE"/>
    <w:rsid w:val="00FD5D4B"/>
    <w:rsid w:val="00FE739A"/>
    <w:rsid w:val="00FF0922"/>
    <w:rsid w:val="00FF170B"/>
    <w:rsid w:val="00FF5FAF"/>
    <w:rsid w:val="00FF7FD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5"/>
    <o:shapelayout v:ext="edit">
      <o:idmap v:ext="edit" data="1"/>
    </o:shapelayout>
  </w:shapeDefaults>
  <w:decimalSymbol w:val=","/>
  <w:listSeparator w:val=";"/>
  <w15:docId w15:val="{545F41FE-5FCE-460C-BACD-233E2E6D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508"/>
  </w:style>
  <w:style w:type="paragraph" w:styleId="Titre1">
    <w:name w:val="heading 1"/>
    <w:basedOn w:val="Normal"/>
    <w:next w:val="Normal"/>
    <w:link w:val="Titre1Car"/>
    <w:rsid w:val="00CC3508"/>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iPriority w:val="9"/>
    <w:semiHidden/>
    <w:unhideWhenUsed/>
    <w:qFormat/>
    <w:rsid w:val="00CC3508"/>
    <w:pPr>
      <w:keepNext/>
      <w:keepLines/>
      <w:suppressAutoHyphens/>
      <w:autoSpaceDN w:val="0"/>
      <w:spacing w:before="200" w:after="0" w:line="240" w:lineRule="auto"/>
      <w:textAlignment w:val="baseline"/>
      <w:outlineLvl w:val="1"/>
    </w:pPr>
    <w:rPr>
      <w:rFonts w:asciiTheme="majorHAnsi" w:eastAsiaTheme="majorEastAsia" w:hAnsiTheme="majorHAnsi" w:cstheme="majorBidi"/>
      <w:b/>
      <w:bCs/>
      <w:color w:val="4F81BD" w:themeColor="accent1"/>
      <w:sz w:val="26"/>
      <w:szCs w:val="26"/>
      <w:lang w:eastAsia="fr-FR"/>
    </w:rPr>
  </w:style>
  <w:style w:type="paragraph" w:styleId="Titre4">
    <w:name w:val="heading 4"/>
    <w:basedOn w:val="Normal"/>
    <w:next w:val="Normal"/>
    <w:link w:val="Titre4Car"/>
    <w:rsid w:val="00CC3508"/>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C3508"/>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uiPriority w:val="9"/>
    <w:semiHidden/>
    <w:rsid w:val="00CC3508"/>
    <w:rPr>
      <w:rFonts w:asciiTheme="majorHAnsi" w:eastAsiaTheme="majorEastAsia" w:hAnsiTheme="majorHAnsi" w:cstheme="majorBidi"/>
      <w:b/>
      <w:bCs/>
      <w:color w:val="4F81BD" w:themeColor="accent1"/>
      <w:sz w:val="26"/>
      <w:szCs w:val="26"/>
      <w:lang w:eastAsia="fr-FR"/>
    </w:rPr>
  </w:style>
  <w:style w:type="character" w:customStyle="1" w:styleId="Titre4Car">
    <w:name w:val="Titre 4 Car"/>
    <w:basedOn w:val="Policepardfaut"/>
    <w:link w:val="Titre4"/>
    <w:rsid w:val="00CC3508"/>
    <w:rPr>
      <w:rFonts w:ascii="Times New Roman" w:eastAsia="Times New Roman" w:hAnsi="Times New Roman" w:cs="Times New Roman"/>
      <w:b/>
      <w:sz w:val="28"/>
      <w:szCs w:val="20"/>
      <w:lang w:eastAsia="fr-FR"/>
    </w:rPr>
  </w:style>
  <w:style w:type="paragraph" w:styleId="Paragraphedeliste">
    <w:name w:val="List Paragraph"/>
    <w:basedOn w:val="Normal"/>
    <w:uiPriority w:val="34"/>
    <w:qFormat/>
    <w:rsid w:val="00CC3508"/>
    <w:pPr>
      <w:ind w:left="720"/>
      <w:contextualSpacing/>
    </w:pPr>
  </w:style>
  <w:style w:type="paragraph" w:styleId="En-tte">
    <w:name w:val="header"/>
    <w:aliases w:val="Para3"/>
    <w:basedOn w:val="Normal"/>
    <w:link w:val="En-tteCar"/>
    <w:unhideWhenUsed/>
    <w:rsid w:val="00CC3508"/>
    <w:pPr>
      <w:tabs>
        <w:tab w:val="center" w:pos="4536"/>
        <w:tab w:val="right" w:pos="9072"/>
      </w:tabs>
      <w:spacing w:after="0" w:line="240" w:lineRule="auto"/>
    </w:pPr>
  </w:style>
  <w:style w:type="character" w:customStyle="1" w:styleId="En-tteCar">
    <w:name w:val="En-tête Car"/>
    <w:aliases w:val="Para3 Car"/>
    <w:basedOn w:val="Policepardfaut"/>
    <w:link w:val="En-tte"/>
    <w:rsid w:val="00CC3508"/>
  </w:style>
  <w:style w:type="paragraph" w:styleId="Pieddepage">
    <w:name w:val="footer"/>
    <w:basedOn w:val="Normal"/>
    <w:link w:val="PieddepageCar"/>
    <w:uiPriority w:val="99"/>
    <w:unhideWhenUsed/>
    <w:rsid w:val="00CC35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3508"/>
  </w:style>
  <w:style w:type="table" w:styleId="Grilledutableau">
    <w:name w:val="Table Grid"/>
    <w:basedOn w:val="TableauNormal"/>
    <w:uiPriority w:val="59"/>
    <w:rsid w:val="00CC3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nhideWhenUsed/>
    <w:rsid w:val="00CC350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CC3508"/>
    <w:rPr>
      <w:rFonts w:ascii="Segoe UI" w:hAnsi="Segoe UI" w:cs="Segoe UI"/>
      <w:sz w:val="18"/>
      <w:szCs w:val="18"/>
    </w:rPr>
  </w:style>
  <w:style w:type="paragraph" w:styleId="Corpsdetexte2">
    <w:name w:val="Body Text 2"/>
    <w:basedOn w:val="Normal"/>
    <w:link w:val="Corpsdetexte2Car"/>
    <w:unhideWhenUsed/>
    <w:rsid w:val="00CC3508"/>
    <w:pPr>
      <w:spacing w:after="0" w:line="240" w:lineRule="auto"/>
      <w:jc w:val="center"/>
    </w:pPr>
    <w:rPr>
      <w:rFonts w:ascii="Arial" w:eastAsia="Times New Roman" w:hAnsi="Arial" w:cs="Arial"/>
      <w:b/>
      <w:bCs/>
      <w:sz w:val="24"/>
      <w:szCs w:val="20"/>
      <w:lang w:eastAsia="fr-FR"/>
    </w:rPr>
  </w:style>
  <w:style w:type="character" w:customStyle="1" w:styleId="Corpsdetexte2Car">
    <w:name w:val="Corps de texte 2 Car"/>
    <w:basedOn w:val="Policepardfaut"/>
    <w:link w:val="Corpsdetexte2"/>
    <w:rsid w:val="00CC3508"/>
    <w:rPr>
      <w:rFonts w:ascii="Arial" w:eastAsia="Times New Roman" w:hAnsi="Arial" w:cs="Arial"/>
      <w:b/>
      <w:bCs/>
      <w:sz w:val="24"/>
      <w:szCs w:val="20"/>
      <w:lang w:eastAsia="fr-FR"/>
    </w:rPr>
  </w:style>
  <w:style w:type="paragraph" w:styleId="Retraitcorpsdetexte">
    <w:name w:val="Body Text Indent"/>
    <w:basedOn w:val="Normal"/>
    <w:link w:val="RetraitcorpsdetexteCar"/>
    <w:uiPriority w:val="99"/>
    <w:semiHidden/>
    <w:unhideWhenUsed/>
    <w:rsid w:val="00CC3508"/>
    <w:pPr>
      <w:spacing w:after="120"/>
      <w:ind w:left="283"/>
    </w:pPr>
  </w:style>
  <w:style w:type="character" w:customStyle="1" w:styleId="RetraitcorpsdetexteCar">
    <w:name w:val="Retrait corps de texte Car"/>
    <w:basedOn w:val="Policepardfaut"/>
    <w:link w:val="Retraitcorpsdetexte"/>
    <w:uiPriority w:val="99"/>
    <w:semiHidden/>
    <w:rsid w:val="00CC3508"/>
  </w:style>
  <w:style w:type="paragraph" w:customStyle="1" w:styleId="Default">
    <w:name w:val="Default"/>
    <w:rsid w:val="00CC3508"/>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character" w:styleId="Numrodepage">
    <w:name w:val="page number"/>
    <w:basedOn w:val="Policepardfaut"/>
    <w:rsid w:val="00CC3508"/>
  </w:style>
  <w:style w:type="numbering" w:customStyle="1" w:styleId="Aucuneliste1">
    <w:name w:val="Aucune liste1"/>
    <w:next w:val="Aucuneliste"/>
    <w:uiPriority w:val="99"/>
    <w:semiHidden/>
    <w:unhideWhenUsed/>
    <w:rsid w:val="00CC3508"/>
  </w:style>
  <w:style w:type="paragraph" w:styleId="Rvision">
    <w:name w:val="Revision"/>
    <w:rsid w:val="00CC350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rsid w:val="00CC350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CC3508"/>
  </w:style>
  <w:style w:type="paragraph" w:customStyle="1" w:styleId="TitrePieceDAO">
    <w:name w:val="TitrePieceDAO"/>
    <w:basedOn w:val="Paragraphedeliste"/>
    <w:rsid w:val="00CC3508"/>
    <w:pPr>
      <w:widowControl w:val="0"/>
      <w:numPr>
        <w:numId w:val="2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ParagraphedelisteCar">
    <w:name w:val="Paragraphe de liste Car"/>
    <w:uiPriority w:val="34"/>
    <w:rsid w:val="00CC3508"/>
    <w:rPr>
      <w:rFonts w:ascii="Calibri" w:eastAsia="Calibri" w:hAnsi="Calibri"/>
      <w:sz w:val="22"/>
      <w:szCs w:val="22"/>
      <w:lang w:eastAsia="en-US"/>
    </w:rPr>
  </w:style>
  <w:style w:type="character" w:customStyle="1" w:styleId="TitrePieceDAOCar">
    <w:name w:val="TitrePieceDAO Car"/>
    <w:rsid w:val="00CC3508"/>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CC3508"/>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CC3508"/>
    <w:rPr>
      <w:color w:val="0000FF"/>
      <w:u w:val="single"/>
    </w:rPr>
  </w:style>
  <w:style w:type="character" w:customStyle="1" w:styleId="SansinterligneCar">
    <w:name w:val="Sans interligne Car"/>
    <w:rsid w:val="00CC3508"/>
    <w:rPr>
      <w:sz w:val="24"/>
      <w:szCs w:val="24"/>
    </w:rPr>
  </w:style>
  <w:style w:type="numbering" w:customStyle="1" w:styleId="LFO19">
    <w:name w:val="LFO19"/>
    <w:basedOn w:val="Aucuneliste"/>
    <w:rsid w:val="00CC3508"/>
    <w:pPr>
      <w:numPr>
        <w:numId w:val="28"/>
      </w:numPr>
    </w:pPr>
  </w:style>
  <w:style w:type="table" w:customStyle="1" w:styleId="Grilledutableau1">
    <w:name w:val="Grille du tableau1"/>
    <w:basedOn w:val="TableauNormal"/>
    <w:next w:val="Grilledutableau"/>
    <w:uiPriority w:val="59"/>
    <w:rsid w:val="00CC3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uiPriority w:val="99"/>
    <w:semiHidden/>
    <w:unhideWhenUsed/>
    <w:rsid w:val="00CC3508"/>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CC3508"/>
    <w:rPr>
      <w:rFonts w:ascii="Times New Roman" w:eastAsia="Times New Roman" w:hAnsi="Times New Roman" w:cs="Times New Roman"/>
      <w:sz w:val="24"/>
      <w:szCs w:val="24"/>
      <w:lang w:eastAsia="fr-FR"/>
    </w:rPr>
  </w:style>
  <w:style w:type="table" w:customStyle="1" w:styleId="Grilledutableau2">
    <w:name w:val="Grille du tableau2"/>
    <w:basedOn w:val="TableauNormal"/>
    <w:next w:val="Grilledutableau"/>
    <w:uiPriority w:val="59"/>
    <w:rsid w:val="00CC3508"/>
    <w:pPr>
      <w:spacing w:after="0" w:line="240" w:lineRule="auto"/>
    </w:pPr>
    <w:rPr>
      <w:rFonts w:ascii="Times New Roman" w:eastAsia="Calibri"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CC350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CC350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xplorateurdedocuments">
    <w:name w:val="Document Map"/>
    <w:basedOn w:val="Normal"/>
    <w:link w:val="ExplorateurdedocumentsCar"/>
    <w:semiHidden/>
    <w:rsid w:val="00CC3508"/>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semiHidden/>
    <w:rsid w:val="00CC3508"/>
    <w:rPr>
      <w:rFonts w:ascii="Tahoma" w:eastAsia="Times New Roman" w:hAnsi="Tahoma" w:cs="Times New Roman"/>
      <w:sz w:val="20"/>
      <w:szCs w:val="20"/>
      <w:shd w:val="clear" w:color="auto" w:fill="000080"/>
      <w:lang w:eastAsia="fr-FR"/>
    </w:rPr>
  </w:style>
  <w:style w:type="character" w:styleId="Lienhypertextesuivivisit">
    <w:name w:val="FollowedHyperlink"/>
    <w:basedOn w:val="Policepardfaut"/>
    <w:uiPriority w:val="99"/>
    <w:semiHidden/>
    <w:unhideWhenUsed/>
    <w:rsid w:val="00CC3508"/>
    <w:rPr>
      <w:color w:val="954F72"/>
      <w:u w:val="single"/>
    </w:rPr>
  </w:style>
  <w:style w:type="paragraph" w:customStyle="1" w:styleId="xl63">
    <w:name w:val="xl63"/>
    <w:basedOn w:val="Normal"/>
    <w:rsid w:val="00CC3508"/>
    <w:pPr>
      <w:spacing w:before="100" w:beforeAutospacing="1" w:after="100" w:afterAutospacing="1" w:line="240" w:lineRule="auto"/>
    </w:pPr>
    <w:rPr>
      <w:rFonts w:ascii="Garamond" w:eastAsia="Times New Roman" w:hAnsi="Garamond" w:cs="Times New Roman"/>
      <w:b/>
      <w:bCs/>
      <w:sz w:val="24"/>
      <w:szCs w:val="24"/>
      <w:lang w:eastAsia="fr-FR"/>
    </w:rPr>
  </w:style>
  <w:style w:type="paragraph" w:customStyle="1" w:styleId="xl64">
    <w:name w:val="xl64"/>
    <w:basedOn w:val="Normal"/>
    <w:rsid w:val="00CC3508"/>
    <w:pPr>
      <w:spacing w:before="100" w:beforeAutospacing="1" w:after="100" w:afterAutospacing="1" w:line="240" w:lineRule="auto"/>
    </w:pPr>
    <w:rPr>
      <w:rFonts w:ascii="Garamond" w:eastAsia="Times New Roman" w:hAnsi="Garamond" w:cs="Times New Roman"/>
      <w:sz w:val="24"/>
      <w:szCs w:val="24"/>
      <w:lang w:eastAsia="fr-FR"/>
    </w:rPr>
  </w:style>
  <w:style w:type="paragraph" w:customStyle="1" w:styleId="xl65">
    <w:name w:val="xl65"/>
    <w:basedOn w:val="Normal"/>
    <w:rsid w:val="00CC3508"/>
    <w:pPr>
      <w:spacing w:before="100" w:beforeAutospacing="1" w:after="100" w:afterAutospacing="1" w:line="240" w:lineRule="auto"/>
      <w:jc w:val="center"/>
    </w:pPr>
    <w:rPr>
      <w:rFonts w:ascii="Garamond" w:eastAsia="Times New Roman" w:hAnsi="Garamond" w:cs="Times New Roman"/>
      <w:sz w:val="24"/>
      <w:szCs w:val="24"/>
      <w:lang w:eastAsia="fr-FR"/>
    </w:rPr>
  </w:style>
  <w:style w:type="paragraph" w:customStyle="1" w:styleId="xl66">
    <w:name w:val="xl66"/>
    <w:basedOn w:val="Normal"/>
    <w:rsid w:val="00CC3508"/>
    <w:pPr>
      <w:spacing w:before="100" w:beforeAutospacing="1" w:after="100" w:afterAutospacing="1" w:line="240" w:lineRule="auto"/>
      <w:jc w:val="center"/>
    </w:pPr>
    <w:rPr>
      <w:rFonts w:ascii="Garamond" w:eastAsia="Times New Roman" w:hAnsi="Garamond" w:cs="Times New Roman"/>
      <w:sz w:val="24"/>
      <w:szCs w:val="24"/>
      <w:lang w:eastAsia="fr-FR"/>
    </w:rPr>
  </w:style>
  <w:style w:type="paragraph" w:customStyle="1" w:styleId="xl67">
    <w:name w:val="xl67"/>
    <w:basedOn w:val="Normal"/>
    <w:rsid w:val="00CC3508"/>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4"/>
      <w:szCs w:val="24"/>
      <w:lang w:eastAsia="fr-FR"/>
    </w:rPr>
  </w:style>
  <w:style w:type="paragraph" w:customStyle="1" w:styleId="xl68">
    <w:name w:val="xl68"/>
    <w:basedOn w:val="Normal"/>
    <w:rsid w:val="00CC3508"/>
    <w:pPr>
      <w:pBdr>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4"/>
      <w:szCs w:val="24"/>
      <w:lang w:eastAsia="fr-FR"/>
    </w:rPr>
  </w:style>
  <w:style w:type="paragraph" w:customStyle="1" w:styleId="xl69">
    <w:name w:val="xl69"/>
    <w:basedOn w:val="Normal"/>
    <w:rsid w:val="00CC3508"/>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fr-FR"/>
    </w:rPr>
  </w:style>
  <w:style w:type="paragraph" w:customStyle="1" w:styleId="xl70">
    <w:name w:val="xl70"/>
    <w:basedOn w:val="Normal"/>
    <w:rsid w:val="00CC3508"/>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fr-FR"/>
    </w:rPr>
  </w:style>
  <w:style w:type="paragraph" w:customStyle="1" w:styleId="xl71">
    <w:name w:val="xl71"/>
    <w:basedOn w:val="Normal"/>
    <w:rsid w:val="00CC3508"/>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b/>
      <w:bCs/>
      <w:sz w:val="24"/>
      <w:szCs w:val="24"/>
      <w:lang w:eastAsia="fr-FR"/>
    </w:rPr>
  </w:style>
  <w:style w:type="paragraph" w:customStyle="1" w:styleId="xl72">
    <w:name w:val="xl72"/>
    <w:basedOn w:val="Normal"/>
    <w:rsid w:val="00CC3508"/>
    <w:pPr>
      <w:pBdr>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b/>
      <w:bCs/>
      <w:sz w:val="24"/>
      <w:szCs w:val="24"/>
      <w:lang w:eastAsia="fr-FR"/>
    </w:rPr>
  </w:style>
  <w:style w:type="paragraph" w:customStyle="1" w:styleId="xl73">
    <w:name w:val="xl73"/>
    <w:basedOn w:val="Normal"/>
    <w:rsid w:val="00CC3508"/>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fr-FR"/>
    </w:rPr>
  </w:style>
  <w:style w:type="paragraph" w:customStyle="1" w:styleId="xl74">
    <w:name w:val="xl74"/>
    <w:basedOn w:val="Normal"/>
    <w:rsid w:val="00CC3508"/>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fr-FR"/>
    </w:rPr>
  </w:style>
  <w:style w:type="paragraph" w:customStyle="1" w:styleId="xl75">
    <w:name w:val="xl75"/>
    <w:basedOn w:val="Normal"/>
    <w:rsid w:val="00CC350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b/>
      <w:bCs/>
      <w:sz w:val="24"/>
      <w:szCs w:val="24"/>
      <w:lang w:eastAsia="fr-FR"/>
    </w:rPr>
  </w:style>
  <w:style w:type="paragraph" w:customStyle="1" w:styleId="xl76">
    <w:name w:val="xl76"/>
    <w:basedOn w:val="Normal"/>
    <w:rsid w:val="00CC3508"/>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both"/>
      <w:textAlignment w:val="center"/>
    </w:pPr>
    <w:rPr>
      <w:rFonts w:ascii="Garamond" w:eastAsia="Times New Roman" w:hAnsi="Garamond" w:cs="Times New Roman"/>
      <w:b/>
      <w:bCs/>
      <w:sz w:val="24"/>
      <w:szCs w:val="24"/>
      <w:lang w:eastAsia="fr-FR"/>
    </w:rPr>
  </w:style>
  <w:style w:type="paragraph" w:customStyle="1" w:styleId="xl77">
    <w:name w:val="xl77"/>
    <w:basedOn w:val="Normal"/>
    <w:rsid w:val="00CC3508"/>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both"/>
      <w:textAlignment w:val="center"/>
    </w:pPr>
    <w:rPr>
      <w:rFonts w:ascii="Garamond" w:eastAsia="Times New Roman" w:hAnsi="Garamond" w:cs="Times New Roman"/>
      <w:b/>
      <w:bCs/>
      <w:sz w:val="24"/>
      <w:szCs w:val="24"/>
      <w:lang w:eastAsia="fr-FR"/>
    </w:rPr>
  </w:style>
  <w:style w:type="paragraph" w:customStyle="1" w:styleId="xl78">
    <w:name w:val="xl78"/>
    <w:basedOn w:val="Normal"/>
    <w:rsid w:val="00CC3508"/>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sz w:val="24"/>
      <w:szCs w:val="24"/>
      <w:lang w:eastAsia="fr-FR"/>
    </w:rPr>
  </w:style>
  <w:style w:type="paragraph" w:customStyle="1" w:styleId="xl79">
    <w:name w:val="xl79"/>
    <w:basedOn w:val="Normal"/>
    <w:rsid w:val="00CC3508"/>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sz w:val="24"/>
      <w:szCs w:val="24"/>
      <w:lang w:eastAsia="fr-FR"/>
    </w:rPr>
  </w:style>
  <w:style w:type="paragraph" w:customStyle="1" w:styleId="xl80">
    <w:name w:val="xl80"/>
    <w:basedOn w:val="Normal"/>
    <w:rsid w:val="00CC350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fr-FR"/>
    </w:rPr>
  </w:style>
  <w:style w:type="paragraph" w:customStyle="1" w:styleId="xl81">
    <w:name w:val="xl81"/>
    <w:basedOn w:val="Normal"/>
    <w:rsid w:val="00CC3508"/>
    <w:pPr>
      <w:pBdr>
        <w:top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fr-FR"/>
    </w:rPr>
  </w:style>
  <w:style w:type="paragraph" w:customStyle="1" w:styleId="xl82">
    <w:name w:val="xl82"/>
    <w:basedOn w:val="Normal"/>
    <w:rsid w:val="00CC350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fr-FR"/>
    </w:rPr>
  </w:style>
  <w:style w:type="paragraph" w:customStyle="1" w:styleId="xl83">
    <w:name w:val="xl83"/>
    <w:basedOn w:val="Normal"/>
    <w:rsid w:val="00CC350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i/>
      <w:iCs/>
      <w:sz w:val="24"/>
      <w:szCs w:val="24"/>
      <w:lang w:eastAsia="fr-FR"/>
    </w:rPr>
  </w:style>
  <w:style w:type="paragraph" w:customStyle="1" w:styleId="xl84">
    <w:name w:val="xl84"/>
    <w:basedOn w:val="Normal"/>
    <w:rsid w:val="00CC3508"/>
    <w:pPr>
      <w:pBdr>
        <w:top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i/>
      <w:iCs/>
      <w:sz w:val="24"/>
      <w:szCs w:val="24"/>
      <w:lang w:eastAsia="fr-FR"/>
    </w:rPr>
  </w:style>
  <w:style w:type="paragraph" w:customStyle="1" w:styleId="xl85">
    <w:name w:val="xl85"/>
    <w:basedOn w:val="Normal"/>
    <w:rsid w:val="00CC350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i/>
      <w:iCs/>
      <w:sz w:val="24"/>
      <w:szCs w:val="24"/>
      <w:lang w:eastAsia="fr-FR"/>
    </w:rPr>
  </w:style>
  <w:style w:type="paragraph" w:customStyle="1" w:styleId="xl86">
    <w:name w:val="xl86"/>
    <w:basedOn w:val="Normal"/>
    <w:rsid w:val="00CC3508"/>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ascii="Garamond" w:eastAsia="Times New Roman" w:hAnsi="Garamond" w:cs="Times New Roman"/>
      <w:sz w:val="24"/>
      <w:szCs w:val="24"/>
      <w:lang w:eastAsia="fr-FR"/>
    </w:rPr>
  </w:style>
  <w:style w:type="paragraph" w:customStyle="1" w:styleId="xl87">
    <w:name w:val="xl87"/>
    <w:basedOn w:val="Normal"/>
    <w:rsid w:val="00CC3508"/>
    <w:pPr>
      <w:pBdr>
        <w:top w:val="single" w:sz="8" w:space="0" w:color="auto"/>
        <w:bottom w:val="single" w:sz="8" w:space="0" w:color="auto"/>
      </w:pBdr>
      <w:spacing w:before="100" w:beforeAutospacing="1" w:after="100" w:afterAutospacing="1" w:line="240" w:lineRule="auto"/>
      <w:jc w:val="both"/>
      <w:textAlignment w:val="center"/>
    </w:pPr>
    <w:rPr>
      <w:rFonts w:ascii="Garamond" w:eastAsia="Times New Roman" w:hAnsi="Garamond" w:cs="Times New Roman"/>
      <w:sz w:val="24"/>
      <w:szCs w:val="24"/>
      <w:lang w:eastAsia="fr-FR"/>
    </w:rPr>
  </w:style>
  <w:style w:type="paragraph" w:customStyle="1" w:styleId="xl88">
    <w:name w:val="xl88"/>
    <w:basedOn w:val="Normal"/>
    <w:rsid w:val="00CC3508"/>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4"/>
      <w:szCs w:val="24"/>
      <w:lang w:eastAsia="fr-FR"/>
    </w:rPr>
  </w:style>
  <w:style w:type="paragraph" w:customStyle="1" w:styleId="xl89">
    <w:name w:val="xl89"/>
    <w:basedOn w:val="Normal"/>
    <w:rsid w:val="00CC350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u w:val="single"/>
      <w:lang w:eastAsia="fr-FR"/>
    </w:rPr>
  </w:style>
  <w:style w:type="paragraph" w:customStyle="1" w:styleId="xl90">
    <w:name w:val="xl90"/>
    <w:basedOn w:val="Normal"/>
    <w:rsid w:val="00CC3508"/>
    <w:pPr>
      <w:pBdr>
        <w:top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u w:val="single"/>
      <w:lang w:eastAsia="fr-FR"/>
    </w:rPr>
  </w:style>
  <w:style w:type="paragraph" w:customStyle="1" w:styleId="xl91">
    <w:name w:val="xl91"/>
    <w:basedOn w:val="Normal"/>
    <w:rsid w:val="00CC350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u w:val="single"/>
      <w:lang w:eastAsia="fr-FR"/>
    </w:rPr>
  </w:style>
  <w:style w:type="paragraph" w:customStyle="1" w:styleId="xl92">
    <w:name w:val="xl92"/>
    <w:basedOn w:val="Normal"/>
    <w:rsid w:val="00CC3508"/>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Garamond" w:eastAsia="Times New Roman" w:hAnsi="Garamond" w:cs="Times New Roman"/>
      <w:b/>
      <w:bCs/>
      <w:sz w:val="24"/>
      <w:szCs w:val="24"/>
      <w:lang w:eastAsia="fr-FR"/>
    </w:rPr>
  </w:style>
  <w:style w:type="paragraph" w:customStyle="1" w:styleId="xl93">
    <w:name w:val="xl93"/>
    <w:basedOn w:val="Normal"/>
    <w:rsid w:val="00CC3508"/>
    <w:pPr>
      <w:pBdr>
        <w:top w:val="single" w:sz="8" w:space="0" w:color="auto"/>
        <w:left w:val="single" w:sz="8" w:space="0" w:color="auto"/>
        <w:bottom w:val="single" w:sz="8" w:space="0" w:color="000000"/>
        <w:right w:val="single" w:sz="8" w:space="0" w:color="000000"/>
      </w:pBdr>
      <w:spacing w:before="100" w:beforeAutospacing="1" w:after="100" w:afterAutospacing="1" w:line="240" w:lineRule="auto"/>
    </w:pPr>
    <w:rPr>
      <w:rFonts w:ascii="Garamond" w:eastAsia="Times New Roman" w:hAnsi="Garamond" w:cs="Times New Roman"/>
      <w:sz w:val="24"/>
      <w:szCs w:val="24"/>
      <w:lang w:eastAsia="fr-FR"/>
    </w:rPr>
  </w:style>
  <w:style w:type="paragraph" w:customStyle="1" w:styleId="xl94">
    <w:name w:val="xl94"/>
    <w:basedOn w:val="Normal"/>
    <w:rsid w:val="00CC3508"/>
    <w:pPr>
      <w:pBdr>
        <w:top w:val="single" w:sz="8" w:space="0" w:color="000000"/>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Garamond" w:eastAsia="Times New Roman" w:hAnsi="Garamond" w:cs="Times New Roman"/>
      <w:b/>
      <w:bCs/>
      <w:sz w:val="24"/>
      <w:szCs w:val="24"/>
      <w:lang w:eastAsia="fr-FR"/>
    </w:rPr>
  </w:style>
  <w:style w:type="paragraph" w:customStyle="1" w:styleId="xl95">
    <w:name w:val="xl95"/>
    <w:basedOn w:val="Normal"/>
    <w:rsid w:val="00CC3508"/>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pPr>
    <w:rPr>
      <w:rFonts w:ascii="Garamond" w:eastAsia="Times New Roman" w:hAnsi="Garamond" w:cs="Times New Roman"/>
      <w:sz w:val="24"/>
      <w:szCs w:val="24"/>
      <w:lang w:eastAsia="fr-FR"/>
    </w:rPr>
  </w:style>
  <w:style w:type="paragraph" w:customStyle="1" w:styleId="xl96">
    <w:name w:val="xl96"/>
    <w:basedOn w:val="Normal"/>
    <w:rsid w:val="00CC3508"/>
    <w:pPr>
      <w:pBdr>
        <w:top w:val="single" w:sz="8" w:space="0" w:color="000000"/>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b/>
      <w:bCs/>
      <w:sz w:val="24"/>
      <w:szCs w:val="24"/>
      <w:lang w:eastAsia="fr-FR"/>
    </w:rPr>
  </w:style>
  <w:style w:type="paragraph" w:customStyle="1" w:styleId="xl97">
    <w:name w:val="xl97"/>
    <w:basedOn w:val="Normal"/>
    <w:rsid w:val="00CC3508"/>
    <w:pPr>
      <w:pBdr>
        <w:top w:val="single" w:sz="8" w:space="0" w:color="000000"/>
        <w:left w:val="single" w:sz="8" w:space="0" w:color="auto"/>
        <w:bottom w:val="single" w:sz="8" w:space="0" w:color="auto"/>
        <w:right w:val="single" w:sz="8" w:space="0" w:color="000000"/>
      </w:pBdr>
      <w:spacing w:before="100" w:beforeAutospacing="1" w:after="100" w:afterAutospacing="1" w:line="240" w:lineRule="auto"/>
    </w:pPr>
    <w:rPr>
      <w:rFonts w:ascii="Garamond" w:eastAsia="Times New Roman" w:hAnsi="Garamond" w:cs="Times New Roman"/>
      <w:sz w:val="24"/>
      <w:szCs w:val="24"/>
      <w:lang w:eastAsia="fr-FR"/>
    </w:rPr>
  </w:style>
  <w:style w:type="paragraph" w:customStyle="1" w:styleId="xl98">
    <w:name w:val="xl98"/>
    <w:basedOn w:val="Normal"/>
    <w:rsid w:val="00CC3508"/>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Garamond" w:eastAsia="Times New Roman" w:hAnsi="Garamond" w:cs="Times New Roman"/>
      <w:b/>
      <w:bCs/>
      <w:i/>
      <w:iCs/>
      <w:sz w:val="24"/>
      <w:szCs w:val="24"/>
      <w:lang w:eastAsia="fr-FR"/>
    </w:rPr>
  </w:style>
  <w:style w:type="paragraph" w:customStyle="1" w:styleId="xl99">
    <w:name w:val="xl99"/>
    <w:basedOn w:val="Normal"/>
    <w:rsid w:val="00CC3508"/>
    <w:pPr>
      <w:pBdr>
        <w:top w:val="single" w:sz="8" w:space="0" w:color="auto"/>
        <w:bottom w:val="single" w:sz="8" w:space="0" w:color="auto"/>
      </w:pBdr>
      <w:spacing w:before="100" w:beforeAutospacing="1" w:after="100" w:afterAutospacing="1" w:line="240" w:lineRule="auto"/>
      <w:jc w:val="right"/>
      <w:textAlignment w:val="center"/>
    </w:pPr>
    <w:rPr>
      <w:rFonts w:ascii="Garamond" w:eastAsia="Times New Roman" w:hAnsi="Garamond" w:cs="Times New Roman"/>
      <w:b/>
      <w:bCs/>
      <w:i/>
      <w:iCs/>
      <w:sz w:val="24"/>
      <w:szCs w:val="24"/>
      <w:lang w:eastAsia="fr-FR"/>
    </w:rPr>
  </w:style>
  <w:style w:type="paragraph" w:customStyle="1" w:styleId="xl100">
    <w:name w:val="xl100"/>
    <w:basedOn w:val="Normal"/>
    <w:rsid w:val="00CC3508"/>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Garamond" w:eastAsia="Times New Roman" w:hAnsi="Garamond" w:cs="Times New Roman"/>
      <w:b/>
      <w:bCs/>
      <w:i/>
      <w:iCs/>
      <w:sz w:val="24"/>
      <w:szCs w:val="24"/>
      <w:lang w:eastAsia="fr-FR"/>
    </w:rPr>
  </w:style>
  <w:style w:type="paragraph" w:customStyle="1" w:styleId="xl101">
    <w:name w:val="xl101"/>
    <w:basedOn w:val="Normal"/>
    <w:rsid w:val="00CC3508"/>
    <w:pPr>
      <w:pBdr>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i/>
      <w:iCs/>
      <w:sz w:val="24"/>
      <w:szCs w:val="24"/>
      <w:lang w:eastAsia="fr-FR"/>
    </w:rPr>
  </w:style>
  <w:style w:type="paragraph" w:customStyle="1" w:styleId="xl102">
    <w:name w:val="xl102"/>
    <w:basedOn w:val="Normal"/>
    <w:rsid w:val="00CC3508"/>
    <w:pPr>
      <w:spacing w:before="100" w:beforeAutospacing="1" w:after="100" w:afterAutospacing="1" w:line="240" w:lineRule="auto"/>
    </w:pPr>
    <w:rPr>
      <w:rFonts w:ascii="Garamond" w:eastAsia="Times New Roman" w:hAnsi="Garamond" w:cs="Times New Roman"/>
      <w:i/>
      <w:iCs/>
      <w:sz w:val="24"/>
      <w:szCs w:val="24"/>
      <w:lang w:eastAsia="fr-FR"/>
    </w:rPr>
  </w:style>
  <w:style w:type="paragraph" w:customStyle="1" w:styleId="xl103">
    <w:name w:val="xl103"/>
    <w:basedOn w:val="Normal"/>
    <w:rsid w:val="00CC3508"/>
    <w:pPr>
      <w:pBdr>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b/>
      <w:bCs/>
      <w:i/>
      <w:iCs/>
      <w:sz w:val="24"/>
      <w:szCs w:val="24"/>
      <w:lang w:eastAsia="fr-FR"/>
    </w:rPr>
  </w:style>
  <w:style w:type="paragraph" w:customStyle="1" w:styleId="xl104">
    <w:name w:val="xl104"/>
    <w:basedOn w:val="Normal"/>
    <w:rsid w:val="00CC3508"/>
    <w:pPr>
      <w:spacing w:before="100" w:beforeAutospacing="1" w:after="100" w:afterAutospacing="1" w:line="240" w:lineRule="auto"/>
    </w:pPr>
    <w:rPr>
      <w:rFonts w:ascii="Garamond" w:eastAsia="Times New Roman" w:hAnsi="Garamond" w:cs="Times New Roman"/>
      <w:b/>
      <w:bCs/>
      <w:i/>
      <w:iCs/>
      <w:sz w:val="24"/>
      <w:szCs w:val="24"/>
      <w:lang w:eastAsia="fr-FR"/>
    </w:rPr>
  </w:style>
  <w:style w:type="paragraph" w:customStyle="1" w:styleId="xl105">
    <w:name w:val="xl105"/>
    <w:basedOn w:val="Normal"/>
    <w:rsid w:val="00CC3508"/>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ascii="Garamond" w:eastAsia="Times New Roman" w:hAnsi="Garamond" w:cs="Times New Roman"/>
      <w:b/>
      <w:bCs/>
      <w:sz w:val="24"/>
      <w:szCs w:val="24"/>
      <w:lang w:eastAsia="fr-FR"/>
    </w:rPr>
  </w:style>
  <w:style w:type="paragraph" w:customStyle="1" w:styleId="xl106">
    <w:name w:val="xl106"/>
    <w:basedOn w:val="Normal"/>
    <w:rsid w:val="00CC3508"/>
    <w:pPr>
      <w:pBdr>
        <w:top w:val="single" w:sz="8" w:space="0" w:color="auto"/>
        <w:bottom w:val="single" w:sz="8" w:space="0" w:color="auto"/>
      </w:pBdr>
      <w:spacing w:before="100" w:beforeAutospacing="1" w:after="100" w:afterAutospacing="1" w:line="240" w:lineRule="auto"/>
      <w:jc w:val="both"/>
      <w:textAlignment w:val="center"/>
    </w:pPr>
    <w:rPr>
      <w:rFonts w:ascii="Garamond" w:eastAsia="Times New Roman" w:hAnsi="Garamond" w:cs="Times New Roman"/>
      <w:b/>
      <w:bCs/>
      <w:sz w:val="24"/>
      <w:szCs w:val="24"/>
      <w:lang w:eastAsia="fr-FR"/>
    </w:rPr>
  </w:style>
  <w:style w:type="paragraph" w:customStyle="1" w:styleId="xl107">
    <w:name w:val="xl107"/>
    <w:basedOn w:val="Normal"/>
    <w:rsid w:val="00CC3508"/>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b/>
      <w:bCs/>
      <w:sz w:val="24"/>
      <w:szCs w:val="24"/>
      <w:lang w:eastAsia="fr-FR"/>
    </w:rPr>
  </w:style>
  <w:style w:type="paragraph" w:styleId="Retraitcorpsdetexte2">
    <w:name w:val="Body Text Indent 2"/>
    <w:basedOn w:val="Normal"/>
    <w:link w:val="Retraitcorpsdetexte2Car"/>
    <w:uiPriority w:val="99"/>
    <w:unhideWhenUsed/>
    <w:rsid w:val="00640B32"/>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640B32"/>
    <w:rPr>
      <w:rFonts w:ascii="Times New Roman" w:eastAsia="Times New Roman" w:hAnsi="Times New Roman" w:cs="Times New Roman"/>
      <w:sz w:val="24"/>
      <w:szCs w:val="24"/>
      <w:lang w:eastAsia="fr-FR"/>
    </w:rPr>
  </w:style>
  <w:style w:type="paragraph" w:customStyle="1" w:styleId="CM98">
    <w:name w:val="CM98"/>
    <w:basedOn w:val="Default"/>
    <w:next w:val="Default"/>
    <w:rsid w:val="00326A08"/>
    <w:pPr>
      <w:spacing w:after="178"/>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75</Pages>
  <Words>19152</Words>
  <Characters>105342</Characters>
  <Application>Microsoft Office Word</Application>
  <DocSecurity>0</DocSecurity>
  <Lines>877</Lines>
  <Paragraphs>248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ELANGA</dc:creator>
  <cp:lastModifiedBy>ARMP-ES</cp:lastModifiedBy>
  <cp:revision>5</cp:revision>
  <dcterms:created xsi:type="dcterms:W3CDTF">2019-11-19T14:06:00Z</dcterms:created>
  <dcterms:modified xsi:type="dcterms:W3CDTF">2019-11-25T08:46:00Z</dcterms:modified>
</cp:coreProperties>
</file>